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instrText xml:space="preserve"> HYPERLINK "https://www.chinapostdoctor.org.cn/prod-api/profile/info/fujian/20251111/307351d1-31ee-435b-97ff-03e9eefb452b.docx"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第二届自治区博士后创新创业大赛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优秀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fldChar w:fldCharType="end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组织奖名单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1.新疆交通规划勘察设计研究院有限公司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2.新疆新研牧神科技有限公司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3.自治区人民医院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4.新疆大学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5.新特能源股份有限公司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6.新疆熙菱信息技术股份有限公司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7.中国科学院新疆理化技术研究所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8.中国石油大学（北京）克拉玛依校区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9.新疆农业大学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10.昭苏县西域马业有限责任公司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11.中国石油新疆油田分公司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12.自治区质量基础发展研究院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13.中国科学院新疆生态与地理研究所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14.新疆医科大学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15.中国石化西北油田分公司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16.新疆理工学院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17.新疆维吾尔药业有限责任公司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18.新疆维吾尔自治区农业科学院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19.新疆维吾尔自治区计量测试研究院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20.石河子大学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21.特变电工股份有限公司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22.天康生物股份有限公司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23.新疆交通建设集团股份有限公司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24.新疆新康农业发展有限公司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25.新疆沂利泓生物新材料科技有限公司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26.新疆众和股份有限公司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1AFE"/>
    <w:rsid w:val="11E81AFE"/>
    <w:rsid w:val="3CEE7406"/>
    <w:rsid w:val="4DFE59A0"/>
    <w:rsid w:val="FEEBC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2026-07-06T04:56:00Z</dcterms:created>
  <dc:creator>WPS_1566117035</dc:creator>
  <cp:lastModifiedBy>user</cp:lastModifiedBy>
  <dcterms:modified xsi:type="dcterms:W3CDTF">2026-07-07T16:46:14Z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87F034CA5FD44912835B2E9BEF31D135_11</vt:lpwstr>
  </property>
  <property fmtid="{D5CDD505-2E9C-101B-9397-08002B2CF9AE}" pid="4" name="KSOTemplateDocerSaveRecord">
    <vt:lpwstr>eyJoZGlkIjoiNTQ1ODViNDJhNTdhZTM4ZWE5NWY4NGJkOWIxZmVjOGMiLCJ1c2VySWQiOiI2MzcxMjI3NDgifQ==</vt:lpwstr>
  </property>
</Properties>
</file>