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方正小标宋简体" w:cs="Times New Roman"/>
          <w:bCs/>
          <w:spacing w:val="-11"/>
          <w:sz w:val="48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新疆战略人才</w:t>
      </w:r>
      <w:r>
        <w:rPr>
          <w:rFonts w:hint="default" w:ascii="Times New Roman" w:hAnsi="Times New Roman" w:eastAsia="方正小标宋简体" w:cs="Times New Roman"/>
          <w:bCs/>
          <w:spacing w:val="-11"/>
          <w:sz w:val="48"/>
          <w:lang w:eastAsia="zh-CN"/>
        </w:rPr>
        <w:t>培养计划“新疆工匠”项目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方正小标宋简体" w:cs="Times New Roman"/>
          <w:bCs/>
          <w:sz w:val="48"/>
        </w:rPr>
      </w:pPr>
      <w:r>
        <w:rPr>
          <w:rFonts w:hint="default" w:ascii="Times New Roman" w:hAnsi="Times New Roman" w:eastAsia="方正小标宋简体" w:cs="Times New Roman"/>
          <w:bCs/>
          <w:sz w:val="48"/>
        </w:rPr>
        <w:t>申</w:t>
      </w:r>
      <w:r>
        <w:rPr>
          <w:rFonts w:hint="default" w:ascii="Times New Roman" w:hAnsi="Times New Roman" w:eastAsia="方正小标宋简体" w:cs="Times New Roman"/>
          <w:bCs/>
          <w:sz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48"/>
        </w:rPr>
        <w:t>报</w:t>
      </w:r>
      <w:r>
        <w:rPr>
          <w:rFonts w:hint="default" w:ascii="Times New Roman" w:hAnsi="Times New Roman" w:eastAsia="方正小标宋简体" w:cs="Times New Roman"/>
          <w:bCs/>
          <w:sz w:val="48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48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ind w:firstLine="960" w:firstLineChars="300"/>
        <w:jc w:val="left"/>
        <w:outlineLvl w:val="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单    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ind w:firstLine="960" w:firstLineChars="300"/>
        <w:jc w:val="left"/>
        <w:outlineLvl w:val="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联 系 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ind w:firstLine="960" w:firstLineChars="300"/>
        <w:jc w:val="left"/>
        <w:outlineLvl w:val="0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联系方式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人力资源和社会保障厅制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uto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uto"/>
        <w:jc w:val="center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注意事项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1.本表供申报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新疆战略人才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”培养计划“新疆工匠”项目专用。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3.如填写内容较多，可另加附页。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4.此表需申报人所在单位加盖骑缝章。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5.表格中涉及证明人或证明材料的，请填写证明人的姓名（如本单位人事部门的负责人）或附证明材料的复印件。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61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6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5"/>
        <w:gridCol w:w="52"/>
        <w:gridCol w:w="397"/>
        <w:gridCol w:w="397"/>
        <w:gridCol w:w="397"/>
        <w:gridCol w:w="397"/>
        <w:gridCol w:w="270"/>
        <w:gridCol w:w="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姓    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性    别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民    族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文化程度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pacing w:val="-20"/>
                <w:sz w:val="24"/>
              </w:rPr>
              <w:t>职业（工种）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pacing w:val="-20"/>
                <w:sz w:val="24"/>
              </w:rPr>
              <w:t>名称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（技能）等级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最高证书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取得时间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参加工作时间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pacing w:val="-16"/>
                <w:sz w:val="24"/>
              </w:rPr>
              <w:t>从事本职业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pacing w:val="-16"/>
                <w:sz w:val="24"/>
              </w:rPr>
              <w:t>（工种）年限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工作单位</w:t>
            </w:r>
          </w:p>
        </w:tc>
        <w:tc>
          <w:tcPr>
            <w:tcW w:w="714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  <w:lang w:val="en-US" w:eastAsia="zh-CN"/>
              </w:rPr>
              <w:t>是否自贸试验区单位</w:t>
            </w:r>
          </w:p>
        </w:tc>
        <w:tc>
          <w:tcPr>
            <w:tcW w:w="476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left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t>新疆自贸试验区喀什（第三师）片区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left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t>新疆自贸试验区霍尔果斯（第四师）片区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left"/>
              <w:rPr>
                <w:rFonts w:hint="default" w:ascii="Times New Roman" w:hAnsi="Times New Roman" w:eastAsia="CESI黑体-GB2312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vertAlign w:val="baseline"/>
                <w:lang w:val="en-US" w:eastAsia="zh-CN"/>
              </w:rPr>
              <w:t>新疆自贸试验区乌鲁木齐（第十二师）片区</w:t>
            </w:r>
          </w:p>
        </w:tc>
        <w:tc>
          <w:tcPr>
            <w:tcW w:w="23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left"/>
              <w:rPr>
                <w:rFonts w:hint="default" w:ascii="Times New Roman" w:hAnsi="Times New Roman" w:eastAsia="CESI黑体-GB2312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通讯地址</w:t>
            </w:r>
          </w:p>
        </w:tc>
        <w:tc>
          <w:tcPr>
            <w:tcW w:w="714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联系电话（座机）</w:t>
            </w:r>
          </w:p>
        </w:tc>
        <w:tc>
          <w:tcPr>
            <w:tcW w:w="27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手机</w:t>
            </w:r>
          </w:p>
        </w:tc>
        <w:tc>
          <w:tcPr>
            <w:tcW w:w="357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69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起止时间</w:t>
            </w:r>
          </w:p>
        </w:tc>
        <w:tc>
          <w:tcPr>
            <w:tcW w:w="516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在何单位学习、工作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4764" w:type="dxa"/>
            <w:gridSpan w:val="1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  <w:tc>
          <w:tcPr>
            <w:tcW w:w="2382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jc w:val="center"/>
        </w:trPr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项  目</w:t>
            </w:r>
          </w:p>
        </w:tc>
        <w:tc>
          <w:tcPr>
            <w:tcW w:w="5433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内        容</w:t>
            </w:r>
          </w:p>
        </w:tc>
        <w:tc>
          <w:tcPr>
            <w:tcW w:w="191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证明人或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个人主要业绩、成果、专利、奖励等情况（可另附页，1500字以内）</w:t>
            </w:r>
          </w:p>
        </w:tc>
        <w:tc>
          <w:tcPr>
            <w:tcW w:w="5433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Chars="0" w:rightChars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职业技能竞赛获奖情况</w:t>
            </w:r>
          </w:p>
        </w:tc>
        <w:tc>
          <w:tcPr>
            <w:tcW w:w="5433" w:type="dxa"/>
            <w:gridSpan w:val="14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113" w:leftChars="0" w:right="113" w:rightChars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54" w:firstLine="102" w:firstLineChars="49"/>
              <w:jc w:val="center"/>
              <w:textAlignment w:val="auto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 w:eastAsia="zh-CN"/>
              </w:rPr>
              <w:t>曾获得的荣誉称号</w:t>
            </w:r>
          </w:p>
        </w:tc>
        <w:tc>
          <w:tcPr>
            <w:tcW w:w="5433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dxa"/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Chars="54" w:firstLine="102" w:firstLineChars="49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实施单位情况（技能人才培养、评价、选拔、使用和激励制度，场所、工作环境、设施设备以及配套资金支持等）</w:t>
            </w:r>
          </w:p>
        </w:tc>
        <w:tc>
          <w:tcPr>
            <w:tcW w:w="5433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1910" w:type="dxa"/>
            <w:gridSpan w:val="6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6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08"/>
        <w:gridCol w:w="802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6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双面：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24" w:hRule="atLeast"/>
          <w:jc w:val="center"/>
        </w:trPr>
        <w:tc>
          <w:tcPr>
            <w:tcW w:w="9126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470" w:firstLineChars="196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470" w:firstLineChars="196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本人以上信息均真实有效。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自被批准纳入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新疆战略人才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培养计划“新疆工匠”项目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后，全职到岗工作，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在支持周期内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原则上不得转换工作单位，不能调离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新疆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，确需转换或调离的，应征得人才计划主管部门同意，并退回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经费。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48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4476" w:firstLineChars="1865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34" w:firstLineChars="2306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本人所在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单位推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见</w:t>
            </w:r>
          </w:p>
        </w:tc>
        <w:tc>
          <w:tcPr>
            <w:tcW w:w="8029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 xml:space="preserve">                                              签字盖章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420" w:firstLine="0" w:firstLineChars="0"/>
              <w:jc w:val="distribute"/>
              <w:textAlignment w:val="auto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0"/>
              <w:jc w:val="distribute"/>
              <w:textAlignment w:val="auto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eastAsia="zh-CN"/>
              </w:rPr>
              <w:t>地州市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 w:eastAsia="zh-CN"/>
              </w:rPr>
              <w:t>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val="en-US" w:eastAsia="zh-CN"/>
              </w:rPr>
              <w:t>或行业主管部门单位意见</w:t>
            </w:r>
          </w:p>
        </w:tc>
        <w:tc>
          <w:tcPr>
            <w:tcW w:w="8029" w:type="dxa"/>
            <w:gridSpan w:val="2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>签字盖章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596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right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人力资源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eastAsia="zh-CN"/>
              </w:rPr>
              <w:t>和</w:t>
            </w:r>
          </w:p>
        </w:tc>
        <w:tc>
          <w:tcPr>
            <w:tcW w:w="508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社会保障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  <w:lang w:eastAsia="zh-CN"/>
              </w:rPr>
              <w:t>厅</w:t>
            </w: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Cs w:val="21"/>
              </w:rPr>
              <w:t>评审意见</w:t>
            </w:r>
          </w:p>
        </w:tc>
        <w:tc>
          <w:tcPr>
            <w:tcW w:w="8029" w:type="dxa"/>
            <w:gridSpan w:val="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>签字盖章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firstLine="5520" w:firstLineChars="230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CESI黑体-GB2312" w:cs="Times New Roman"/>
                <w:b w:val="0"/>
                <w:bCs/>
                <w:color w:val="auto"/>
                <w:sz w:val="24"/>
              </w:rPr>
              <w:t xml:space="preserve">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B7222"/>
    <w:rsid w:val="354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2025-09-25T09:50:00Z</dcterms:created>
  <dc:creator>浅笑</dc:creator>
  <cp:lastModifiedBy>浅笑</cp:lastModifiedBy>
  <dcterms:modified xsi:type="dcterms:W3CDTF">2025-09-25T09:53:00Z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