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5</w:t>
      </w:r>
    </w:p>
    <w:p>
      <w:pPr>
        <w:widowControl/>
        <w:spacing w:line="300" w:lineRule="atLeast"/>
        <w:ind w:firstLine="354" w:firstLineChars="98"/>
        <w:rPr>
          <w:rFonts w:ascii="黑体" w:eastAsia="黑体" w:cs="宋体"/>
          <w:b/>
          <w:color w:val="000000"/>
          <w:kern w:val="0"/>
          <w:sz w:val="36"/>
          <w:szCs w:val="36"/>
        </w:rPr>
      </w:pPr>
    </w:p>
    <w:p>
      <w:pPr>
        <w:widowControl/>
        <w:spacing w:line="300" w:lineRule="atLeast"/>
        <w:ind w:firstLine="354" w:firstLineChars="98"/>
        <w:rPr>
          <w:rFonts w:ascii="黑体" w:eastAsia="黑体" w:cs="宋体"/>
          <w:b/>
          <w:color w:val="000000"/>
          <w:kern w:val="0"/>
          <w:sz w:val="36"/>
          <w:szCs w:val="36"/>
        </w:rPr>
      </w:pPr>
    </w:p>
    <w:p>
      <w:pPr>
        <w:widowControl/>
        <w:spacing w:line="300" w:lineRule="atLeast"/>
        <w:jc w:val="center"/>
        <w:rPr>
          <w:rFonts w:ascii="方正小标宋_GBK" w:eastAsia="方正小标宋_GBK" w:cs="宋体"/>
          <w:color w:val="000000"/>
          <w:kern w:val="0"/>
          <w:sz w:val="48"/>
          <w:szCs w:val="48"/>
        </w:rPr>
      </w:pPr>
    </w:p>
    <w:p>
      <w:pPr>
        <w:widowControl/>
        <w:spacing w:line="300" w:lineRule="atLeast"/>
        <w:jc w:val="center"/>
        <w:rPr>
          <w:rFonts w:ascii="方正小标宋_GBK" w:eastAsia="方正小标宋_GBK" w:cs="宋体"/>
          <w:color w:val="000000"/>
          <w:kern w:val="0"/>
          <w:sz w:val="48"/>
          <w:szCs w:val="48"/>
        </w:rPr>
      </w:pPr>
    </w:p>
    <w:p>
      <w:pPr>
        <w:widowControl/>
        <w:spacing w:line="300" w:lineRule="atLeast"/>
        <w:jc w:val="center"/>
        <w:rPr>
          <w:rFonts w:ascii="方正小标宋_GBK" w:eastAsia="方正小标宋_GBK" w:cs="宋体"/>
          <w:color w:val="000000"/>
          <w:kern w:val="0"/>
          <w:sz w:val="48"/>
          <w:szCs w:val="48"/>
        </w:rPr>
      </w:pPr>
      <w:r>
        <w:rPr>
          <w:rFonts w:hint="eastAsia" w:ascii="方正小标宋_GBK" w:eastAsia="方正小标宋_GBK" w:cs="宋体"/>
          <w:color w:val="000000"/>
          <w:kern w:val="0"/>
          <w:sz w:val="48"/>
          <w:szCs w:val="48"/>
        </w:rPr>
        <w:t>自治区技工院校</w:t>
      </w:r>
      <w:r>
        <w:rPr>
          <w:rFonts w:hint="eastAsia" w:ascii="方正小标宋_GBK" w:eastAsia="方正小标宋_GBK" w:cs="宋体"/>
          <w:color w:val="000000"/>
          <w:kern w:val="0"/>
          <w:sz w:val="48"/>
          <w:szCs w:val="48"/>
          <w:lang w:val="en-US" w:eastAsia="zh-CN"/>
        </w:rPr>
        <w:t>公共课精品</w:t>
      </w:r>
      <w:r>
        <w:rPr>
          <w:rFonts w:hint="eastAsia" w:ascii="方正小标宋_GBK" w:eastAsia="方正小标宋_GBK" w:cs="宋体"/>
          <w:color w:val="000000"/>
          <w:kern w:val="0"/>
          <w:sz w:val="48"/>
          <w:szCs w:val="48"/>
        </w:rPr>
        <w:t>课程</w:t>
      </w:r>
    </w:p>
    <w:p>
      <w:pPr>
        <w:widowControl/>
        <w:spacing w:line="300" w:lineRule="atLeast"/>
        <w:jc w:val="center"/>
        <w:rPr>
          <w:rFonts w:ascii="黑体" w:eastAsia="黑体" w:cs="宋体"/>
          <w:b/>
          <w:color w:val="000000"/>
          <w:kern w:val="0"/>
          <w:sz w:val="44"/>
          <w:szCs w:val="44"/>
        </w:rPr>
      </w:pPr>
    </w:p>
    <w:p>
      <w:pPr>
        <w:widowControl/>
        <w:spacing w:line="300" w:lineRule="atLeast"/>
        <w:jc w:val="center"/>
        <w:rPr>
          <w:rFonts w:ascii="黑体" w:eastAsia="黑体" w:cs="宋体"/>
          <w:color w:val="000000"/>
          <w:kern w:val="0"/>
          <w:sz w:val="44"/>
          <w:szCs w:val="44"/>
        </w:rPr>
      </w:pPr>
      <w:r>
        <w:rPr>
          <w:rFonts w:hint="eastAsia" w:ascii="黑体" w:eastAsia="黑体" w:cs="宋体"/>
          <w:color w:val="000000"/>
          <w:kern w:val="0"/>
          <w:sz w:val="44"/>
          <w:szCs w:val="44"/>
        </w:rPr>
        <w:t>评 审 细 则</w:t>
      </w:r>
    </w:p>
    <w:p/>
    <w:p/>
    <w:p>
      <w:r>
        <w:rPr>
          <w:rFonts w:hint="eastAsia"/>
        </w:rPr>
        <w:t xml:space="preserve">                             </w:t>
      </w:r>
    </w:p>
    <w:p>
      <w:pPr>
        <w:rPr>
          <w:rFonts w:ascii="黑体" w:eastAsia="黑体"/>
          <w:sz w:val="44"/>
          <w:szCs w:val="44"/>
        </w:rPr>
      </w:pPr>
    </w:p>
    <w:p>
      <w:pPr>
        <w:rPr>
          <w:rFonts w:ascii="黑体" w:eastAsia="黑体"/>
          <w:sz w:val="44"/>
          <w:szCs w:val="44"/>
        </w:rPr>
      </w:pPr>
    </w:p>
    <w:p>
      <w:pPr>
        <w:rPr>
          <w:rFonts w:ascii="黑体" w:eastAsia="黑体"/>
          <w:sz w:val="44"/>
          <w:szCs w:val="44"/>
        </w:rPr>
      </w:pPr>
    </w:p>
    <w:p>
      <w:pPr>
        <w:rPr>
          <w:rFonts w:ascii="黑体" w:eastAsia="黑体"/>
          <w:sz w:val="44"/>
          <w:szCs w:val="44"/>
        </w:rPr>
      </w:pPr>
    </w:p>
    <w:p>
      <w:pPr>
        <w:rPr>
          <w:rFonts w:ascii="黑体" w:eastAsia="黑体"/>
          <w:sz w:val="44"/>
          <w:szCs w:val="44"/>
        </w:rPr>
      </w:pPr>
    </w:p>
    <w:p>
      <w:pPr>
        <w:rPr>
          <w:rFonts w:ascii="黑体" w:eastAsia="黑体"/>
          <w:sz w:val="44"/>
          <w:szCs w:val="44"/>
        </w:rPr>
      </w:pPr>
    </w:p>
    <w:p>
      <w:pPr>
        <w:rPr>
          <w:rFonts w:ascii="黑体" w:eastAsia="黑体"/>
          <w:sz w:val="44"/>
          <w:szCs w:val="44"/>
        </w:rPr>
      </w:pPr>
    </w:p>
    <w:p>
      <w:pPr>
        <w:rPr>
          <w:rFonts w:ascii="黑体" w:eastAsia="黑体"/>
          <w:sz w:val="44"/>
          <w:szCs w:val="44"/>
        </w:rPr>
      </w:pPr>
    </w:p>
    <w:p>
      <w:pPr>
        <w:jc w:val="center"/>
        <w:rPr>
          <w:rFonts w:ascii="仿宋_GB2312"/>
          <w:sz w:val="32"/>
          <w:szCs w:val="32"/>
        </w:rPr>
      </w:pPr>
      <w:r>
        <w:rPr>
          <w:rFonts w:hint="eastAsia" w:ascii="仿宋_GB2312" w:hAnsi="宋体"/>
          <w:sz w:val="32"/>
          <w:szCs w:val="32"/>
        </w:rPr>
        <w:t>新疆维吾尔自治区人力资源和社会保障厅编制</w:t>
      </w:r>
    </w:p>
    <w:p>
      <w:pPr>
        <w:jc w:val="center"/>
        <w:rPr>
          <w:rFonts w:ascii="仿宋_GB2312"/>
          <w:sz w:val="32"/>
          <w:szCs w:val="32"/>
        </w:rPr>
      </w:pPr>
      <w:r>
        <w:rPr>
          <w:rFonts w:hint="eastAsia" w:ascii="仿宋_GB2312"/>
          <w:sz w:val="32"/>
          <w:szCs w:val="32"/>
        </w:rPr>
        <w:t>年  月</w:t>
      </w:r>
    </w:p>
    <w:p/>
    <w:p>
      <w:pPr>
        <w:spacing w:line="560" w:lineRule="exact"/>
        <w:sectPr>
          <w:pgSz w:w="11905" w:h="16838"/>
          <w:pgMar w:top="1440" w:right="1803" w:bottom="1440" w:left="1803" w:header="851" w:footer="992" w:gutter="0"/>
          <w:pgNumType w:fmt="decimal"/>
          <w:cols w:space="720" w:num="1"/>
          <w:docGrid w:type="lines" w:linePitch="319" w:charSpace="0"/>
        </w:sectPr>
      </w:pP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cs="Times New Roman"/>
          <w:b/>
          <w:bCs/>
          <w:color w:val="auto"/>
          <w:sz w:val="24"/>
          <w:szCs w:val="24"/>
        </w:rPr>
      </w:pPr>
      <w:r>
        <w:rPr>
          <w:rFonts w:hint="eastAsia" w:ascii="创艺简Microsoft)" w:hAnsi="创艺简Microsoft)" w:eastAsia="宋体" w:cs="创艺简Microsoft)"/>
          <w:b w:val="0"/>
          <w:bCs/>
          <w:color w:val="000000"/>
          <w:sz w:val="36"/>
          <w:szCs w:val="36"/>
          <w:lang w:val="en-US" w:eastAsia="zh-CN"/>
        </w:rPr>
        <w:t>自治</w:t>
      </w:r>
      <w:r>
        <w:rPr>
          <w:rFonts w:hint="eastAsia" w:ascii="创艺简Microsoft)" w:hAnsi="创艺简Microsoft)" w:cs="创艺简Microsoft)"/>
          <w:b w:val="0"/>
          <w:bCs/>
          <w:color w:val="000000"/>
          <w:sz w:val="36"/>
          <w:szCs w:val="36"/>
          <w:lang w:val="en-US" w:eastAsia="zh-CN"/>
        </w:rPr>
        <w:t>区</w:t>
      </w:r>
      <w:r>
        <w:rPr>
          <w:rFonts w:hint="eastAsia" w:ascii="创艺简Microsoft)" w:hAnsi="创艺简Microsoft)" w:eastAsia="创艺简Microsoft)" w:cs="创艺简Microsoft)"/>
          <w:b w:val="0"/>
          <w:bCs/>
          <w:color w:val="000000"/>
          <w:sz w:val="36"/>
          <w:szCs w:val="36"/>
        </w:rPr>
        <w:t>技工院校公共课精品课程评审指标</w:t>
      </w:r>
    </w:p>
    <w:tbl>
      <w:tblPr>
        <w:tblStyle w:val="3"/>
        <w:tblW w:w="145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5"/>
        <w:gridCol w:w="929"/>
        <w:gridCol w:w="6570"/>
        <w:gridCol w:w="3950"/>
        <w:gridCol w:w="535"/>
        <w:gridCol w:w="845"/>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1" w:hRule="atLeast"/>
          <w:tblHeader/>
          <w:jc w:val="center"/>
        </w:trPr>
        <w:tc>
          <w:tcPr>
            <w:tcW w:w="74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一级指标</w:t>
            </w:r>
          </w:p>
        </w:tc>
        <w:tc>
          <w:tcPr>
            <w:tcW w:w="92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二级</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指标</w:t>
            </w:r>
          </w:p>
        </w:tc>
        <w:tc>
          <w:tcPr>
            <w:tcW w:w="657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rPr>
              <w:t>评审内容和标准</w:t>
            </w:r>
          </w:p>
        </w:tc>
        <w:tc>
          <w:tcPr>
            <w:tcW w:w="3950"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cs="Times New Roman"/>
                <w:b/>
                <w:bCs/>
                <w:color w:val="auto"/>
                <w:sz w:val="24"/>
                <w:szCs w:val="24"/>
              </w:rPr>
            </w:pPr>
            <w:r>
              <w:rPr>
                <w:rFonts w:hint="eastAsia" w:ascii="Times New Roman" w:hAnsi="Times New Roman" w:cs="Times New Roman"/>
                <w:b/>
                <w:bCs/>
                <w:color w:val="auto"/>
                <w:sz w:val="24"/>
                <w:szCs w:val="24"/>
              </w:rPr>
              <w:t>主  要</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rPr>
              <w:t>考察点</w:t>
            </w:r>
          </w:p>
        </w:tc>
        <w:tc>
          <w:tcPr>
            <w:tcW w:w="535"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分值</w:t>
            </w:r>
          </w:p>
        </w:tc>
        <w:tc>
          <w:tcPr>
            <w:tcW w:w="845"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学校</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rPr>
              <w:t>自评分</w:t>
            </w:r>
          </w:p>
        </w:tc>
        <w:tc>
          <w:tcPr>
            <w:tcW w:w="928"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rPr>
              <w:t>自治区</w:t>
            </w:r>
          </w:p>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34" w:hRule="atLeast"/>
          <w:jc w:val="center"/>
        </w:trPr>
        <w:tc>
          <w:tcPr>
            <w:tcW w:w="745" w:type="dxa"/>
            <w:vMerge w:val="restart"/>
            <w:noWrap w:val="0"/>
            <w:tcMar>
              <w:top w:w="0" w:type="dxa"/>
              <w:left w:w="57" w:type="dxa"/>
              <w:bottom w:w="0" w:type="dxa"/>
              <w:right w:w="57" w:type="dxa"/>
            </w:tcMar>
            <w:vAlign w:val="center"/>
          </w:tcPr>
          <w:p>
            <w:pPr>
              <w:spacing w:line="360" w:lineRule="exact"/>
              <w:ind w:right="57"/>
              <w:jc w:val="center"/>
              <w:rPr>
                <w:rFonts w:hint="default"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1.</w:t>
            </w:r>
          </w:p>
          <w:p>
            <w:pPr>
              <w:spacing w:line="360" w:lineRule="exact"/>
              <w:ind w:right="57"/>
              <w:jc w:val="center"/>
              <w:rPr>
                <w:rFonts w:hint="default" w:ascii="仿宋_GB2312" w:hAnsi="宋体" w:eastAsia="仿宋_GB2312" w:cs="Times New Roman"/>
                <w:color w:val="auto"/>
                <w:sz w:val="24"/>
              </w:rPr>
            </w:pPr>
            <w:r>
              <w:rPr>
                <w:rFonts w:hint="default" w:ascii="仿宋_GB2312" w:hAnsi="宋体" w:eastAsia="仿宋_GB2312" w:cs="Times New Roman"/>
                <w:color w:val="auto"/>
                <w:sz w:val="24"/>
              </w:rPr>
              <w:t>课程设计</w:t>
            </w:r>
          </w:p>
          <w:p>
            <w:pPr>
              <w:spacing w:line="360" w:lineRule="exact"/>
              <w:ind w:right="57"/>
              <w:jc w:val="center"/>
              <w:rPr>
                <w:rFonts w:hint="default" w:ascii="仿宋_GB2312" w:hAnsi="宋体" w:eastAsia="仿宋_GB2312" w:cs="Times New Roman"/>
                <w:color w:val="auto"/>
                <w:sz w:val="24"/>
              </w:rPr>
            </w:pPr>
            <w:r>
              <w:rPr>
                <w:rFonts w:hint="eastAsia" w:ascii="仿宋_GB2312" w:hAnsi="宋体" w:eastAsia="仿宋_GB2312" w:cs="Times New Roman"/>
                <w:color w:val="auto"/>
                <w:sz w:val="24"/>
                <w:lang w:val="en-US" w:eastAsia="zh-CN"/>
              </w:rPr>
              <w:t>12</w:t>
            </w:r>
            <w:r>
              <w:rPr>
                <w:rFonts w:hint="default" w:ascii="仿宋_GB2312" w:hAnsi="宋体" w:eastAsia="仿宋_GB2312" w:cs="Times New Roman"/>
                <w:color w:val="auto"/>
                <w:sz w:val="24"/>
              </w:rPr>
              <w:t>分</w:t>
            </w:r>
          </w:p>
          <w:p>
            <w:pPr>
              <w:spacing w:line="360" w:lineRule="exact"/>
              <w:ind w:right="57"/>
              <w:jc w:val="center"/>
              <w:rPr>
                <w:rFonts w:hint="default" w:ascii="仿宋_GB2312" w:hAnsi="宋体" w:eastAsia="仿宋_GB2312" w:cs="Times New Roman"/>
                <w:color w:val="auto"/>
                <w:sz w:val="24"/>
              </w:rPr>
            </w:pPr>
          </w:p>
        </w:tc>
        <w:tc>
          <w:tcPr>
            <w:tcW w:w="929" w:type="dxa"/>
            <w:noWrap w:val="0"/>
            <w:tcMar>
              <w:top w:w="0" w:type="dxa"/>
              <w:left w:w="57" w:type="dxa"/>
              <w:bottom w:w="0" w:type="dxa"/>
              <w:right w:w="57" w:type="dxa"/>
            </w:tcMar>
            <w:vAlign w:val="center"/>
          </w:tcPr>
          <w:p>
            <w:pPr>
              <w:spacing w:line="360" w:lineRule="exact"/>
              <w:ind w:right="57"/>
              <w:jc w:val="center"/>
              <w:rPr>
                <w:rFonts w:hint="default" w:ascii="仿宋_GB2312" w:hAnsi="宋体" w:eastAsia="仿宋_GB2312" w:cs="Times New Roman"/>
                <w:color w:val="auto"/>
                <w:sz w:val="24"/>
              </w:rPr>
            </w:pPr>
            <w:r>
              <w:rPr>
                <w:rFonts w:hint="default" w:ascii="仿宋_GB2312" w:hAnsi="宋体" w:eastAsia="仿宋_GB2312" w:cs="Times New Roman"/>
                <w:color w:val="auto"/>
                <w:sz w:val="24"/>
              </w:rPr>
              <w:t>1-1</w:t>
            </w:r>
          </w:p>
          <w:p>
            <w:pPr>
              <w:spacing w:line="360" w:lineRule="exact"/>
              <w:ind w:right="57"/>
              <w:jc w:val="center"/>
              <w:rPr>
                <w:rFonts w:hint="default" w:ascii="仿宋_GB2312" w:hAnsi="宋体" w:eastAsia="仿宋_GB2312" w:cs="Times New Roman"/>
                <w:color w:val="auto"/>
                <w:sz w:val="24"/>
              </w:rPr>
            </w:pPr>
            <w:r>
              <w:rPr>
                <w:rFonts w:hint="default" w:ascii="仿宋_GB2312" w:hAnsi="宋体" w:eastAsia="仿宋_GB2312" w:cs="Times New Roman"/>
                <w:color w:val="auto"/>
                <w:sz w:val="24"/>
              </w:rPr>
              <w:t>课程</w:t>
            </w:r>
          </w:p>
          <w:p>
            <w:pPr>
              <w:spacing w:line="360" w:lineRule="exact"/>
              <w:ind w:right="57"/>
              <w:jc w:val="center"/>
              <w:rPr>
                <w:rFonts w:hint="default" w:ascii="仿宋_GB2312" w:hAnsi="宋体" w:eastAsia="仿宋_GB2312" w:cs="Times New Roman"/>
                <w:color w:val="auto"/>
                <w:sz w:val="24"/>
              </w:rPr>
            </w:pPr>
            <w:r>
              <w:rPr>
                <w:rFonts w:hint="default" w:ascii="仿宋_GB2312" w:hAnsi="宋体" w:eastAsia="仿宋_GB2312" w:cs="Times New Roman"/>
                <w:color w:val="auto"/>
                <w:sz w:val="24"/>
              </w:rPr>
              <w:t>定位</w:t>
            </w:r>
          </w:p>
          <w:p>
            <w:pPr>
              <w:spacing w:line="360" w:lineRule="exact"/>
              <w:ind w:right="57"/>
              <w:jc w:val="center"/>
              <w:rPr>
                <w:rFonts w:hint="default" w:ascii="仿宋_GB2312" w:hAnsi="宋体" w:eastAsia="仿宋_GB2312" w:cs="Times New Roman"/>
                <w:color w:val="auto"/>
                <w:sz w:val="24"/>
                <w:lang w:val="en-US" w:eastAsia="zh-CN"/>
              </w:rPr>
            </w:pPr>
          </w:p>
        </w:tc>
        <w:tc>
          <w:tcPr>
            <w:tcW w:w="6570" w:type="dxa"/>
            <w:noWrap w:val="0"/>
            <w:tcMar>
              <w:top w:w="0" w:type="dxa"/>
              <w:left w:w="57" w:type="dxa"/>
              <w:bottom w:w="0" w:type="dxa"/>
              <w:right w:w="57" w:type="dxa"/>
            </w:tcMar>
            <w:vAlign w:val="center"/>
          </w:tcPr>
          <w:p>
            <w:pPr>
              <w:spacing w:line="360" w:lineRule="exact"/>
              <w:ind w:right="57"/>
              <w:jc w:val="both"/>
              <w:rPr>
                <w:rFonts w:hint="eastAsia" w:ascii="仿宋_GB2312" w:hAnsi="宋体" w:eastAsia="仿宋_GB2312" w:cs="Times New Roman"/>
                <w:color w:val="auto"/>
                <w:sz w:val="24"/>
                <w:lang w:eastAsia="zh-CN"/>
              </w:rPr>
            </w:pPr>
            <w:r>
              <w:rPr>
                <w:rFonts w:hint="eastAsia" w:ascii="仿宋_GB2312" w:hAnsi="宋体" w:eastAsia="仿宋_GB2312" w:cs="Times New Roman"/>
                <w:color w:val="auto"/>
                <w:sz w:val="24"/>
              </w:rPr>
              <w:t>①说课</w:t>
            </w:r>
            <w:r>
              <w:rPr>
                <w:rFonts w:hint="eastAsia" w:ascii="仿宋_GB2312" w:hAnsi="宋体" w:eastAsia="仿宋_GB2312" w:cs="Times New Roman"/>
                <w:color w:val="auto"/>
                <w:sz w:val="24"/>
                <w:lang w:val="en-US" w:eastAsia="zh-CN"/>
              </w:rPr>
              <w:t>录像</w:t>
            </w:r>
            <w:r>
              <w:rPr>
                <w:rFonts w:hint="eastAsia" w:ascii="仿宋_GB2312" w:hAnsi="宋体" w:eastAsia="仿宋_GB2312" w:cs="Times New Roman"/>
                <w:color w:val="auto"/>
                <w:sz w:val="24"/>
              </w:rPr>
              <w:t>及说课稿(课程的性质与作用、课程建设的理念与思路、教学设计以及相应的教学设施、环境和实训实习场景等)</w:t>
            </w:r>
            <w:r>
              <w:rPr>
                <w:rFonts w:hint="eastAsia" w:ascii="仿宋_GB2312" w:hAnsi="宋体" w:eastAsia="仿宋_GB2312" w:cs="Times New Roman"/>
                <w:color w:val="auto"/>
                <w:sz w:val="24"/>
                <w:lang w:eastAsia="zh-CN"/>
              </w:rPr>
              <w:t>。</w:t>
            </w:r>
          </w:p>
          <w:p>
            <w:pPr>
              <w:spacing w:line="360" w:lineRule="exact"/>
              <w:ind w:right="57"/>
              <w:jc w:val="both"/>
              <w:rPr>
                <w:rFonts w:hint="eastAsia" w:ascii="仿宋_GB2312" w:hAnsi="宋体" w:eastAsia="仿宋_GB2312" w:cs="Times New Roman"/>
                <w:color w:val="auto"/>
                <w:sz w:val="24"/>
                <w:lang w:eastAsia="zh-CN"/>
              </w:rPr>
            </w:pPr>
            <w:r>
              <w:rPr>
                <w:rFonts w:hint="eastAsia" w:ascii="仿宋_GB2312" w:hAnsi="宋体" w:eastAsia="仿宋_GB2312" w:cs="Times New Roman"/>
                <w:color w:val="auto"/>
                <w:sz w:val="24"/>
              </w:rPr>
              <w:t>②</w:t>
            </w:r>
            <w:r>
              <w:rPr>
                <w:rFonts w:hint="default" w:ascii="仿宋_GB2312" w:hAnsi="宋体" w:eastAsia="仿宋_GB2312" w:cs="Times New Roman"/>
                <w:color w:val="auto"/>
                <w:sz w:val="24"/>
              </w:rPr>
              <w:t>课程作用</w:t>
            </w:r>
            <w:r>
              <w:rPr>
                <w:rFonts w:hint="eastAsia" w:ascii="仿宋_GB2312" w:hAnsi="宋体" w:eastAsia="仿宋_GB2312" w:cs="Times New Roman"/>
                <w:color w:val="auto"/>
                <w:sz w:val="24"/>
                <w:lang w:eastAsia="zh-CN"/>
              </w:rPr>
              <w:t>：</w:t>
            </w:r>
            <w:r>
              <w:rPr>
                <w:rFonts w:hint="default" w:ascii="仿宋_GB2312" w:hAnsi="宋体" w:eastAsia="仿宋_GB2312" w:cs="Times New Roman"/>
                <w:color w:val="auto"/>
                <w:sz w:val="24"/>
              </w:rPr>
              <w:t>课程对学生的思想品德、人文素养和职业素养培养具有重要的支撑作用，前后续课程衔接得当</w:t>
            </w:r>
            <w:r>
              <w:rPr>
                <w:rFonts w:hint="eastAsia" w:ascii="仿宋_GB2312" w:hAnsi="宋体" w:eastAsia="仿宋_GB2312" w:cs="Times New Roman"/>
                <w:color w:val="auto"/>
                <w:sz w:val="24"/>
                <w:lang w:eastAsia="zh-CN"/>
              </w:rPr>
              <w:t>。</w:t>
            </w:r>
          </w:p>
        </w:tc>
        <w:tc>
          <w:tcPr>
            <w:tcW w:w="3950" w:type="dxa"/>
            <w:noWrap w:val="0"/>
            <w:vAlign w:val="center"/>
          </w:tcPr>
          <w:p>
            <w:pPr>
              <w:spacing w:line="360" w:lineRule="exact"/>
              <w:ind w:right="57"/>
              <w:jc w:val="both"/>
              <w:rPr>
                <w:rFonts w:hint="eastAsia" w:ascii="仿宋_GB2312" w:hAnsi="宋体" w:eastAsia="仿宋_GB2312" w:cs="Times New Roman"/>
                <w:color w:val="auto"/>
                <w:sz w:val="24"/>
                <w:lang w:eastAsia="zh-CN"/>
              </w:rPr>
            </w:pPr>
            <w:r>
              <w:rPr>
                <w:rFonts w:hint="eastAsia" w:ascii="仿宋_GB2312" w:hAnsi="宋体" w:eastAsia="仿宋_GB2312" w:cs="Times New Roman"/>
                <w:color w:val="auto"/>
                <w:sz w:val="24"/>
              </w:rPr>
              <w:t>①查教学</w:t>
            </w:r>
            <w:r>
              <w:rPr>
                <w:rFonts w:hint="eastAsia" w:ascii="仿宋_GB2312" w:hAnsi="宋体" w:eastAsia="仿宋_GB2312" w:cs="Times New Roman"/>
                <w:color w:val="auto"/>
                <w:sz w:val="24"/>
                <w:lang w:val="en-US" w:eastAsia="zh-CN"/>
              </w:rPr>
              <w:t>人才培养方案和课程标准</w:t>
            </w:r>
            <w:r>
              <w:rPr>
                <w:rFonts w:hint="eastAsia" w:ascii="仿宋_GB2312" w:hAnsi="宋体" w:eastAsia="仿宋_GB2312" w:cs="Times New Roman"/>
                <w:color w:val="auto"/>
                <w:sz w:val="24"/>
                <w:lang w:eastAsia="zh-CN"/>
              </w:rPr>
              <w:t>。</w:t>
            </w:r>
          </w:p>
          <w:p>
            <w:pPr>
              <w:spacing w:line="360" w:lineRule="exact"/>
              <w:ind w:right="57"/>
              <w:jc w:val="both"/>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rPr>
              <w:t>②查</w:t>
            </w:r>
            <w:r>
              <w:rPr>
                <w:rFonts w:hint="eastAsia" w:ascii="仿宋_GB2312" w:hAnsi="宋体" w:eastAsia="仿宋_GB2312" w:cs="Times New Roman"/>
                <w:color w:val="auto"/>
                <w:sz w:val="24"/>
                <w:lang w:val="en-US" w:eastAsia="zh-CN"/>
              </w:rPr>
              <w:t>汇报PPT</w:t>
            </w:r>
            <w:r>
              <w:rPr>
                <w:rFonts w:hint="eastAsia" w:ascii="仿宋_GB2312" w:hAnsi="宋体" w:eastAsia="仿宋_GB2312" w:cs="Times New Roman"/>
                <w:color w:val="auto"/>
                <w:sz w:val="24"/>
                <w:lang w:eastAsia="zh-CN"/>
              </w:rPr>
              <w:t>。</w:t>
            </w:r>
          </w:p>
        </w:tc>
        <w:tc>
          <w:tcPr>
            <w:tcW w:w="535"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Times New Roman"/>
                <w:bCs/>
                <w:color w:val="auto"/>
                <w:sz w:val="24"/>
                <w:szCs w:val="24"/>
                <w:lang w:val="en-US" w:eastAsia="zh-CN" w:bidi="ar-SA"/>
              </w:rPr>
            </w:pPr>
            <w:r>
              <w:rPr>
                <w:rFonts w:hint="eastAsia" w:ascii="Times New Roman" w:hAnsi="Times New Roman" w:cs="Times New Roman"/>
                <w:bCs/>
                <w:color w:val="auto"/>
                <w:sz w:val="24"/>
                <w:szCs w:val="24"/>
                <w:lang w:val="en-US" w:eastAsia="zh-CN"/>
              </w:rPr>
              <w:t>4</w:t>
            </w:r>
          </w:p>
        </w:tc>
        <w:tc>
          <w:tcPr>
            <w:tcW w:w="845"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28"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16" w:hRule="atLeast"/>
          <w:jc w:val="center"/>
        </w:trPr>
        <w:tc>
          <w:tcPr>
            <w:tcW w:w="745" w:type="dxa"/>
            <w:vMerge w:val="continue"/>
            <w:noWrap w:val="0"/>
            <w:tcMar>
              <w:top w:w="0" w:type="dxa"/>
              <w:left w:w="57" w:type="dxa"/>
              <w:bottom w:w="0" w:type="dxa"/>
              <w:right w:w="57" w:type="dxa"/>
            </w:tcMar>
            <w:vAlign w:val="center"/>
          </w:tcPr>
          <w:p>
            <w:pPr>
              <w:spacing w:line="360" w:lineRule="exact"/>
              <w:ind w:right="57"/>
              <w:jc w:val="center"/>
              <w:rPr>
                <w:rFonts w:hint="default" w:ascii="仿宋_GB2312" w:hAnsi="宋体" w:eastAsia="仿宋_GB2312" w:cs="Times New Roman"/>
                <w:color w:val="auto"/>
                <w:sz w:val="24"/>
              </w:rPr>
            </w:pPr>
          </w:p>
        </w:tc>
        <w:tc>
          <w:tcPr>
            <w:tcW w:w="929" w:type="dxa"/>
            <w:vMerge w:val="restart"/>
            <w:noWrap w:val="0"/>
            <w:tcMar>
              <w:top w:w="0" w:type="dxa"/>
              <w:left w:w="57" w:type="dxa"/>
              <w:bottom w:w="0" w:type="dxa"/>
              <w:right w:w="57" w:type="dxa"/>
            </w:tcMar>
            <w:vAlign w:val="center"/>
          </w:tcPr>
          <w:p>
            <w:pPr>
              <w:spacing w:line="360" w:lineRule="exact"/>
              <w:ind w:right="57"/>
              <w:jc w:val="center"/>
              <w:rPr>
                <w:rFonts w:hint="default" w:ascii="仿宋_GB2312" w:hAnsi="宋体" w:eastAsia="仿宋_GB2312" w:cs="Times New Roman"/>
                <w:color w:val="auto"/>
                <w:sz w:val="24"/>
              </w:rPr>
            </w:pPr>
            <w:r>
              <w:rPr>
                <w:rFonts w:hint="default" w:ascii="仿宋_GB2312" w:hAnsi="宋体" w:eastAsia="仿宋_GB2312" w:cs="Times New Roman"/>
                <w:color w:val="auto"/>
                <w:sz w:val="24"/>
              </w:rPr>
              <w:t>1-2</w:t>
            </w:r>
          </w:p>
          <w:p>
            <w:pPr>
              <w:spacing w:line="360" w:lineRule="exact"/>
              <w:ind w:right="57"/>
              <w:jc w:val="center"/>
              <w:rPr>
                <w:rFonts w:hint="default" w:ascii="仿宋_GB2312" w:hAnsi="宋体" w:eastAsia="仿宋_GB2312" w:cs="Times New Roman"/>
                <w:color w:val="auto"/>
                <w:sz w:val="24"/>
              </w:rPr>
            </w:pPr>
            <w:r>
              <w:rPr>
                <w:rFonts w:hint="default" w:ascii="仿宋_GB2312" w:hAnsi="宋体" w:eastAsia="仿宋_GB2312" w:cs="Times New Roman"/>
                <w:color w:val="auto"/>
                <w:sz w:val="24"/>
              </w:rPr>
              <w:t>课程</w:t>
            </w:r>
          </w:p>
          <w:p>
            <w:pPr>
              <w:spacing w:line="360" w:lineRule="exact"/>
              <w:ind w:right="57"/>
              <w:jc w:val="center"/>
              <w:rPr>
                <w:rFonts w:hint="default" w:ascii="仿宋_GB2312" w:hAnsi="宋体" w:eastAsia="仿宋_GB2312" w:cs="Times New Roman"/>
                <w:color w:val="auto"/>
                <w:sz w:val="24"/>
                <w:lang w:val="en-US" w:eastAsia="zh-CN"/>
              </w:rPr>
            </w:pPr>
            <w:r>
              <w:rPr>
                <w:rFonts w:hint="default" w:ascii="仿宋_GB2312" w:hAnsi="宋体" w:eastAsia="仿宋_GB2312" w:cs="Times New Roman"/>
                <w:color w:val="auto"/>
                <w:sz w:val="24"/>
              </w:rPr>
              <w:t>标准</w:t>
            </w:r>
          </w:p>
        </w:tc>
        <w:tc>
          <w:tcPr>
            <w:tcW w:w="6570" w:type="dxa"/>
            <w:noWrap w:val="0"/>
            <w:tcMar>
              <w:top w:w="0" w:type="dxa"/>
              <w:left w:w="57" w:type="dxa"/>
              <w:bottom w:w="0" w:type="dxa"/>
              <w:right w:w="57" w:type="dxa"/>
            </w:tcMar>
            <w:vAlign w:val="center"/>
          </w:tcPr>
          <w:p>
            <w:pPr>
              <w:spacing w:line="360" w:lineRule="exact"/>
              <w:ind w:right="57"/>
              <w:jc w:val="both"/>
              <w:rPr>
                <w:rFonts w:hint="eastAsia" w:ascii="仿宋_GB2312" w:hAnsi="宋体" w:eastAsia="仿宋_GB2312" w:cs="Times New Roman"/>
                <w:color w:val="auto"/>
                <w:sz w:val="24"/>
                <w:lang w:eastAsia="zh-CN"/>
              </w:rPr>
            </w:pPr>
            <w:r>
              <w:rPr>
                <w:rFonts w:hint="eastAsia" w:ascii="仿宋_GB2312" w:hAnsi="宋体" w:eastAsia="仿宋_GB2312" w:cs="Times New Roman"/>
                <w:color w:val="auto"/>
                <w:sz w:val="24"/>
              </w:rPr>
              <w:t>①</w:t>
            </w:r>
            <w:r>
              <w:rPr>
                <w:rFonts w:hint="default" w:ascii="仿宋_GB2312" w:hAnsi="宋体" w:eastAsia="仿宋_GB2312" w:cs="Times New Roman"/>
                <w:color w:val="auto"/>
                <w:sz w:val="24"/>
              </w:rPr>
              <w:t>课程目标</w:t>
            </w:r>
            <w:r>
              <w:rPr>
                <w:rFonts w:hint="eastAsia" w:ascii="仿宋_GB2312" w:hAnsi="宋体" w:eastAsia="仿宋_GB2312" w:cs="Times New Roman"/>
                <w:color w:val="auto"/>
                <w:sz w:val="24"/>
                <w:lang w:eastAsia="zh-CN"/>
              </w:rPr>
              <w:t>：</w:t>
            </w:r>
            <w:r>
              <w:rPr>
                <w:rFonts w:hint="default" w:ascii="仿宋_GB2312" w:hAnsi="宋体" w:eastAsia="仿宋_GB2312" w:cs="Times New Roman"/>
                <w:color w:val="auto"/>
                <w:sz w:val="24"/>
              </w:rPr>
              <w:t>明确具体，与课程性质和作用相匹配，符合国家对技工院校公共课课程标准要求</w:t>
            </w:r>
            <w:r>
              <w:rPr>
                <w:rFonts w:hint="eastAsia" w:ascii="仿宋_GB2312" w:hAnsi="宋体" w:eastAsia="仿宋_GB2312" w:cs="Times New Roman"/>
                <w:color w:val="auto"/>
                <w:sz w:val="24"/>
                <w:lang w:eastAsia="zh-CN"/>
              </w:rPr>
              <w:t>。</w:t>
            </w:r>
          </w:p>
          <w:p>
            <w:pPr>
              <w:spacing w:line="360" w:lineRule="exact"/>
              <w:ind w:right="57"/>
              <w:jc w:val="both"/>
              <w:rPr>
                <w:rFonts w:hint="eastAsia" w:ascii="仿宋_GB2312" w:hAnsi="宋体" w:eastAsia="仿宋_GB2312" w:cs="Times New Roman"/>
                <w:color w:val="auto"/>
                <w:sz w:val="24"/>
                <w:lang w:eastAsia="zh-CN"/>
              </w:rPr>
            </w:pPr>
            <w:r>
              <w:rPr>
                <w:rFonts w:hint="eastAsia" w:ascii="仿宋_GB2312" w:hAnsi="宋体" w:eastAsia="仿宋_GB2312" w:cs="Times New Roman"/>
                <w:color w:val="auto"/>
                <w:sz w:val="24"/>
              </w:rPr>
              <w:t>②</w:t>
            </w:r>
            <w:r>
              <w:rPr>
                <w:rFonts w:hint="default" w:ascii="仿宋_GB2312" w:hAnsi="宋体" w:eastAsia="仿宋_GB2312" w:cs="Times New Roman"/>
                <w:color w:val="auto"/>
                <w:sz w:val="24"/>
              </w:rPr>
              <w:t>课程内容</w:t>
            </w:r>
            <w:r>
              <w:rPr>
                <w:rFonts w:hint="eastAsia" w:ascii="仿宋_GB2312" w:hAnsi="宋体" w:eastAsia="仿宋_GB2312" w:cs="Times New Roman"/>
                <w:color w:val="auto"/>
                <w:sz w:val="24"/>
                <w:lang w:eastAsia="zh-CN"/>
              </w:rPr>
              <w:t>：</w:t>
            </w:r>
            <w:r>
              <w:rPr>
                <w:rFonts w:hint="default" w:ascii="仿宋_GB2312" w:hAnsi="宋体" w:eastAsia="仿宋_GB2312" w:cs="Times New Roman"/>
                <w:color w:val="auto"/>
                <w:sz w:val="24"/>
              </w:rPr>
              <w:t>符合社会主义核心价值观，能够支撑课程目标的实现，知识结构合理，融入思想政治教育</w:t>
            </w:r>
            <w:r>
              <w:rPr>
                <w:rFonts w:hint="eastAsia" w:ascii="仿宋_GB2312" w:hAnsi="宋体" w:eastAsia="仿宋_GB2312" w:cs="Times New Roman"/>
                <w:color w:val="auto"/>
                <w:sz w:val="24"/>
                <w:lang w:eastAsia="zh-CN"/>
              </w:rPr>
              <w:t>。</w:t>
            </w:r>
          </w:p>
        </w:tc>
        <w:tc>
          <w:tcPr>
            <w:tcW w:w="3950" w:type="dxa"/>
            <w:noWrap w:val="0"/>
            <w:vAlign w:val="center"/>
          </w:tcPr>
          <w:p>
            <w:pPr>
              <w:spacing w:line="360" w:lineRule="exact"/>
              <w:ind w:right="57"/>
              <w:jc w:val="both"/>
              <w:rPr>
                <w:rFonts w:hint="eastAsia" w:ascii="仿宋_GB2312" w:hAnsi="宋体" w:eastAsia="仿宋_GB2312" w:cs="Times New Roman"/>
                <w:color w:val="auto"/>
                <w:sz w:val="24"/>
                <w:lang w:eastAsia="zh-CN"/>
              </w:rPr>
            </w:pPr>
            <w:r>
              <w:rPr>
                <w:rFonts w:hint="eastAsia" w:ascii="仿宋_GB2312" w:hAnsi="宋体" w:eastAsia="仿宋_GB2312" w:cs="Times New Roman"/>
                <w:color w:val="auto"/>
                <w:sz w:val="24"/>
              </w:rPr>
              <w:t>①查</w:t>
            </w:r>
            <w:r>
              <w:rPr>
                <w:rFonts w:hint="eastAsia" w:ascii="仿宋_GB2312" w:hAnsi="宋体" w:eastAsia="仿宋_GB2312" w:cs="Times New Roman"/>
                <w:color w:val="auto"/>
                <w:sz w:val="24"/>
                <w:lang w:val="en-US" w:eastAsia="zh-CN"/>
              </w:rPr>
              <w:t>课程标准</w:t>
            </w:r>
            <w:r>
              <w:rPr>
                <w:rFonts w:hint="eastAsia" w:ascii="仿宋_GB2312" w:hAnsi="宋体" w:eastAsia="仿宋_GB2312" w:cs="Times New Roman"/>
                <w:color w:val="auto"/>
                <w:sz w:val="24"/>
                <w:lang w:eastAsia="zh-CN"/>
              </w:rPr>
              <w:t>。</w:t>
            </w:r>
          </w:p>
          <w:p>
            <w:pPr>
              <w:spacing w:line="360" w:lineRule="exact"/>
              <w:ind w:right="57"/>
              <w:jc w:val="both"/>
              <w:rPr>
                <w:rFonts w:hint="eastAsia" w:ascii="仿宋_GB2312" w:hAnsi="宋体" w:eastAsia="仿宋_GB2312" w:cs="Times New Roman"/>
                <w:color w:val="auto"/>
                <w:sz w:val="24"/>
                <w:lang w:eastAsia="zh-CN"/>
              </w:rPr>
            </w:pPr>
            <w:r>
              <w:rPr>
                <w:rFonts w:hint="eastAsia" w:ascii="仿宋_GB2312" w:hAnsi="宋体" w:eastAsia="仿宋_GB2312" w:cs="Times New Roman"/>
                <w:color w:val="auto"/>
                <w:sz w:val="24"/>
              </w:rPr>
              <w:t>②查</w:t>
            </w:r>
            <w:r>
              <w:rPr>
                <w:rFonts w:hint="eastAsia" w:ascii="仿宋_GB2312" w:hAnsi="宋体" w:eastAsia="仿宋_GB2312" w:cs="Times New Roman"/>
                <w:color w:val="auto"/>
                <w:sz w:val="24"/>
                <w:lang w:val="en-US" w:eastAsia="zh-CN"/>
              </w:rPr>
              <w:t>近三年</w:t>
            </w:r>
            <w:r>
              <w:rPr>
                <w:rFonts w:hint="eastAsia" w:ascii="仿宋_GB2312" w:hAnsi="宋体" w:eastAsia="仿宋_GB2312" w:cs="Times New Roman"/>
                <w:color w:val="auto"/>
                <w:sz w:val="24"/>
              </w:rPr>
              <w:t>教材使用情况</w:t>
            </w:r>
            <w:r>
              <w:rPr>
                <w:rFonts w:hint="eastAsia" w:ascii="仿宋_GB2312" w:hAnsi="宋体" w:eastAsia="仿宋_GB2312" w:cs="Times New Roman"/>
                <w:color w:val="auto"/>
                <w:sz w:val="24"/>
                <w:lang w:eastAsia="zh-CN"/>
              </w:rPr>
              <w:t>。</w:t>
            </w:r>
          </w:p>
          <w:p>
            <w:pPr>
              <w:spacing w:line="360" w:lineRule="exact"/>
              <w:ind w:right="57"/>
              <w:jc w:val="both"/>
              <w:rPr>
                <w:rFonts w:hint="default" w:ascii="仿宋_GB2312" w:hAnsi="宋体" w:eastAsia="仿宋_GB2312" w:cs="Times New Roman"/>
                <w:color w:val="auto"/>
                <w:sz w:val="24"/>
                <w:lang w:val="en-US" w:eastAsia="zh-CN"/>
              </w:rPr>
            </w:pPr>
          </w:p>
        </w:tc>
        <w:tc>
          <w:tcPr>
            <w:tcW w:w="535"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Times New Roman"/>
                <w:bCs/>
                <w:color w:val="auto"/>
                <w:sz w:val="24"/>
                <w:szCs w:val="24"/>
                <w:lang w:val="en-US" w:eastAsia="zh-CN" w:bidi="ar-SA"/>
              </w:rPr>
            </w:pPr>
            <w:r>
              <w:rPr>
                <w:rFonts w:hint="eastAsia" w:ascii="Times New Roman" w:hAnsi="Times New Roman" w:cs="Times New Roman"/>
                <w:bCs/>
                <w:color w:val="auto"/>
                <w:sz w:val="24"/>
                <w:szCs w:val="24"/>
                <w:lang w:val="en-US" w:eastAsia="zh-CN"/>
              </w:rPr>
              <w:t>4</w:t>
            </w:r>
          </w:p>
        </w:tc>
        <w:tc>
          <w:tcPr>
            <w:tcW w:w="845"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28"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05" w:hRule="atLeast"/>
          <w:jc w:val="center"/>
        </w:trPr>
        <w:tc>
          <w:tcPr>
            <w:tcW w:w="745" w:type="dxa"/>
            <w:vMerge w:val="continue"/>
            <w:noWrap w:val="0"/>
            <w:tcMar>
              <w:top w:w="0" w:type="dxa"/>
              <w:left w:w="57" w:type="dxa"/>
              <w:bottom w:w="0" w:type="dxa"/>
              <w:right w:w="57" w:type="dxa"/>
            </w:tcMar>
            <w:vAlign w:val="center"/>
          </w:tcPr>
          <w:p>
            <w:pPr>
              <w:spacing w:line="360" w:lineRule="exact"/>
              <w:ind w:right="57"/>
              <w:jc w:val="center"/>
              <w:rPr>
                <w:rFonts w:hint="default" w:ascii="仿宋_GB2312" w:hAnsi="宋体" w:eastAsia="仿宋_GB2312" w:cs="Times New Roman"/>
                <w:color w:val="auto"/>
                <w:sz w:val="24"/>
              </w:rPr>
            </w:pPr>
          </w:p>
        </w:tc>
        <w:tc>
          <w:tcPr>
            <w:tcW w:w="929" w:type="dxa"/>
            <w:vMerge w:val="continue"/>
            <w:noWrap w:val="0"/>
            <w:tcMar>
              <w:top w:w="0" w:type="dxa"/>
              <w:left w:w="57" w:type="dxa"/>
              <w:bottom w:w="0" w:type="dxa"/>
              <w:right w:w="57" w:type="dxa"/>
            </w:tcMar>
            <w:vAlign w:val="center"/>
          </w:tcPr>
          <w:p>
            <w:pPr>
              <w:spacing w:line="360" w:lineRule="exact"/>
              <w:ind w:right="57"/>
              <w:jc w:val="center"/>
              <w:rPr>
                <w:rFonts w:hint="default" w:ascii="仿宋_GB2312" w:hAnsi="宋体" w:eastAsia="仿宋_GB2312" w:cs="Times New Roman"/>
                <w:color w:val="auto"/>
                <w:sz w:val="24"/>
              </w:rPr>
            </w:pPr>
          </w:p>
        </w:tc>
        <w:tc>
          <w:tcPr>
            <w:tcW w:w="6570" w:type="dxa"/>
            <w:noWrap w:val="0"/>
            <w:tcMar>
              <w:top w:w="0" w:type="dxa"/>
              <w:left w:w="57" w:type="dxa"/>
              <w:bottom w:w="0" w:type="dxa"/>
              <w:right w:w="57" w:type="dxa"/>
            </w:tcMar>
            <w:vAlign w:val="center"/>
          </w:tcPr>
          <w:p>
            <w:pPr>
              <w:spacing w:line="360" w:lineRule="exact"/>
              <w:ind w:right="57"/>
              <w:jc w:val="both"/>
              <w:rPr>
                <w:rFonts w:hint="eastAsia" w:ascii="仿宋_GB2312" w:hAnsi="宋体" w:eastAsia="仿宋_GB2312" w:cs="Times New Roman"/>
                <w:color w:val="auto"/>
                <w:sz w:val="24"/>
                <w:lang w:eastAsia="zh-CN"/>
              </w:rPr>
            </w:pPr>
            <w:r>
              <w:rPr>
                <w:rFonts w:hint="eastAsia" w:ascii="仿宋_GB2312" w:hAnsi="宋体" w:eastAsia="仿宋_GB2312" w:cs="Times New Roman"/>
                <w:color w:val="auto"/>
                <w:sz w:val="24"/>
              </w:rPr>
              <w:t>①</w:t>
            </w:r>
            <w:r>
              <w:rPr>
                <w:rFonts w:hint="default" w:ascii="仿宋_GB2312" w:hAnsi="宋体" w:eastAsia="仿宋_GB2312" w:cs="Times New Roman"/>
                <w:color w:val="auto"/>
                <w:sz w:val="24"/>
              </w:rPr>
              <w:t>实施建议</w:t>
            </w:r>
            <w:r>
              <w:rPr>
                <w:rFonts w:hint="eastAsia" w:ascii="仿宋_GB2312" w:hAnsi="宋体" w:eastAsia="仿宋_GB2312" w:cs="Times New Roman"/>
                <w:color w:val="auto"/>
                <w:sz w:val="24"/>
                <w:lang w:eastAsia="zh-CN"/>
              </w:rPr>
              <w:t>：</w:t>
            </w:r>
            <w:r>
              <w:rPr>
                <w:rFonts w:hint="default" w:ascii="仿宋_GB2312" w:hAnsi="宋体" w:eastAsia="仿宋_GB2312" w:cs="Times New Roman"/>
                <w:color w:val="auto"/>
                <w:sz w:val="24"/>
              </w:rPr>
              <w:t>体现以学生为中心的教学理念，运用信息技术优化教学，师资、教学条件能满足教学要求，促进学生自主学习</w:t>
            </w:r>
            <w:r>
              <w:rPr>
                <w:rFonts w:hint="eastAsia" w:ascii="仿宋_GB2312" w:hAnsi="宋体" w:eastAsia="仿宋_GB2312" w:cs="Times New Roman"/>
                <w:color w:val="auto"/>
                <w:sz w:val="24"/>
                <w:lang w:eastAsia="zh-CN"/>
              </w:rPr>
              <w:t>。</w:t>
            </w:r>
          </w:p>
          <w:p>
            <w:pPr>
              <w:spacing w:line="360" w:lineRule="exact"/>
              <w:ind w:right="57"/>
              <w:jc w:val="both"/>
              <w:rPr>
                <w:rFonts w:hint="eastAsia" w:ascii="仿宋_GB2312" w:hAnsi="宋体" w:eastAsia="仿宋_GB2312" w:cs="Times New Roman"/>
                <w:color w:val="auto"/>
                <w:sz w:val="24"/>
                <w:lang w:eastAsia="zh-CN"/>
              </w:rPr>
            </w:pPr>
            <w:r>
              <w:rPr>
                <w:rFonts w:hint="eastAsia" w:ascii="仿宋_GB2312" w:hAnsi="宋体" w:eastAsia="仿宋_GB2312" w:cs="Times New Roman"/>
                <w:color w:val="auto"/>
                <w:sz w:val="24"/>
              </w:rPr>
              <w:t>②</w:t>
            </w:r>
            <w:r>
              <w:rPr>
                <w:rFonts w:hint="default" w:ascii="仿宋_GB2312" w:hAnsi="宋体" w:eastAsia="仿宋_GB2312" w:cs="Times New Roman"/>
                <w:color w:val="auto"/>
                <w:sz w:val="24"/>
              </w:rPr>
              <w:t>课程考核</w:t>
            </w:r>
            <w:r>
              <w:rPr>
                <w:rFonts w:hint="eastAsia" w:ascii="仿宋_GB2312" w:hAnsi="宋体" w:eastAsia="仿宋_GB2312" w:cs="Times New Roman"/>
                <w:color w:val="auto"/>
                <w:sz w:val="24"/>
                <w:lang w:eastAsia="zh-CN"/>
              </w:rPr>
              <w:t>：</w:t>
            </w:r>
            <w:r>
              <w:rPr>
                <w:rFonts w:hint="default" w:ascii="仿宋_GB2312" w:hAnsi="宋体" w:eastAsia="仿宋_GB2312" w:cs="Times New Roman"/>
                <w:color w:val="auto"/>
                <w:sz w:val="24"/>
              </w:rPr>
              <w:t>体现过程性评价和成果性评价相结合的理念，能促进学生德智体美劳全面发展</w:t>
            </w:r>
            <w:r>
              <w:rPr>
                <w:rFonts w:hint="eastAsia" w:ascii="仿宋_GB2312" w:hAnsi="宋体" w:eastAsia="仿宋_GB2312" w:cs="Times New Roman"/>
                <w:color w:val="auto"/>
                <w:sz w:val="24"/>
                <w:lang w:eastAsia="zh-CN"/>
              </w:rPr>
              <w:t>。</w:t>
            </w:r>
          </w:p>
        </w:tc>
        <w:tc>
          <w:tcPr>
            <w:tcW w:w="3950" w:type="dxa"/>
            <w:noWrap w:val="0"/>
            <w:vAlign w:val="center"/>
          </w:tcPr>
          <w:p>
            <w:pPr>
              <w:spacing w:line="360" w:lineRule="exact"/>
              <w:ind w:right="57"/>
              <w:jc w:val="both"/>
              <w:rPr>
                <w:rFonts w:hint="eastAsia" w:ascii="仿宋_GB2312" w:hAnsi="宋体" w:eastAsia="仿宋_GB2312" w:cs="Times New Roman"/>
                <w:color w:val="auto"/>
                <w:sz w:val="24"/>
                <w:lang w:eastAsia="zh-CN"/>
              </w:rPr>
            </w:pPr>
            <w:r>
              <w:rPr>
                <w:rFonts w:hint="eastAsia" w:ascii="仿宋_GB2312" w:hAnsi="宋体" w:eastAsia="仿宋_GB2312" w:cs="Times New Roman"/>
                <w:color w:val="auto"/>
                <w:sz w:val="24"/>
              </w:rPr>
              <w:t>①查课程试卷与成绩</w:t>
            </w:r>
            <w:r>
              <w:rPr>
                <w:rFonts w:hint="eastAsia" w:ascii="仿宋_GB2312" w:hAnsi="宋体" w:eastAsia="仿宋_GB2312" w:cs="Times New Roman"/>
                <w:color w:val="auto"/>
                <w:sz w:val="24"/>
                <w:lang w:eastAsia="zh-CN"/>
              </w:rPr>
              <w:t>。</w:t>
            </w:r>
          </w:p>
          <w:p>
            <w:pPr>
              <w:spacing w:line="360" w:lineRule="exact"/>
              <w:ind w:right="57"/>
              <w:jc w:val="both"/>
              <w:rPr>
                <w:rFonts w:hint="eastAsia" w:ascii="仿宋_GB2312" w:hAnsi="宋体" w:eastAsia="仿宋_GB2312" w:cs="Times New Roman"/>
                <w:color w:val="auto"/>
                <w:sz w:val="24"/>
                <w:lang w:eastAsia="zh-CN"/>
              </w:rPr>
            </w:pPr>
            <w:r>
              <w:rPr>
                <w:rFonts w:hint="eastAsia" w:ascii="仿宋_GB2312" w:hAnsi="宋体" w:eastAsia="仿宋_GB2312" w:cs="Times New Roman"/>
                <w:color w:val="auto"/>
                <w:sz w:val="24"/>
              </w:rPr>
              <w:t>②查教师与学生作品</w:t>
            </w:r>
            <w:r>
              <w:rPr>
                <w:rFonts w:hint="eastAsia" w:ascii="仿宋_GB2312" w:hAnsi="宋体" w:eastAsia="仿宋_GB2312" w:cs="Times New Roman"/>
                <w:color w:val="auto"/>
                <w:sz w:val="24"/>
                <w:lang w:eastAsia="zh-CN"/>
              </w:rPr>
              <w:t>。</w:t>
            </w:r>
          </w:p>
          <w:p>
            <w:pPr>
              <w:spacing w:line="360" w:lineRule="exact"/>
              <w:ind w:right="57"/>
              <w:jc w:val="both"/>
              <w:rPr>
                <w:rFonts w:hint="eastAsia" w:ascii="仿宋_GB2312" w:hAnsi="宋体" w:eastAsia="仿宋_GB2312" w:cs="Times New Roman"/>
                <w:color w:val="auto"/>
                <w:sz w:val="24"/>
                <w:lang w:eastAsia="zh-CN"/>
              </w:rPr>
            </w:pPr>
            <w:r>
              <w:rPr>
                <w:rFonts w:hint="eastAsia" w:ascii="仿宋_GB2312" w:hAnsi="宋体" w:eastAsia="仿宋_GB2312" w:cs="Times New Roman"/>
                <w:color w:val="auto"/>
                <w:sz w:val="24"/>
              </w:rPr>
              <w:t>③查教师、学生在相关竞赛中的获奖情况</w:t>
            </w:r>
            <w:r>
              <w:rPr>
                <w:rFonts w:hint="eastAsia" w:ascii="仿宋_GB2312" w:hAnsi="宋体" w:eastAsia="仿宋_GB2312" w:cs="Times New Roman"/>
                <w:color w:val="auto"/>
                <w:sz w:val="24"/>
                <w:lang w:eastAsia="zh-CN"/>
              </w:rPr>
              <w:t>。</w:t>
            </w:r>
          </w:p>
          <w:p>
            <w:pPr>
              <w:spacing w:line="360" w:lineRule="exact"/>
              <w:ind w:right="57"/>
              <w:jc w:val="both"/>
              <w:rPr>
                <w:rFonts w:hint="default" w:ascii="仿宋_GB2312" w:hAnsi="宋体" w:eastAsia="仿宋_GB2312" w:cs="Times New Roman"/>
                <w:color w:val="auto"/>
                <w:sz w:val="24"/>
                <w:lang w:val="en-US" w:eastAsia="zh-CN"/>
              </w:rPr>
            </w:pPr>
            <w:r>
              <w:rPr>
                <w:rFonts w:hint="eastAsia" w:ascii="仿宋_GB2312" w:hAnsi="宋体" w:eastAsia="仿宋_GB2312" w:cs="Times New Roman"/>
                <w:color w:val="auto"/>
                <w:sz w:val="24"/>
              </w:rPr>
              <w:fldChar w:fldCharType="begin"/>
            </w:r>
            <w:r>
              <w:rPr>
                <w:rFonts w:hint="eastAsia" w:ascii="仿宋_GB2312" w:hAnsi="宋体" w:eastAsia="仿宋_GB2312" w:cs="Times New Roman"/>
                <w:color w:val="auto"/>
                <w:sz w:val="24"/>
              </w:rPr>
              <w:instrText xml:space="preserve"> = 4 \* GB3 </w:instrText>
            </w:r>
            <w:r>
              <w:rPr>
                <w:rFonts w:hint="eastAsia" w:ascii="仿宋_GB2312" w:hAnsi="宋体" w:eastAsia="仿宋_GB2312" w:cs="Times New Roman"/>
                <w:color w:val="auto"/>
                <w:sz w:val="24"/>
              </w:rPr>
              <w:fldChar w:fldCharType="separate"/>
            </w:r>
            <w:r>
              <w:rPr>
                <w:rFonts w:hint="eastAsia" w:ascii="仿宋_GB2312" w:hAnsi="宋体" w:eastAsia="仿宋_GB2312" w:cs="Times New Roman"/>
                <w:color w:val="auto"/>
                <w:sz w:val="24"/>
              </w:rPr>
              <w:t>④</w:t>
            </w:r>
            <w:r>
              <w:rPr>
                <w:rFonts w:hint="eastAsia" w:ascii="仿宋_GB2312" w:hAnsi="宋体" w:eastAsia="仿宋_GB2312" w:cs="Times New Roman"/>
                <w:color w:val="auto"/>
                <w:sz w:val="24"/>
              </w:rPr>
              <w:fldChar w:fldCharType="end"/>
            </w:r>
            <w:r>
              <w:rPr>
                <w:rFonts w:hint="eastAsia" w:ascii="仿宋_GB2312" w:hAnsi="宋体" w:eastAsia="仿宋_GB2312" w:cs="Times New Roman"/>
                <w:color w:val="auto"/>
                <w:sz w:val="24"/>
                <w:lang w:val="en-US" w:eastAsia="zh-CN"/>
              </w:rPr>
              <w:t>课程评价考核实施案例。</w:t>
            </w:r>
          </w:p>
        </w:tc>
        <w:tc>
          <w:tcPr>
            <w:tcW w:w="535"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Times New Roman"/>
                <w:bCs/>
                <w:color w:val="auto"/>
                <w:sz w:val="24"/>
                <w:szCs w:val="24"/>
                <w:lang w:val="en-US" w:eastAsia="zh-CN" w:bidi="ar-SA"/>
              </w:rPr>
            </w:pPr>
            <w:r>
              <w:rPr>
                <w:rFonts w:hint="eastAsia" w:ascii="Times New Roman" w:hAnsi="Times New Roman" w:cs="Times New Roman"/>
                <w:bCs/>
                <w:color w:val="auto"/>
                <w:sz w:val="24"/>
                <w:szCs w:val="24"/>
                <w:lang w:val="en-US" w:eastAsia="zh-CN"/>
              </w:rPr>
              <w:t>4</w:t>
            </w:r>
          </w:p>
        </w:tc>
        <w:tc>
          <w:tcPr>
            <w:tcW w:w="845"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c>
          <w:tcPr>
            <w:tcW w:w="928"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97" w:hRule="atLeast"/>
          <w:jc w:val="center"/>
        </w:trPr>
        <w:tc>
          <w:tcPr>
            <w:tcW w:w="745" w:type="dxa"/>
            <w:vMerge w:val="restart"/>
            <w:noWrap w:val="0"/>
            <w:tcMar>
              <w:top w:w="0" w:type="dxa"/>
              <w:left w:w="57" w:type="dxa"/>
              <w:bottom w:w="0" w:type="dxa"/>
              <w:right w:w="57" w:type="dxa"/>
            </w:tcMar>
            <w:vAlign w:val="center"/>
          </w:tcPr>
          <w:p>
            <w:pPr>
              <w:spacing w:line="360" w:lineRule="exact"/>
              <w:ind w:right="57"/>
              <w:jc w:val="center"/>
              <w:rPr>
                <w:rFonts w:hint="default"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2.</w:t>
            </w:r>
          </w:p>
          <w:p>
            <w:pPr>
              <w:spacing w:line="360" w:lineRule="exact"/>
              <w:ind w:right="57"/>
              <w:jc w:val="center"/>
              <w:rPr>
                <w:rFonts w:hint="default" w:ascii="仿宋_GB2312" w:hAnsi="宋体" w:eastAsia="仿宋_GB2312" w:cs="Times New Roman"/>
                <w:color w:val="auto"/>
                <w:sz w:val="24"/>
              </w:rPr>
            </w:pPr>
            <w:r>
              <w:rPr>
                <w:rFonts w:hint="default" w:ascii="仿宋_GB2312" w:hAnsi="宋体" w:eastAsia="仿宋_GB2312" w:cs="Times New Roman"/>
                <w:color w:val="auto"/>
                <w:sz w:val="24"/>
              </w:rPr>
              <w:t>课程</w:t>
            </w:r>
          </w:p>
          <w:p>
            <w:pPr>
              <w:spacing w:line="360" w:lineRule="exact"/>
              <w:ind w:right="57"/>
              <w:jc w:val="center"/>
              <w:rPr>
                <w:rFonts w:hint="default" w:ascii="仿宋_GB2312" w:hAnsi="宋体" w:eastAsia="仿宋_GB2312" w:cs="Times New Roman"/>
                <w:color w:val="auto"/>
                <w:sz w:val="24"/>
              </w:rPr>
            </w:pPr>
            <w:r>
              <w:rPr>
                <w:rFonts w:hint="default" w:ascii="仿宋_GB2312" w:hAnsi="宋体" w:eastAsia="仿宋_GB2312" w:cs="Times New Roman"/>
                <w:color w:val="auto"/>
                <w:sz w:val="24"/>
              </w:rPr>
              <w:t>实施</w:t>
            </w:r>
          </w:p>
          <w:p>
            <w:pPr>
              <w:spacing w:line="360" w:lineRule="exact"/>
              <w:ind w:right="57"/>
              <w:jc w:val="center"/>
              <w:rPr>
                <w:rFonts w:hint="default" w:ascii="仿宋_GB2312" w:hAnsi="宋体" w:eastAsia="仿宋_GB2312" w:cs="Times New Roman"/>
                <w:color w:val="auto"/>
                <w:sz w:val="24"/>
              </w:rPr>
            </w:pPr>
            <w:r>
              <w:rPr>
                <w:rFonts w:hint="eastAsia" w:ascii="仿宋_GB2312" w:hAnsi="宋体" w:eastAsia="仿宋_GB2312" w:cs="Times New Roman"/>
                <w:color w:val="auto"/>
                <w:sz w:val="24"/>
                <w:lang w:val="en-US" w:eastAsia="zh-CN"/>
              </w:rPr>
              <w:t>52</w:t>
            </w:r>
            <w:r>
              <w:rPr>
                <w:rFonts w:hint="default" w:ascii="仿宋_GB2312" w:hAnsi="宋体" w:eastAsia="仿宋_GB2312" w:cs="Times New Roman"/>
                <w:color w:val="auto"/>
                <w:sz w:val="24"/>
              </w:rPr>
              <w:t>分</w:t>
            </w:r>
          </w:p>
        </w:tc>
        <w:tc>
          <w:tcPr>
            <w:tcW w:w="929" w:type="dxa"/>
            <w:vMerge w:val="restart"/>
            <w:noWrap w:val="0"/>
            <w:tcMar>
              <w:top w:w="0" w:type="dxa"/>
              <w:left w:w="57" w:type="dxa"/>
              <w:bottom w:w="0" w:type="dxa"/>
              <w:right w:w="57" w:type="dxa"/>
            </w:tcMar>
            <w:vAlign w:val="center"/>
          </w:tcPr>
          <w:p>
            <w:pPr>
              <w:spacing w:line="360" w:lineRule="exact"/>
              <w:ind w:right="57"/>
              <w:jc w:val="center"/>
              <w:rPr>
                <w:rFonts w:hint="default" w:ascii="仿宋_GB2312" w:hAnsi="宋体" w:eastAsia="仿宋_GB2312" w:cs="Times New Roman"/>
                <w:color w:val="auto"/>
                <w:sz w:val="24"/>
              </w:rPr>
            </w:pPr>
            <w:r>
              <w:rPr>
                <w:rFonts w:hint="default" w:ascii="仿宋_GB2312" w:hAnsi="宋体" w:eastAsia="仿宋_GB2312" w:cs="Times New Roman"/>
                <w:color w:val="auto"/>
                <w:sz w:val="24"/>
              </w:rPr>
              <w:t>2-1</w:t>
            </w:r>
          </w:p>
          <w:p>
            <w:pPr>
              <w:spacing w:line="360" w:lineRule="exact"/>
              <w:ind w:right="57"/>
              <w:jc w:val="center"/>
              <w:rPr>
                <w:rFonts w:hint="default" w:ascii="仿宋_GB2312" w:hAnsi="宋体" w:eastAsia="仿宋_GB2312" w:cs="Times New Roman"/>
                <w:color w:val="auto"/>
                <w:sz w:val="24"/>
              </w:rPr>
            </w:pPr>
            <w:r>
              <w:rPr>
                <w:rFonts w:hint="default" w:ascii="仿宋_GB2312" w:hAnsi="宋体" w:eastAsia="仿宋_GB2312" w:cs="Times New Roman"/>
                <w:color w:val="auto"/>
                <w:sz w:val="24"/>
              </w:rPr>
              <w:t>教学</w:t>
            </w:r>
          </w:p>
          <w:p>
            <w:pPr>
              <w:spacing w:line="360" w:lineRule="exact"/>
              <w:ind w:right="57"/>
              <w:jc w:val="center"/>
              <w:rPr>
                <w:rFonts w:hint="default" w:ascii="仿宋_GB2312" w:hAnsi="宋体" w:eastAsia="仿宋_GB2312" w:cs="Times New Roman"/>
                <w:color w:val="auto"/>
                <w:sz w:val="24"/>
                <w:lang w:val="en-US" w:eastAsia="zh-CN"/>
              </w:rPr>
            </w:pPr>
            <w:r>
              <w:rPr>
                <w:rFonts w:hint="default" w:ascii="仿宋_GB2312" w:hAnsi="宋体" w:eastAsia="仿宋_GB2312" w:cs="Times New Roman"/>
                <w:color w:val="auto"/>
                <w:sz w:val="24"/>
              </w:rPr>
              <w:t>设计</w:t>
            </w:r>
          </w:p>
        </w:tc>
        <w:tc>
          <w:tcPr>
            <w:tcW w:w="6570" w:type="dxa"/>
            <w:noWrap w:val="0"/>
            <w:tcMar>
              <w:top w:w="0" w:type="dxa"/>
              <w:left w:w="57" w:type="dxa"/>
              <w:bottom w:w="0" w:type="dxa"/>
              <w:right w:w="57" w:type="dxa"/>
            </w:tcMar>
            <w:vAlign w:val="center"/>
          </w:tcPr>
          <w:p>
            <w:pPr>
              <w:spacing w:line="360" w:lineRule="exact"/>
              <w:ind w:right="57"/>
              <w:jc w:val="both"/>
              <w:rPr>
                <w:rFonts w:hint="default" w:ascii="仿宋_GB2312" w:hAnsi="宋体" w:eastAsia="仿宋_GB2312" w:cs="Times New Roman"/>
                <w:color w:val="auto"/>
                <w:sz w:val="24"/>
              </w:rPr>
            </w:pPr>
            <w:r>
              <w:rPr>
                <w:rFonts w:hint="eastAsia" w:ascii="仿宋_GB2312" w:hAnsi="宋体" w:eastAsia="仿宋_GB2312" w:cs="Times New Roman"/>
                <w:color w:val="auto"/>
                <w:sz w:val="24"/>
              </w:rPr>
              <w:t>①</w:t>
            </w:r>
            <w:r>
              <w:rPr>
                <w:rFonts w:hint="default" w:ascii="仿宋_GB2312" w:hAnsi="宋体" w:eastAsia="仿宋_GB2312" w:cs="Times New Roman"/>
                <w:color w:val="auto"/>
                <w:sz w:val="24"/>
              </w:rPr>
              <w:t>学习目标</w:t>
            </w:r>
            <w:r>
              <w:rPr>
                <w:rFonts w:hint="eastAsia" w:ascii="仿宋_GB2312" w:hAnsi="宋体" w:eastAsia="仿宋_GB2312" w:cs="Times New Roman"/>
                <w:color w:val="auto"/>
                <w:sz w:val="24"/>
                <w:lang w:eastAsia="zh-CN"/>
              </w:rPr>
              <w:t>：</w:t>
            </w:r>
            <w:r>
              <w:rPr>
                <w:rFonts w:hint="default" w:ascii="仿宋_GB2312" w:hAnsi="宋体" w:eastAsia="仿宋_GB2312" w:cs="Times New Roman"/>
                <w:color w:val="auto"/>
                <w:sz w:val="24"/>
              </w:rPr>
              <w:t>反映学生知识与能力、过程与方法、情感态度与价值观的要求，明确、具体且可操作性强。</w:t>
            </w:r>
          </w:p>
          <w:p>
            <w:pPr>
              <w:spacing w:line="360" w:lineRule="exact"/>
              <w:ind w:right="57"/>
              <w:jc w:val="both"/>
              <w:rPr>
                <w:rFonts w:hint="default" w:ascii="仿宋_GB2312" w:hAnsi="宋体" w:eastAsia="仿宋_GB2312" w:cs="Times New Roman"/>
                <w:color w:val="auto"/>
                <w:sz w:val="24"/>
              </w:rPr>
            </w:pPr>
            <w:r>
              <w:rPr>
                <w:rFonts w:hint="eastAsia" w:ascii="仿宋_GB2312" w:hAnsi="宋体" w:eastAsia="仿宋_GB2312" w:cs="Times New Roman"/>
                <w:color w:val="auto"/>
                <w:sz w:val="24"/>
              </w:rPr>
              <w:t>②</w:t>
            </w:r>
            <w:r>
              <w:rPr>
                <w:rFonts w:hint="default" w:ascii="仿宋_GB2312" w:hAnsi="宋体" w:eastAsia="仿宋_GB2312" w:cs="Times New Roman"/>
                <w:color w:val="auto"/>
                <w:sz w:val="24"/>
              </w:rPr>
              <w:t>学习内容</w:t>
            </w:r>
            <w:r>
              <w:rPr>
                <w:rFonts w:hint="eastAsia" w:ascii="仿宋_GB2312" w:hAnsi="宋体" w:eastAsia="仿宋_GB2312" w:cs="Times New Roman"/>
                <w:color w:val="auto"/>
                <w:sz w:val="24"/>
                <w:lang w:eastAsia="zh-CN"/>
              </w:rPr>
              <w:t>：</w:t>
            </w:r>
            <w:r>
              <w:rPr>
                <w:rFonts w:hint="default" w:ascii="仿宋_GB2312" w:hAnsi="宋体" w:eastAsia="仿宋_GB2312" w:cs="Times New Roman"/>
                <w:color w:val="auto"/>
                <w:sz w:val="24"/>
              </w:rPr>
              <w:t>包括理论知识和实践知识要求，与人文素养养成紧密相关。</w:t>
            </w:r>
          </w:p>
        </w:tc>
        <w:tc>
          <w:tcPr>
            <w:tcW w:w="3950" w:type="dxa"/>
            <w:noWrap w:val="0"/>
            <w:vAlign w:val="center"/>
          </w:tcPr>
          <w:p>
            <w:pPr>
              <w:spacing w:line="360" w:lineRule="exact"/>
              <w:ind w:right="57"/>
              <w:jc w:val="both"/>
              <w:rPr>
                <w:rFonts w:hint="default" w:ascii="仿宋_GB2312" w:hAnsi="宋体" w:eastAsia="仿宋_GB2312" w:cs="Times New Roman"/>
                <w:color w:val="auto"/>
                <w:sz w:val="24"/>
                <w:lang w:val="en-US" w:eastAsia="zh-CN"/>
              </w:rPr>
            </w:pPr>
            <w:r>
              <w:rPr>
                <w:rFonts w:hint="eastAsia" w:ascii="仿宋_GB2312" w:hAnsi="宋体" w:eastAsia="仿宋_GB2312" w:cs="Times New Roman"/>
                <w:color w:val="auto"/>
                <w:sz w:val="24"/>
              </w:rPr>
              <w:t>①</w:t>
            </w:r>
            <w:r>
              <w:rPr>
                <w:rFonts w:hint="eastAsia" w:ascii="仿宋_GB2312" w:hAnsi="宋体" w:eastAsia="仿宋_GB2312" w:cs="Times New Roman"/>
                <w:color w:val="auto"/>
                <w:sz w:val="24"/>
                <w:lang w:val="en-US" w:eastAsia="zh-CN"/>
              </w:rPr>
              <w:t>查看教学设计（教案）和教学指导书。</w:t>
            </w:r>
          </w:p>
          <w:p>
            <w:pPr>
              <w:spacing w:line="360" w:lineRule="exact"/>
              <w:ind w:right="57"/>
              <w:jc w:val="both"/>
              <w:rPr>
                <w:rFonts w:hint="default" w:ascii="仿宋_GB2312" w:hAnsi="宋体" w:eastAsia="仿宋_GB2312" w:cs="Times New Roman"/>
                <w:color w:val="auto"/>
                <w:sz w:val="24"/>
                <w:lang w:val="en-US" w:eastAsia="zh-CN"/>
              </w:rPr>
            </w:pPr>
            <w:r>
              <w:rPr>
                <w:rFonts w:hint="eastAsia" w:ascii="仿宋_GB2312" w:hAnsi="宋体" w:eastAsia="仿宋_GB2312" w:cs="Times New Roman"/>
                <w:color w:val="auto"/>
                <w:sz w:val="24"/>
              </w:rPr>
              <w:t>②</w:t>
            </w:r>
            <w:r>
              <w:rPr>
                <w:rFonts w:hint="eastAsia" w:ascii="仿宋_GB2312" w:hAnsi="宋体" w:eastAsia="仿宋_GB2312" w:cs="Times New Roman"/>
                <w:color w:val="auto"/>
                <w:sz w:val="24"/>
                <w:lang w:val="en-US" w:eastAsia="zh-CN"/>
              </w:rPr>
              <w:t>查看近三年授课计划、教学日志。</w:t>
            </w:r>
          </w:p>
        </w:tc>
        <w:tc>
          <w:tcPr>
            <w:tcW w:w="535" w:type="dxa"/>
            <w:noWrap w:val="0"/>
            <w:vAlign w:val="center"/>
          </w:tcPr>
          <w:p>
            <w:pPr>
              <w:spacing w:line="360" w:lineRule="exact"/>
              <w:ind w:right="57"/>
              <w:jc w:val="center"/>
              <w:rPr>
                <w:rFonts w:hint="default"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20</w:t>
            </w:r>
          </w:p>
        </w:tc>
        <w:tc>
          <w:tcPr>
            <w:tcW w:w="845" w:type="dxa"/>
            <w:noWrap w:val="0"/>
            <w:vAlign w:val="center"/>
          </w:tcPr>
          <w:p>
            <w:pPr>
              <w:spacing w:line="360" w:lineRule="exact"/>
              <w:ind w:right="57"/>
              <w:jc w:val="both"/>
              <w:rPr>
                <w:rFonts w:hint="default" w:ascii="仿宋_GB2312" w:hAnsi="宋体" w:eastAsia="仿宋_GB2312" w:cs="Times New Roman"/>
                <w:color w:val="auto"/>
                <w:sz w:val="24"/>
              </w:rPr>
            </w:pPr>
          </w:p>
        </w:tc>
        <w:tc>
          <w:tcPr>
            <w:tcW w:w="928"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5" w:type="dxa"/>
            <w:vMerge w:val="continue"/>
            <w:noWrap w:val="0"/>
            <w:tcMar>
              <w:top w:w="0" w:type="dxa"/>
              <w:left w:w="57" w:type="dxa"/>
              <w:bottom w:w="0" w:type="dxa"/>
              <w:right w:w="57" w:type="dxa"/>
            </w:tcMar>
            <w:vAlign w:val="center"/>
          </w:tcPr>
          <w:p>
            <w:pPr>
              <w:spacing w:line="360" w:lineRule="exact"/>
              <w:ind w:right="57"/>
              <w:jc w:val="center"/>
              <w:rPr>
                <w:rFonts w:hint="default" w:ascii="仿宋_GB2312" w:hAnsi="宋体" w:eastAsia="仿宋_GB2312" w:cs="Times New Roman"/>
                <w:color w:val="auto"/>
                <w:sz w:val="24"/>
              </w:rPr>
            </w:pPr>
          </w:p>
        </w:tc>
        <w:tc>
          <w:tcPr>
            <w:tcW w:w="929" w:type="dxa"/>
            <w:vMerge w:val="continue"/>
            <w:noWrap w:val="0"/>
            <w:tcMar>
              <w:top w:w="0" w:type="dxa"/>
              <w:left w:w="57" w:type="dxa"/>
              <w:bottom w:w="0" w:type="dxa"/>
              <w:right w:w="57" w:type="dxa"/>
            </w:tcMar>
            <w:vAlign w:val="center"/>
          </w:tcPr>
          <w:p>
            <w:pPr>
              <w:spacing w:line="360" w:lineRule="exact"/>
              <w:ind w:right="57"/>
              <w:jc w:val="center"/>
              <w:rPr>
                <w:rFonts w:hint="default" w:ascii="仿宋_GB2312" w:hAnsi="宋体" w:eastAsia="仿宋_GB2312" w:cs="Times New Roman"/>
                <w:color w:val="auto"/>
                <w:sz w:val="24"/>
              </w:rPr>
            </w:pPr>
          </w:p>
        </w:tc>
        <w:tc>
          <w:tcPr>
            <w:tcW w:w="657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right="57"/>
              <w:jc w:val="both"/>
              <w:textAlignment w:val="auto"/>
              <w:rPr>
                <w:rFonts w:hint="default" w:ascii="仿宋_GB2312" w:hAnsi="宋体" w:eastAsia="仿宋_GB2312" w:cs="Times New Roman"/>
                <w:color w:val="auto"/>
                <w:sz w:val="24"/>
              </w:rPr>
            </w:pPr>
            <w:r>
              <w:rPr>
                <w:rFonts w:hint="eastAsia" w:ascii="仿宋_GB2312" w:hAnsi="宋体" w:eastAsia="仿宋_GB2312" w:cs="Times New Roman"/>
                <w:color w:val="auto"/>
                <w:sz w:val="24"/>
              </w:rPr>
              <w:t>①</w:t>
            </w:r>
            <w:r>
              <w:rPr>
                <w:rFonts w:hint="default" w:ascii="仿宋_GB2312" w:hAnsi="宋体" w:eastAsia="仿宋_GB2312" w:cs="Times New Roman"/>
                <w:color w:val="auto"/>
                <w:sz w:val="24"/>
              </w:rPr>
              <w:t>教学方法</w:t>
            </w:r>
            <w:r>
              <w:rPr>
                <w:rFonts w:hint="eastAsia" w:ascii="仿宋_GB2312" w:hAnsi="宋体" w:eastAsia="仿宋_GB2312" w:cs="Times New Roman"/>
                <w:color w:val="auto"/>
                <w:sz w:val="24"/>
                <w:lang w:eastAsia="zh-CN"/>
              </w:rPr>
              <w:t>：</w:t>
            </w:r>
            <w:r>
              <w:rPr>
                <w:rFonts w:hint="default" w:ascii="仿宋_GB2312" w:hAnsi="宋体" w:eastAsia="仿宋_GB2312" w:cs="Times New Roman"/>
                <w:color w:val="auto"/>
                <w:sz w:val="24"/>
              </w:rPr>
              <w:t>体现以学生为中心的教学理念。教学手段利用多种教学媒体以及信息化手段和数字化资源，有效支持学习活动的开展。方法和手段选择与组合适当，与教学内容相符合。</w:t>
            </w:r>
          </w:p>
          <w:p>
            <w:pPr>
              <w:keepNext w:val="0"/>
              <w:keepLines w:val="0"/>
              <w:pageBreakBefore w:val="0"/>
              <w:widowControl w:val="0"/>
              <w:kinsoku/>
              <w:wordWrap/>
              <w:overflowPunct/>
              <w:topLinePunct w:val="0"/>
              <w:autoSpaceDE/>
              <w:autoSpaceDN/>
              <w:bidi w:val="0"/>
              <w:adjustRightInd/>
              <w:snapToGrid/>
              <w:spacing w:line="320" w:lineRule="exact"/>
              <w:ind w:right="57"/>
              <w:jc w:val="both"/>
              <w:textAlignment w:val="auto"/>
              <w:rPr>
                <w:rFonts w:hint="default" w:ascii="仿宋_GB2312" w:hAnsi="宋体" w:eastAsia="仿宋_GB2312" w:cs="Times New Roman"/>
                <w:color w:val="auto"/>
                <w:sz w:val="24"/>
              </w:rPr>
            </w:pPr>
            <w:r>
              <w:rPr>
                <w:rFonts w:hint="eastAsia" w:ascii="仿宋_GB2312" w:hAnsi="宋体" w:eastAsia="仿宋_GB2312" w:cs="Times New Roman"/>
                <w:color w:val="auto"/>
                <w:sz w:val="24"/>
              </w:rPr>
              <w:t>②</w:t>
            </w:r>
            <w:r>
              <w:rPr>
                <w:rFonts w:hint="default" w:ascii="仿宋_GB2312" w:hAnsi="宋体" w:eastAsia="仿宋_GB2312" w:cs="Times New Roman"/>
                <w:color w:val="auto"/>
                <w:sz w:val="24"/>
              </w:rPr>
              <w:t>学习评价</w:t>
            </w:r>
            <w:r>
              <w:rPr>
                <w:rFonts w:hint="eastAsia" w:ascii="仿宋_GB2312" w:hAnsi="宋体" w:eastAsia="仿宋_GB2312" w:cs="Times New Roman"/>
                <w:color w:val="auto"/>
                <w:sz w:val="24"/>
                <w:lang w:eastAsia="zh-CN"/>
              </w:rPr>
              <w:t>：</w:t>
            </w:r>
            <w:r>
              <w:rPr>
                <w:rFonts w:hint="default" w:ascii="仿宋_GB2312" w:hAnsi="宋体" w:eastAsia="仿宋_GB2312" w:cs="Times New Roman"/>
                <w:color w:val="auto"/>
                <w:sz w:val="24"/>
              </w:rPr>
              <w:t>方式方法合理，易于操作，能有效解决实际教学问题，注重学业成果展示。</w:t>
            </w:r>
          </w:p>
        </w:tc>
        <w:tc>
          <w:tcPr>
            <w:tcW w:w="39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57"/>
              <w:jc w:val="both"/>
              <w:textAlignment w:val="auto"/>
              <w:rPr>
                <w:rFonts w:hint="eastAsia" w:ascii="仿宋_GB2312" w:hAnsi="宋体" w:eastAsia="仿宋_GB2312" w:cs="Times New Roman"/>
                <w:color w:val="auto"/>
                <w:sz w:val="24"/>
                <w:lang w:eastAsia="zh-CN"/>
              </w:rPr>
            </w:pPr>
            <w:r>
              <w:rPr>
                <w:rFonts w:hint="eastAsia" w:ascii="仿宋_GB2312" w:hAnsi="仿宋_GB2312" w:eastAsia="仿宋_GB2312"/>
                <w:color w:val="auto"/>
                <w:spacing w:val="-10"/>
                <w:sz w:val="24"/>
              </w:rPr>
              <w:t>①查看学</w:t>
            </w:r>
            <w:r>
              <w:rPr>
                <w:rFonts w:hint="eastAsia" w:ascii="仿宋_GB2312" w:hAnsi="宋体" w:eastAsia="仿宋_GB2312" w:cs="Times New Roman"/>
                <w:color w:val="auto"/>
                <w:sz w:val="24"/>
              </w:rPr>
              <w:t>生座谈会原始记录</w:t>
            </w:r>
            <w:r>
              <w:rPr>
                <w:rFonts w:hint="eastAsia" w:ascii="仿宋_GB2312" w:hAnsi="宋体" w:eastAsia="仿宋_GB2312" w:cs="Times New Roman"/>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right="57"/>
              <w:jc w:val="both"/>
              <w:textAlignment w:val="auto"/>
              <w:rPr>
                <w:rFonts w:hint="eastAsia" w:ascii="仿宋_GB2312" w:hAnsi="宋体" w:eastAsia="仿宋_GB2312" w:cs="Times New Roman"/>
                <w:color w:val="auto"/>
                <w:sz w:val="24"/>
                <w:lang w:eastAsia="zh-CN"/>
              </w:rPr>
            </w:pPr>
            <w:r>
              <w:rPr>
                <w:rFonts w:hint="eastAsia" w:ascii="仿宋_GB2312" w:hAnsi="宋体" w:eastAsia="仿宋_GB2312" w:cs="Times New Roman"/>
                <w:color w:val="auto"/>
                <w:sz w:val="24"/>
              </w:rPr>
              <w:t>②查看近三年问卷调查表</w:t>
            </w:r>
            <w:r>
              <w:rPr>
                <w:rFonts w:hint="eastAsia" w:ascii="仿宋_GB2312" w:hAnsi="宋体" w:eastAsia="仿宋_GB2312" w:cs="Times New Roman"/>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right="57"/>
              <w:jc w:val="both"/>
              <w:textAlignment w:val="auto"/>
              <w:rPr>
                <w:rFonts w:hint="eastAsia" w:ascii="仿宋_GB2312" w:hAnsi="宋体" w:eastAsia="仿宋_GB2312" w:cs="Times New Roman"/>
                <w:color w:val="auto"/>
                <w:sz w:val="24"/>
              </w:rPr>
            </w:pPr>
            <w:r>
              <w:rPr>
                <w:rFonts w:hint="eastAsia" w:ascii="仿宋_GB2312" w:hAnsi="宋体" w:eastAsia="仿宋_GB2312" w:cs="Times New Roman"/>
                <w:color w:val="auto"/>
                <w:sz w:val="24"/>
              </w:rPr>
              <w:t>③教学方法的使用及其教学效果、考试方法改革等相关资料。</w:t>
            </w:r>
          </w:p>
          <w:p>
            <w:pPr>
              <w:keepNext w:val="0"/>
              <w:keepLines w:val="0"/>
              <w:pageBreakBefore w:val="0"/>
              <w:widowControl w:val="0"/>
              <w:kinsoku/>
              <w:wordWrap/>
              <w:overflowPunct/>
              <w:topLinePunct w:val="0"/>
              <w:autoSpaceDE/>
              <w:autoSpaceDN/>
              <w:bidi w:val="0"/>
              <w:adjustRightInd/>
              <w:snapToGrid/>
              <w:spacing w:line="320" w:lineRule="exact"/>
              <w:ind w:right="57"/>
              <w:jc w:val="both"/>
              <w:textAlignment w:val="auto"/>
              <w:rPr>
                <w:rFonts w:hint="default" w:ascii="仿宋_GB2312" w:hAnsi="宋体" w:eastAsia="仿宋_GB2312" w:cs="Times New Roman"/>
                <w:color w:val="auto"/>
                <w:sz w:val="24"/>
              </w:rPr>
            </w:pPr>
            <w:r>
              <w:rPr>
                <w:rFonts w:hint="eastAsia" w:ascii="仿宋_GB2312" w:hAnsi="宋体" w:eastAsia="仿宋_GB2312" w:cs="Times New Roman"/>
                <w:color w:val="auto"/>
                <w:sz w:val="24"/>
              </w:rPr>
              <w:fldChar w:fldCharType="begin"/>
            </w:r>
            <w:r>
              <w:rPr>
                <w:rFonts w:hint="eastAsia" w:ascii="仿宋_GB2312" w:hAnsi="宋体" w:eastAsia="仿宋_GB2312" w:cs="Times New Roman"/>
                <w:color w:val="auto"/>
                <w:sz w:val="24"/>
              </w:rPr>
              <w:instrText xml:space="preserve"> = 4 \* GB3 </w:instrText>
            </w:r>
            <w:r>
              <w:rPr>
                <w:rFonts w:hint="eastAsia" w:ascii="仿宋_GB2312" w:hAnsi="宋体" w:eastAsia="仿宋_GB2312" w:cs="Times New Roman"/>
                <w:color w:val="auto"/>
                <w:sz w:val="24"/>
              </w:rPr>
              <w:fldChar w:fldCharType="separate"/>
            </w:r>
            <w:r>
              <w:rPr>
                <w:rFonts w:hint="eastAsia" w:ascii="仿宋_GB2312" w:hAnsi="宋体" w:eastAsia="仿宋_GB2312" w:cs="Times New Roman"/>
                <w:color w:val="auto"/>
                <w:sz w:val="24"/>
              </w:rPr>
              <w:t>④</w:t>
            </w:r>
            <w:r>
              <w:rPr>
                <w:rFonts w:hint="eastAsia" w:ascii="仿宋_GB2312" w:hAnsi="宋体" w:eastAsia="仿宋_GB2312" w:cs="Times New Roman"/>
                <w:color w:val="auto"/>
                <w:sz w:val="24"/>
              </w:rPr>
              <w:fldChar w:fldCharType="end"/>
            </w:r>
            <w:r>
              <w:rPr>
                <w:rFonts w:hint="eastAsia" w:ascii="仿宋_GB2312" w:hAnsi="宋体" w:eastAsia="仿宋_GB2312" w:cs="Times New Roman"/>
                <w:color w:val="auto"/>
                <w:sz w:val="24"/>
              </w:rPr>
              <w:t>查看学生评教材料。</w:t>
            </w:r>
          </w:p>
        </w:tc>
        <w:tc>
          <w:tcPr>
            <w:tcW w:w="535" w:type="dxa"/>
            <w:noWrap w:val="0"/>
            <w:vAlign w:val="center"/>
          </w:tcPr>
          <w:p>
            <w:pPr>
              <w:spacing w:line="360" w:lineRule="exact"/>
              <w:ind w:right="57"/>
              <w:jc w:val="center"/>
              <w:rPr>
                <w:rFonts w:hint="default"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10</w:t>
            </w:r>
          </w:p>
        </w:tc>
        <w:tc>
          <w:tcPr>
            <w:tcW w:w="845" w:type="dxa"/>
            <w:noWrap w:val="0"/>
            <w:vAlign w:val="center"/>
          </w:tcPr>
          <w:p>
            <w:pPr>
              <w:spacing w:line="360" w:lineRule="exact"/>
              <w:ind w:right="57"/>
              <w:jc w:val="both"/>
              <w:rPr>
                <w:rFonts w:hint="default" w:ascii="仿宋_GB2312" w:hAnsi="宋体" w:eastAsia="仿宋_GB2312" w:cs="Times New Roman"/>
                <w:color w:val="auto"/>
                <w:sz w:val="24"/>
              </w:rPr>
            </w:pPr>
          </w:p>
        </w:tc>
        <w:tc>
          <w:tcPr>
            <w:tcW w:w="928"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9" w:hRule="atLeast"/>
          <w:jc w:val="center"/>
        </w:trPr>
        <w:tc>
          <w:tcPr>
            <w:tcW w:w="745" w:type="dxa"/>
            <w:vMerge w:val="continue"/>
            <w:noWrap w:val="0"/>
            <w:tcMar>
              <w:top w:w="0" w:type="dxa"/>
              <w:left w:w="57" w:type="dxa"/>
              <w:bottom w:w="0" w:type="dxa"/>
              <w:right w:w="57" w:type="dxa"/>
            </w:tcMar>
            <w:vAlign w:val="center"/>
          </w:tcPr>
          <w:p>
            <w:pPr>
              <w:spacing w:line="360" w:lineRule="exact"/>
              <w:ind w:right="57"/>
              <w:jc w:val="center"/>
              <w:rPr>
                <w:rFonts w:hint="default" w:ascii="仿宋_GB2312" w:hAnsi="宋体" w:eastAsia="仿宋_GB2312" w:cs="Times New Roman"/>
                <w:color w:val="auto"/>
                <w:sz w:val="24"/>
              </w:rPr>
            </w:pPr>
          </w:p>
        </w:tc>
        <w:tc>
          <w:tcPr>
            <w:tcW w:w="929" w:type="dxa"/>
            <w:vMerge w:val="restart"/>
            <w:noWrap w:val="0"/>
            <w:tcMar>
              <w:top w:w="0" w:type="dxa"/>
              <w:left w:w="57" w:type="dxa"/>
              <w:bottom w:w="0" w:type="dxa"/>
              <w:right w:w="57" w:type="dxa"/>
            </w:tcMar>
            <w:vAlign w:val="center"/>
          </w:tcPr>
          <w:p>
            <w:pPr>
              <w:spacing w:line="360" w:lineRule="exact"/>
              <w:ind w:right="57"/>
              <w:jc w:val="center"/>
              <w:rPr>
                <w:rFonts w:hint="default" w:ascii="仿宋_GB2312" w:hAnsi="宋体" w:eastAsia="仿宋_GB2312" w:cs="Times New Roman"/>
                <w:color w:val="auto"/>
                <w:sz w:val="24"/>
              </w:rPr>
            </w:pPr>
            <w:r>
              <w:rPr>
                <w:rFonts w:hint="default" w:ascii="仿宋_GB2312" w:hAnsi="宋体" w:eastAsia="仿宋_GB2312" w:cs="Times New Roman"/>
                <w:color w:val="auto"/>
                <w:sz w:val="24"/>
              </w:rPr>
              <w:t>2-2</w:t>
            </w:r>
          </w:p>
          <w:p>
            <w:pPr>
              <w:spacing w:line="360" w:lineRule="exact"/>
              <w:ind w:right="57"/>
              <w:jc w:val="center"/>
              <w:rPr>
                <w:rFonts w:hint="default" w:ascii="仿宋_GB2312" w:hAnsi="宋体" w:eastAsia="仿宋_GB2312" w:cs="Times New Roman"/>
                <w:color w:val="auto"/>
                <w:sz w:val="24"/>
              </w:rPr>
            </w:pPr>
            <w:r>
              <w:rPr>
                <w:rFonts w:hint="default" w:ascii="仿宋_GB2312" w:hAnsi="宋体" w:eastAsia="仿宋_GB2312" w:cs="Times New Roman"/>
                <w:color w:val="auto"/>
                <w:sz w:val="24"/>
              </w:rPr>
              <w:t>教学</w:t>
            </w:r>
          </w:p>
          <w:p>
            <w:pPr>
              <w:spacing w:line="360" w:lineRule="exact"/>
              <w:ind w:right="57"/>
              <w:jc w:val="center"/>
              <w:rPr>
                <w:rFonts w:hint="default" w:ascii="仿宋_GB2312" w:hAnsi="宋体" w:eastAsia="仿宋_GB2312" w:cs="Times New Roman"/>
                <w:color w:val="auto"/>
                <w:sz w:val="24"/>
                <w:lang w:val="en-US" w:eastAsia="zh-CN"/>
              </w:rPr>
            </w:pPr>
            <w:r>
              <w:rPr>
                <w:rFonts w:hint="default" w:ascii="仿宋_GB2312" w:hAnsi="宋体" w:eastAsia="仿宋_GB2312" w:cs="Times New Roman"/>
                <w:color w:val="auto"/>
                <w:sz w:val="24"/>
              </w:rPr>
              <w:t>视频</w:t>
            </w:r>
          </w:p>
        </w:tc>
        <w:tc>
          <w:tcPr>
            <w:tcW w:w="6570" w:type="dxa"/>
            <w:noWrap w:val="0"/>
            <w:tcMar>
              <w:top w:w="0" w:type="dxa"/>
              <w:left w:w="57" w:type="dxa"/>
              <w:bottom w:w="0" w:type="dxa"/>
              <w:right w:w="57" w:type="dxa"/>
            </w:tcMar>
            <w:vAlign w:val="center"/>
          </w:tcPr>
          <w:p>
            <w:pPr>
              <w:spacing w:line="360" w:lineRule="exact"/>
              <w:ind w:right="57"/>
              <w:jc w:val="both"/>
              <w:rPr>
                <w:rFonts w:hint="default" w:ascii="仿宋_GB2312" w:hAnsi="宋体" w:eastAsia="仿宋_GB2312" w:cs="Times New Roman"/>
                <w:color w:val="auto"/>
                <w:sz w:val="24"/>
              </w:rPr>
            </w:pPr>
            <w:r>
              <w:rPr>
                <w:rFonts w:hint="eastAsia" w:ascii="仿宋_GB2312" w:hAnsi="宋体" w:eastAsia="仿宋_GB2312" w:cs="Times New Roman"/>
                <w:color w:val="auto"/>
                <w:sz w:val="24"/>
                <w:lang w:val="en-US" w:eastAsia="zh-CN"/>
              </w:rPr>
              <w:t>视频效果：</w:t>
            </w:r>
            <w:r>
              <w:rPr>
                <w:rFonts w:hint="eastAsia" w:ascii="仿宋_GB2312" w:hAnsi="Times New Roman" w:eastAsia="仿宋_GB2312"/>
                <w:color w:val="000000"/>
                <w:sz w:val="24"/>
              </w:rPr>
              <w:t>提交的视频时长不超过8分钟，</w:t>
            </w:r>
            <w:r>
              <w:rPr>
                <w:rFonts w:hint="eastAsia" w:ascii="仿宋_GB2312" w:hAnsi="Times New Roman" w:eastAsia="仿宋_GB2312"/>
                <w:color w:val="auto"/>
                <w:sz w:val="24"/>
              </w:rPr>
              <w:t>反映学与教</w:t>
            </w:r>
            <w:r>
              <w:rPr>
                <w:rFonts w:hint="eastAsia" w:ascii="仿宋_GB2312" w:eastAsia="仿宋_GB2312"/>
                <w:color w:val="auto"/>
                <w:sz w:val="24"/>
              </w:rPr>
              <w:t>主要教学环节</w:t>
            </w:r>
            <w:r>
              <w:rPr>
                <w:rFonts w:hint="eastAsia" w:ascii="仿宋_GB2312" w:hAnsi="Times New Roman" w:eastAsia="仿宋_GB2312"/>
                <w:color w:val="auto"/>
                <w:sz w:val="24"/>
              </w:rPr>
              <w:t>的内容</w:t>
            </w:r>
            <w:r>
              <w:rPr>
                <w:rFonts w:hint="eastAsia" w:ascii="仿宋_GB2312" w:hAnsi="Times New Roman" w:eastAsia="仿宋_GB2312"/>
                <w:color w:val="000000"/>
                <w:sz w:val="24"/>
              </w:rPr>
              <w:t>情况。</w:t>
            </w:r>
            <w:r>
              <w:rPr>
                <w:rFonts w:hint="default" w:ascii="仿宋_GB2312" w:hAnsi="宋体" w:eastAsia="仿宋_GB2312" w:cs="Times New Roman"/>
                <w:color w:val="auto"/>
                <w:sz w:val="24"/>
              </w:rPr>
              <w:t xml:space="preserve">教学视频充分展示教学过程及重难点和创新点，能清晰展现学与教的过程。 </w:t>
            </w:r>
          </w:p>
        </w:tc>
        <w:tc>
          <w:tcPr>
            <w:tcW w:w="3950" w:type="dxa"/>
            <w:noWrap w:val="0"/>
            <w:vAlign w:val="center"/>
          </w:tcPr>
          <w:p>
            <w:pPr>
              <w:spacing w:line="360" w:lineRule="exact"/>
              <w:ind w:right="57"/>
              <w:jc w:val="both"/>
              <w:rPr>
                <w:rFonts w:hint="default" w:ascii="仿宋_GB2312" w:hAnsi="宋体" w:eastAsia="仿宋_GB2312" w:cs="Times New Roman"/>
                <w:color w:val="auto"/>
                <w:sz w:val="24"/>
                <w:lang w:val="en-US" w:eastAsia="zh-CN"/>
              </w:rPr>
            </w:pPr>
            <w:r>
              <w:rPr>
                <w:rFonts w:hint="eastAsia" w:ascii="仿宋_GB2312" w:hAnsi="仿宋_GB2312" w:eastAsia="仿宋_GB2312"/>
                <w:color w:val="auto"/>
                <w:spacing w:val="-10"/>
                <w:sz w:val="24"/>
                <w:lang w:val="en-US" w:eastAsia="zh-CN"/>
              </w:rPr>
              <w:t>查看课程教学过程视频库。</w:t>
            </w:r>
          </w:p>
        </w:tc>
        <w:tc>
          <w:tcPr>
            <w:tcW w:w="535" w:type="dxa"/>
            <w:noWrap w:val="0"/>
            <w:vAlign w:val="center"/>
          </w:tcPr>
          <w:p>
            <w:pPr>
              <w:spacing w:line="360" w:lineRule="exact"/>
              <w:ind w:right="57"/>
              <w:jc w:val="center"/>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2</w:t>
            </w:r>
          </w:p>
        </w:tc>
        <w:tc>
          <w:tcPr>
            <w:tcW w:w="845" w:type="dxa"/>
            <w:noWrap w:val="0"/>
            <w:vAlign w:val="center"/>
          </w:tcPr>
          <w:p>
            <w:pPr>
              <w:spacing w:line="360" w:lineRule="exact"/>
              <w:ind w:right="57"/>
              <w:jc w:val="both"/>
              <w:rPr>
                <w:rFonts w:hint="default" w:ascii="仿宋_GB2312" w:hAnsi="宋体" w:eastAsia="仿宋_GB2312" w:cs="Times New Roman"/>
                <w:color w:val="auto"/>
                <w:sz w:val="24"/>
              </w:rPr>
            </w:pPr>
          </w:p>
        </w:tc>
        <w:tc>
          <w:tcPr>
            <w:tcW w:w="928"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atLeast"/>
          <w:jc w:val="center"/>
        </w:trPr>
        <w:tc>
          <w:tcPr>
            <w:tcW w:w="745" w:type="dxa"/>
            <w:vMerge w:val="continue"/>
            <w:noWrap w:val="0"/>
            <w:tcMar>
              <w:top w:w="0" w:type="dxa"/>
              <w:left w:w="57" w:type="dxa"/>
              <w:bottom w:w="0" w:type="dxa"/>
              <w:right w:w="57" w:type="dxa"/>
            </w:tcMar>
            <w:vAlign w:val="center"/>
          </w:tcPr>
          <w:p>
            <w:pPr>
              <w:spacing w:line="360" w:lineRule="exact"/>
              <w:ind w:right="57"/>
              <w:jc w:val="center"/>
              <w:rPr>
                <w:rFonts w:hint="default" w:ascii="仿宋_GB2312" w:hAnsi="宋体" w:eastAsia="仿宋_GB2312" w:cs="Times New Roman"/>
                <w:color w:val="auto"/>
                <w:sz w:val="24"/>
              </w:rPr>
            </w:pPr>
          </w:p>
        </w:tc>
        <w:tc>
          <w:tcPr>
            <w:tcW w:w="929" w:type="dxa"/>
            <w:vMerge w:val="continue"/>
            <w:noWrap w:val="0"/>
            <w:tcMar>
              <w:top w:w="0" w:type="dxa"/>
              <w:left w:w="57" w:type="dxa"/>
              <w:bottom w:w="0" w:type="dxa"/>
              <w:right w:w="57" w:type="dxa"/>
            </w:tcMar>
            <w:vAlign w:val="center"/>
          </w:tcPr>
          <w:p>
            <w:pPr>
              <w:spacing w:line="360" w:lineRule="exact"/>
              <w:ind w:right="57"/>
              <w:jc w:val="center"/>
              <w:rPr>
                <w:rFonts w:hint="default" w:ascii="仿宋_GB2312" w:hAnsi="宋体" w:eastAsia="仿宋_GB2312" w:cs="Times New Roman"/>
                <w:color w:val="auto"/>
                <w:sz w:val="24"/>
              </w:rPr>
            </w:pPr>
          </w:p>
        </w:tc>
        <w:tc>
          <w:tcPr>
            <w:tcW w:w="6570" w:type="dxa"/>
            <w:noWrap w:val="0"/>
            <w:tcMar>
              <w:top w:w="0" w:type="dxa"/>
              <w:left w:w="57" w:type="dxa"/>
              <w:bottom w:w="0" w:type="dxa"/>
              <w:right w:w="57" w:type="dxa"/>
            </w:tcMar>
            <w:vAlign w:val="center"/>
          </w:tcPr>
          <w:p>
            <w:pPr>
              <w:spacing w:line="360" w:lineRule="exact"/>
              <w:ind w:right="57"/>
              <w:jc w:val="both"/>
              <w:rPr>
                <w:rFonts w:hint="default" w:ascii="仿宋_GB2312" w:hAnsi="宋体" w:eastAsia="仿宋_GB2312" w:cs="Times New Roman"/>
                <w:color w:val="auto"/>
                <w:sz w:val="24"/>
              </w:rPr>
            </w:pPr>
            <w:r>
              <w:rPr>
                <w:rFonts w:hint="eastAsia" w:ascii="仿宋_GB2312" w:hAnsi="宋体" w:eastAsia="仿宋_GB2312" w:cs="Times New Roman"/>
                <w:color w:val="auto"/>
                <w:sz w:val="24"/>
                <w:lang w:val="en-US" w:eastAsia="zh-CN"/>
              </w:rPr>
              <w:t>视频质量。</w:t>
            </w:r>
            <w:r>
              <w:rPr>
                <w:rFonts w:hint="default" w:ascii="仿宋_GB2312" w:hAnsi="宋体" w:eastAsia="仿宋_GB2312" w:cs="Times New Roman"/>
                <w:color w:val="auto"/>
                <w:sz w:val="24"/>
              </w:rPr>
              <w:t>教学视频声音清楚，画面清晰，图像稳定，声音与画面同步，画面切换自然。</w:t>
            </w:r>
          </w:p>
        </w:tc>
        <w:tc>
          <w:tcPr>
            <w:tcW w:w="3950" w:type="dxa"/>
            <w:noWrap w:val="0"/>
            <w:vAlign w:val="center"/>
          </w:tcPr>
          <w:p>
            <w:pPr>
              <w:spacing w:line="360" w:lineRule="exact"/>
              <w:ind w:right="57"/>
              <w:jc w:val="both"/>
              <w:rPr>
                <w:rFonts w:hint="default" w:ascii="仿宋_GB2312" w:hAnsi="宋体" w:eastAsia="仿宋_GB2312" w:cs="Times New Roman"/>
                <w:color w:val="auto"/>
                <w:sz w:val="24"/>
              </w:rPr>
            </w:pPr>
            <w:r>
              <w:rPr>
                <w:rFonts w:hint="eastAsia" w:ascii="仿宋_GB2312" w:hAnsi="仿宋_GB2312" w:eastAsia="仿宋_GB2312"/>
                <w:color w:val="auto"/>
                <w:spacing w:val="-10"/>
                <w:sz w:val="24"/>
                <w:lang w:val="en-US" w:eastAsia="zh-CN"/>
              </w:rPr>
              <w:t>查看课程教学过程视频库。</w:t>
            </w:r>
          </w:p>
        </w:tc>
        <w:tc>
          <w:tcPr>
            <w:tcW w:w="535" w:type="dxa"/>
            <w:noWrap w:val="0"/>
            <w:vAlign w:val="center"/>
          </w:tcPr>
          <w:p>
            <w:pPr>
              <w:spacing w:line="360" w:lineRule="exact"/>
              <w:ind w:right="57"/>
              <w:jc w:val="center"/>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2</w:t>
            </w:r>
          </w:p>
        </w:tc>
        <w:tc>
          <w:tcPr>
            <w:tcW w:w="845" w:type="dxa"/>
            <w:noWrap w:val="0"/>
            <w:vAlign w:val="center"/>
          </w:tcPr>
          <w:p>
            <w:pPr>
              <w:spacing w:line="360" w:lineRule="exact"/>
              <w:ind w:right="57"/>
              <w:jc w:val="both"/>
              <w:rPr>
                <w:rFonts w:hint="default" w:ascii="仿宋_GB2312" w:hAnsi="宋体" w:eastAsia="仿宋_GB2312" w:cs="Times New Roman"/>
                <w:color w:val="auto"/>
                <w:sz w:val="24"/>
              </w:rPr>
            </w:pPr>
          </w:p>
        </w:tc>
        <w:tc>
          <w:tcPr>
            <w:tcW w:w="928"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81" w:hRule="atLeast"/>
          <w:jc w:val="center"/>
        </w:trPr>
        <w:tc>
          <w:tcPr>
            <w:tcW w:w="745" w:type="dxa"/>
            <w:vMerge w:val="continue"/>
            <w:noWrap w:val="0"/>
            <w:tcMar>
              <w:top w:w="0" w:type="dxa"/>
              <w:left w:w="57" w:type="dxa"/>
              <w:bottom w:w="0" w:type="dxa"/>
              <w:right w:w="57" w:type="dxa"/>
            </w:tcMar>
            <w:vAlign w:val="center"/>
          </w:tcPr>
          <w:p>
            <w:pPr>
              <w:spacing w:line="360" w:lineRule="exact"/>
              <w:ind w:right="57"/>
              <w:jc w:val="center"/>
              <w:rPr>
                <w:rFonts w:hint="default" w:ascii="仿宋_GB2312" w:hAnsi="宋体" w:eastAsia="仿宋_GB2312" w:cs="Times New Roman"/>
                <w:color w:val="auto"/>
                <w:sz w:val="24"/>
              </w:rPr>
            </w:pPr>
          </w:p>
        </w:tc>
        <w:tc>
          <w:tcPr>
            <w:tcW w:w="929" w:type="dxa"/>
            <w:vMerge w:val="restart"/>
            <w:noWrap w:val="0"/>
            <w:tcMar>
              <w:top w:w="0" w:type="dxa"/>
              <w:left w:w="57" w:type="dxa"/>
              <w:bottom w:w="0" w:type="dxa"/>
              <w:right w:w="57" w:type="dxa"/>
            </w:tcMar>
            <w:vAlign w:val="center"/>
          </w:tcPr>
          <w:p>
            <w:pPr>
              <w:spacing w:line="360" w:lineRule="exact"/>
              <w:ind w:right="57"/>
              <w:jc w:val="center"/>
              <w:rPr>
                <w:rFonts w:hint="default" w:ascii="仿宋_GB2312" w:hAnsi="宋体" w:eastAsia="仿宋_GB2312" w:cs="Times New Roman"/>
                <w:color w:val="auto"/>
                <w:sz w:val="24"/>
              </w:rPr>
            </w:pPr>
            <w:r>
              <w:rPr>
                <w:rFonts w:hint="default" w:ascii="仿宋_GB2312" w:hAnsi="宋体" w:eastAsia="仿宋_GB2312" w:cs="Times New Roman"/>
                <w:color w:val="auto"/>
                <w:sz w:val="24"/>
              </w:rPr>
              <w:t>2-3</w:t>
            </w:r>
          </w:p>
          <w:p>
            <w:pPr>
              <w:spacing w:line="360" w:lineRule="exact"/>
              <w:ind w:right="57"/>
              <w:jc w:val="center"/>
              <w:rPr>
                <w:rFonts w:hint="default" w:ascii="仿宋_GB2312" w:hAnsi="宋体" w:eastAsia="仿宋_GB2312" w:cs="Times New Roman"/>
                <w:color w:val="auto"/>
                <w:sz w:val="24"/>
              </w:rPr>
            </w:pPr>
            <w:r>
              <w:rPr>
                <w:rFonts w:hint="default" w:ascii="仿宋_GB2312" w:hAnsi="宋体" w:eastAsia="仿宋_GB2312" w:cs="Times New Roman"/>
                <w:color w:val="auto"/>
                <w:sz w:val="24"/>
              </w:rPr>
              <w:t>教学</w:t>
            </w:r>
          </w:p>
          <w:p>
            <w:pPr>
              <w:spacing w:line="360" w:lineRule="exact"/>
              <w:ind w:right="57"/>
              <w:jc w:val="center"/>
              <w:rPr>
                <w:rFonts w:hint="default" w:ascii="仿宋_GB2312" w:hAnsi="宋体" w:eastAsia="仿宋_GB2312" w:cs="Times New Roman"/>
                <w:color w:val="auto"/>
                <w:sz w:val="24"/>
                <w:lang w:val="en-US" w:eastAsia="zh-CN"/>
              </w:rPr>
            </w:pPr>
            <w:r>
              <w:rPr>
                <w:rFonts w:hint="default" w:ascii="仿宋_GB2312" w:hAnsi="宋体" w:eastAsia="仿宋_GB2312" w:cs="Times New Roman"/>
                <w:color w:val="auto"/>
                <w:sz w:val="24"/>
              </w:rPr>
              <w:t>资源</w:t>
            </w:r>
          </w:p>
        </w:tc>
        <w:tc>
          <w:tcPr>
            <w:tcW w:w="6570" w:type="dxa"/>
            <w:noWrap w:val="0"/>
            <w:tcMar>
              <w:top w:w="0" w:type="dxa"/>
              <w:left w:w="57" w:type="dxa"/>
              <w:bottom w:w="0" w:type="dxa"/>
              <w:right w:w="57" w:type="dxa"/>
            </w:tcMar>
            <w:vAlign w:val="center"/>
          </w:tcPr>
          <w:p>
            <w:pPr>
              <w:spacing w:line="360" w:lineRule="exact"/>
              <w:ind w:right="57"/>
              <w:jc w:val="both"/>
              <w:rPr>
                <w:rFonts w:hint="eastAsia" w:ascii="仿宋_GB2312" w:hAnsi="宋体" w:eastAsia="仿宋_GB2312" w:cs="Times New Roman"/>
                <w:color w:val="auto"/>
                <w:sz w:val="24"/>
                <w:lang w:eastAsia="zh-CN"/>
              </w:rPr>
            </w:pPr>
            <w:r>
              <w:rPr>
                <w:rFonts w:hint="eastAsia" w:ascii="仿宋_GB2312" w:hAnsi="宋体" w:eastAsia="仿宋_GB2312" w:cs="Times New Roman"/>
                <w:color w:val="auto"/>
                <w:sz w:val="24"/>
                <w:lang w:val="en-US" w:eastAsia="zh-CN"/>
              </w:rPr>
              <w:t>资源类型：</w:t>
            </w:r>
            <w:r>
              <w:rPr>
                <w:rFonts w:hint="default" w:ascii="仿宋_GB2312" w:hAnsi="宋体" w:eastAsia="仿宋_GB2312" w:cs="Times New Roman"/>
                <w:color w:val="auto"/>
                <w:sz w:val="24"/>
              </w:rPr>
              <w:t>具有对应教学内容的短视频、课件、教具、教学软件、教材、</w:t>
            </w:r>
            <w:r>
              <w:rPr>
                <w:rFonts w:hint="eastAsia" w:ascii="仿宋_GB2312" w:hAnsi="宋体" w:eastAsia="仿宋_GB2312" w:cs="Times New Roman"/>
                <w:color w:val="auto"/>
                <w:sz w:val="24"/>
                <w:lang w:val="en-US" w:eastAsia="zh-CN"/>
              </w:rPr>
              <w:t>任务书或者工作页、</w:t>
            </w:r>
            <w:r>
              <w:rPr>
                <w:rFonts w:hint="default" w:ascii="仿宋_GB2312" w:hAnsi="宋体" w:eastAsia="仿宋_GB2312" w:cs="Times New Roman"/>
                <w:color w:val="auto"/>
                <w:sz w:val="24"/>
              </w:rPr>
              <w:t>考核资料等不同类型的教学资源</w:t>
            </w:r>
            <w:r>
              <w:rPr>
                <w:rFonts w:hint="eastAsia" w:ascii="仿宋_GB2312" w:hAnsi="宋体" w:eastAsia="仿宋_GB2312" w:cs="Times New Roman"/>
                <w:color w:val="auto"/>
                <w:sz w:val="24"/>
                <w:lang w:eastAsia="zh-CN"/>
              </w:rPr>
              <w:t>。</w:t>
            </w:r>
            <w:r>
              <w:rPr>
                <w:rFonts w:hint="default" w:ascii="仿宋_GB2312" w:hAnsi="宋体" w:eastAsia="仿宋_GB2312" w:cs="Times New Roman"/>
                <w:color w:val="auto"/>
                <w:sz w:val="24"/>
              </w:rPr>
              <w:t>分类标注清晰，丰富多样，满足教学需要。</w:t>
            </w:r>
          </w:p>
        </w:tc>
        <w:tc>
          <w:tcPr>
            <w:tcW w:w="3950" w:type="dxa"/>
            <w:noWrap w:val="0"/>
            <w:vAlign w:val="center"/>
          </w:tcPr>
          <w:p>
            <w:pPr>
              <w:spacing w:line="360" w:lineRule="exact"/>
              <w:ind w:right="57"/>
              <w:jc w:val="both"/>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fldChar w:fldCharType="begin"/>
            </w:r>
            <w:r>
              <w:rPr>
                <w:rFonts w:hint="eastAsia" w:ascii="仿宋_GB2312" w:hAnsi="宋体" w:eastAsia="仿宋_GB2312" w:cs="Times New Roman"/>
                <w:color w:val="auto"/>
                <w:sz w:val="24"/>
                <w:lang w:val="en-US" w:eastAsia="zh-CN"/>
              </w:rPr>
              <w:instrText xml:space="preserve"> = 1 \* GB3 </w:instrText>
            </w:r>
            <w:r>
              <w:rPr>
                <w:rFonts w:hint="eastAsia" w:ascii="仿宋_GB2312" w:hAnsi="宋体" w:eastAsia="仿宋_GB2312" w:cs="Times New Roman"/>
                <w:color w:val="auto"/>
                <w:sz w:val="24"/>
                <w:lang w:val="en-US" w:eastAsia="zh-CN"/>
              </w:rPr>
              <w:fldChar w:fldCharType="separate"/>
            </w:r>
            <w:r>
              <w:rPr>
                <w:rFonts w:hint="eastAsia" w:ascii="仿宋_GB2312" w:hAnsi="宋体" w:eastAsia="仿宋_GB2312" w:cs="Times New Roman"/>
                <w:color w:val="auto"/>
                <w:sz w:val="24"/>
                <w:lang w:val="en-US" w:eastAsia="zh-CN"/>
              </w:rPr>
              <w:t>①</w:t>
            </w:r>
            <w:r>
              <w:rPr>
                <w:rFonts w:hint="eastAsia" w:ascii="仿宋_GB2312" w:hAnsi="宋体" w:eastAsia="仿宋_GB2312" w:cs="Times New Roman"/>
                <w:color w:val="auto"/>
                <w:sz w:val="24"/>
                <w:lang w:val="en-US" w:eastAsia="zh-CN"/>
              </w:rPr>
              <w:fldChar w:fldCharType="end"/>
            </w:r>
            <w:r>
              <w:rPr>
                <w:rFonts w:hint="eastAsia" w:ascii="仿宋_GB2312" w:hAnsi="宋体" w:eastAsia="仿宋_GB2312" w:cs="Times New Roman"/>
                <w:color w:val="auto"/>
                <w:sz w:val="24"/>
                <w:lang w:val="en-US" w:eastAsia="zh-CN"/>
              </w:rPr>
              <w:t>查教学资源库。</w:t>
            </w:r>
          </w:p>
          <w:p>
            <w:pPr>
              <w:spacing w:line="360" w:lineRule="exact"/>
              <w:ind w:right="57"/>
              <w:jc w:val="both"/>
              <w:rPr>
                <w:rFonts w:hint="default"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fldChar w:fldCharType="begin"/>
            </w:r>
            <w:r>
              <w:rPr>
                <w:rFonts w:hint="eastAsia" w:ascii="仿宋_GB2312" w:hAnsi="宋体" w:eastAsia="仿宋_GB2312" w:cs="Times New Roman"/>
                <w:color w:val="auto"/>
                <w:sz w:val="24"/>
                <w:lang w:val="en-US" w:eastAsia="zh-CN"/>
              </w:rPr>
              <w:instrText xml:space="preserve"> = 2 \* GB3 </w:instrText>
            </w:r>
            <w:r>
              <w:rPr>
                <w:rFonts w:hint="eastAsia" w:ascii="仿宋_GB2312" w:hAnsi="宋体" w:eastAsia="仿宋_GB2312" w:cs="Times New Roman"/>
                <w:color w:val="auto"/>
                <w:sz w:val="24"/>
                <w:lang w:val="en-US" w:eastAsia="zh-CN"/>
              </w:rPr>
              <w:fldChar w:fldCharType="separate"/>
            </w:r>
            <w:r>
              <w:rPr>
                <w:rFonts w:hint="eastAsia" w:ascii="仿宋_GB2312" w:hAnsi="宋体" w:eastAsia="仿宋_GB2312" w:cs="Times New Roman"/>
                <w:color w:val="auto"/>
                <w:sz w:val="24"/>
                <w:lang w:val="en-US" w:eastAsia="zh-CN"/>
              </w:rPr>
              <w:t>②</w:t>
            </w:r>
            <w:r>
              <w:rPr>
                <w:rFonts w:hint="eastAsia" w:ascii="仿宋_GB2312" w:hAnsi="宋体" w:eastAsia="仿宋_GB2312" w:cs="Times New Roman"/>
                <w:color w:val="auto"/>
                <w:sz w:val="24"/>
                <w:lang w:val="en-US" w:eastAsia="zh-CN"/>
              </w:rPr>
              <w:fldChar w:fldCharType="end"/>
            </w:r>
            <w:r>
              <w:rPr>
                <w:rFonts w:hint="eastAsia" w:ascii="仿宋_GB2312" w:hAnsi="宋体" w:eastAsia="仿宋_GB2312" w:cs="Times New Roman"/>
                <w:color w:val="auto"/>
                <w:sz w:val="24"/>
                <w:lang w:val="en-US" w:eastAsia="zh-CN"/>
              </w:rPr>
              <w:t>查看校园网多媒体教学资源建设、及上网和使用情况（点击率）及多媒体教学硬件环境和软件资源。</w:t>
            </w:r>
          </w:p>
        </w:tc>
        <w:tc>
          <w:tcPr>
            <w:tcW w:w="535" w:type="dxa"/>
            <w:noWrap w:val="0"/>
            <w:vAlign w:val="center"/>
          </w:tcPr>
          <w:p>
            <w:pPr>
              <w:spacing w:line="360" w:lineRule="exact"/>
              <w:ind w:right="57"/>
              <w:jc w:val="center"/>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6</w:t>
            </w:r>
          </w:p>
        </w:tc>
        <w:tc>
          <w:tcPr>
            <w:tcW w:w="845" w:type="dxa"/>
            <w:noWrap w:val="0"/>
            <w:vAlign w:val="center"/>
          </w:tcPr>
          <w:p>
            <w:pPr>
              <w:spacing w:line="360" w:lineRule="exact"/>
              <w:ind w:right="57"/>
              <w:jc w:val="both"/>
              <w:rPr>
                <w:rFonts w:hint="default" w:ascii="仿宋_GB2312" w:hAnsi="宋体" w:eastAsia="仿宋_GB2312" w:cs="Times New Roman"/>
                <w:color w:val="auto"/>
                <w:sz w:val="24"/>
              </w:rPr>
            </w:pPr>
          </w:p>
        </w:tc>
        <w:tc>
          <w:tcPr>
            <w:tcW w:w="928"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30" w:hRule="atLeast"/>
          <w:jc w:val="center"/>
        </w:trPr>
        <w:tc>
          <w:tcPr>
            <w:tcW w:w="745" w:type="dxa"/>
            <w:vMerge w:val="continue"/>
            <w:noWrap w:val="0"/>
            <w:tcMar>
              <w:top w:w="0" w:type="dxa"/>
              <w:left w:w="57" w:type="dxa"/>
              <w:bottom w:w="0" w:type="dxa"/>
              <w:right w:w="57" w:type="dxa"/>
            </w:tcMar>
            <w:vAlign w:val="center"/>
          </w:tcPr>
          <w:p>
            <w:pPr>
              <w:spacing w:line="360" w:lineRule="exact"/>
              <w:ind w:right="57"/>
              <w:jc w:val="center"/>
              <w:rPr>
                <w:rFonts w:hint="default" w:ascii="仿宋_GB2312" w:hAnsi="宋体" w:eastAsia="仿宋_GB2312" w:cs="Times New Roman"/>
                <w:color w:val="auto"/>
                <w:sz w:val="24"/>
              </w:rPr>
            </w:pPr>
          </w:p>
        </w:tc>
        <w:tc>
          <w:tcPr>
            <w:tcW w:w="929" w:type="dxa"/>
            <w:vMerge w:val="continue"/>
            <w:noWrap w:val="0"/>
            <w:tcMar>
              <w:top w:w="0" w:type="dxa"/>
              <w:left w:w="57" w:type="dxa"/>
              <w:bottom w:w="0" w:type="dxa"/>
              <w:right w:w="57" w:type="dxa"/>
            </w:tcMar>
            <w:vAlign w:val="center"/>
          </w:tcPr>
          <w:p>
            <w:pPr>
              <w:spacing w:line="360" w:lineRule="exact"/>
              <w:ind w:right="57"/>
              <w:jc w:val="center"/>
              <w:rPr>
                <w:rFonts w:hint="default" w:ascii="仿宋_GB2312" w:hAnsi="宋体" w:eastAsia="仿宋_GB2312" w:cs="Times New Roman"/>
                <w:color w:val="auto"/>
                <w:sz w:val="24"/>
              </w:rPr>
            </w:pPr>
          </w:p>
        </w:tc>
        <w:tc>
          <w:tcPr>
            <w:tcW w:w="6570" w:type="dxa"/>
            <w:noWrap w:val="0"/>
            <w:tcMar>
              <w:top w:w="0" w:type="dxa"/>
              <w:left w:w="57" w:type="dxa"/>
              <w:bottom w:w="0" w:type="dxa"/>
              <w:right w:w="57" w:type="dxa"/>
            </w:tcMar>
            <w:vAlign w:val="center"/>
          </w:tcPr>
          <w:p>
            <w:pPr>
              <w:spacing w:line="360" w:lineRule="exact"/>
              <w:ind w:right="57"/>
              <w:jc w:val="both"/>
              <w:rPr>
                <w:rFonts w:hint="default" w:ascii="仿宋_GB2312" w:hAnsi="宋体" w:eastAsia="仿宋_GB2312" w:cs="Times New Roman"/>
                <w:color w:val="auto"/>
                <w:sz w:val="24"/>
              </w:rPr>
            </w:pPr>
            <w:r>
              <w:rPr>
                <w:rFonts w:hint="eastAsia" w:ascii="仿宋_GB2312" w:hAnsi="宋体" w:eastAsia="仿宋_GB2312" w:cs="Times New Roman"/>
                <w:color w:val="auto"/>
                <w:sz w:val="24"/>
                <w:lang w:val="en-US" w:eastAsia="zh-CN"/>
              </w:rPr>
              <w:t>资源质量：</w:t>
            </w:r>
            <w:r>
              <w:rPr>
                <w:rFonts w:hint="default" w:ascii="仿宋_GB2312" w:hAnsi="宋体" w:eastAsia="仿宋_GB2312" w:cs="Times New Roman"/>
                <w:color w:val="auto"/>
                <w:sz w:val="24"/>
              </w:rPr>
              <w:t>符合学生特点和教学内容要求，表现生动形象，时代性强，有较强的教育作用和启发引导作用，有利于学生自主学习。</w:t>
            </w:r>
          </w:p>
        </w:tc>
        <w:tc>
          <w:tcPr>
            <w:tcW w:w="3950" w:type="dxa"/>
            <w:noWrap w:val="0"/>
            <w:vAlign w:val="center"/>
          </w:tcPr>
          <w:p>
            <w:pPr>
              <w:spacing w:line="360" w:lineRule="exact"/>
              <w:ind w:right="57"/>
              <w:jc w:val="both"/>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fldChar w:fldCharType="begin"/>
            </w:r>
            <w:r>
              <w:rPr>
                <w:rFonts w:hint="eastAsia" w:ascii="仿宋_GB2312" w:hAnsi="宋体" w:eastAsia="仿宋_GB2312" w:cs="Times New Roman"/>
                <w:color w:val="auto"/>
                <w:sz w:val="24"/>
                <w:lang w:val="en-US" w:eastAsia="zh-CN"/>
              </w:rPr>
              <w:instrText xml:space="preserve"> = 1 \* GB3 </w:instrText>
            </w:r>
            <w:r>
              <w:rPr>
                <w:rFonts w:hint="eastAsia" w:ascii="仿宋_GB2312" w:hAnsi="宋体" w:eastAsia="仿宋_GB2312" w:cs="Times New Roman"/>
                <w:color w:val="auto"/>
                <w:sz w:val="24"/>
                <w:lang w:val="en-US" w:eastAsia="zh-CN"/>
              </w:rPr>
              <w:fldChar w:fldCharType="separate"/>
            </w:r>
            <w:r>
              <w:rPr>
                <w:rFonts w:hint="eastAsia" w:ascii="仿宋_GB2312" w:hAnsi="宋体" w:eastAsia="仿宋_GB2312" w:cs="Times New Roman"/>
                <w:color w:val="auto"/>
                <w:sz w:val="24"/>
                <w:lang w:val="en-US" w:eastAsia="zh-CN"/>
              </w:rPr>
              <w:t>①</w:t>
            </w:r>
            <w:r>
              <w:rPr>
                <w:rFonts w:hint="eastAsia" w:ascii="仿宋_GB2312" w:hAnsi="宋体" w:eastAsia="仿宋_GB2312" w:cs="Times New Roman"/>
                <w:color w:val="auto"/>
                <w:sz w:val="24"/>
                <w:lang w:val="en-US" w:eastAsia="zh-CN"/>
              </w:rPr>
              <w:fldChar w:fldCharType="end"/>
            </w:r>
            <w:r>
              <w:rPr>
                <w:rFonts w:hint="eastAsia" w:ascii="仿宋_GB2312" w:hAnsi="宋体" w:eastAsia="仿宋_GB2312" w:cs="Times New Roman"/>
                <w:color w:val="auto"/>
                <w:sz w:val="24"/>
                <w:lang w:val="en-US" w:eastAsia="zh-CN"/>
              </w:rPr>
              <w:t>查教学资源库。</w:t>
            </w:r>
          </w:p>
          <w:p>
            <w:pPr>
              <w:spacing w:line="360" w:lineRule="exact"/>
              <w:ind w:right="57"/>
              <w:jc w:val="both"/>
              <w:rPr>
                <w:rFonts w:hint="default"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fldChar w:fldCharType="begin"/>
            </w:r>
            <w:r>
              <w:rPr>
                <w:rFonts w:hint="eastAsia" w:ascii="仿宋_GB2312" w:hAnsi="宋体" w:eastAsia="仿宋_GB2312" w:cs="Times New Roman"/>
                <w:color w:val="auto"/>
                <w:sz w:val="24"/>
                <w:lang w:val="en-US" w:eastAsia="zh-CN"/>
              </w:rPr>
              <w:instrText xml:space="preserve"> = 2 \* GB3 </w:instrText>
            </w:r>
            <w:r>
              <w:rPr>
                <w:rFonts w:hint="eastAsia" w:ascii="仿宋_GB2312" w:hAnsi="宋体" w:eastAsia="仿宋_GB2312" w:cs="Times New Roman"/>
                <w:color w:val="auto"/>
                <w:sz w:val="24"/>
                <w:lang w:val="en-US" w:eastAsia="zh-CN"/>
              </w:rPr>
              <w:fldChar w:fldCharType="separate"/>
            </w:r>
            <w:r>
              <w:rPr>
                <w:rFonts w:hint="eastAsia" w:ascii="仿宋_GB2312" w:hAnsi="宋体" w:eastAsia="仿宋_GB2312" w:cs="Times New Roman"/>
                <w:color w:val="auto"/>
                <w:sz w:val="24"/>
                <w:lang w:val="en-US" w:eastAsia="zh-CN"/>
              </w:rPr>
              <w:t>②</w:t>
            </w:r>
            <w:r>
              <w:rPr>
                <w:rFonts w:hint="eastAsia" w:ascii="仿宋_GB2312" w:hAnsi="宋体" w:eastAsia="仿宋_GB2312" w:cs="Times New Roman"/>
                <w:color w:val="auto"/>
                <w:sz w:val="24"/>
                <w:lang w:val="en-US" w:eastAsia="zh-CN"/>
              </w:rPr>
              <w:fldChar w:fldCharType="end"/>
            </w:r>
            <w:r>
              <w:rPr>
                <w:rFonts w:hint="eastAsia" w:ascii="仿宋_GB2312" w:hAnsi="宋体" w:eastAsia="仿宋_GB2312" w:cs="Times New Roman"/>
                <w:color w:val="auto"/>
                <w:sz w:val="24"/>
                <w:lang w:val="en-US" w:eastAsia="zh-CN"/>
              </w:rPr>
              <w:t>查看校园网多媒体教学资源建设、及上网和使用情况（点击率）及多媒体教学硬件环境和软件资源。</w:t>
            </w:r>
          </w:p>
        </w:tc>
        <w:tc>
          <w:tcPr>
            <w:tcW w:w="535" w:type="dxa"/>
            <w:noWrap w:val="0"/>
            <w:vAlign w:val="center"/>
          </w:tcPr>
          <w:p>
            <w:pPr>
              <w:spacing w:line="360" w:lineRule="exact"/>
              <w:ind w:right="57"/>
              <w:jc w:val="center"/>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2</w:t>
            </w:r>
          </w:p>
        </w:tc>
        <w:tc>
          <w:tcPr>
            <w:tcW w:w="845" w:type="dxa"/>
            <w:noWrap w:val="0"/>
            <w:vAlign w:val="center"/>
          </w:tcPr>
          <w:p>
            <w:pPr>
              <w:spacing w:line="360" w:lineRule="exact"/>
              <w:ind w:right="57"/>
              <w:jc w:val="both"/>
              <w:rPr>
                <w:rFonts w:hint="default" w:ascii="仿宋_GB2312" w:hAnsi="宋体" w:eastAsia="仿宋_GB2312" w:cs="Times New Roman"/>
                <w:color w:val="auto"/>
                <w:sz w:val="24"/>
              </w:rPr>
            </w:pPr>
          </w:p>
        </w:tc>
        <w:tc>
          <w:tcPr>
            <w:tcW w:w="928"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76" w:hRule="atLeast"/>
          <w:jc w:val="center"/>
        </w:trPr>
        <w:tc>
          <w:tcPr>
            <w:tcW w:w="745" w:type="dxa"/>
            <w:vMerge w:val="continue"/>
            <w:noWrap w:val="0"/>
            <w:tcMar>
              <w:top w:w="0" w:type="dxa"/>
              <w:left w:w="57" w:type="dxa"/>
              <w:bottom w:w="0" w:type="dxa"/>
              <w:right w:w="57" w:type="dxa"/>
            </w:tcMar>
            <w:vAlign w:val="center"/>
          </w:tcPr>
          <w:p>
            <w:pPr>
              <w:spacing w:line="360" w:lineRule="exact"/>
              <w:ind w:right="57"/>
              <w:jc w:val="center"/>
              <w:rPr>
                <w:rFonts w:hint="default" w:ascii="仿宋_GB2312" w:hAnsi="宋体" w:eastAsia="仿宋_GB2312" w:cs="Times New Roman"/>
                <w:color w:val="auto"/>
                <w:sz w:val="24"/>
              </w:rPr>
            </w:pPr>
          </w:p>
        </w:tc>
        <w:tc>
          <w:tcPr>
            <w:tcW w:w="929" w:type="dxa"/>
            <w:vMerge w:val="restart"/>
            <w:noWrap w:val="0"/>
            <w:tcMar>
              <w:top w:w="0" w:type="dxa"/>
              <w:left w:w="57" w:type="dxa"/>
              <w:bottom w:w="0" w:type="dxa"/>
              <w:right w:w="57" w:type="dxa"/>
            </w:tcMar>
            <w:vAlign w:val="center"/>
          </w:tcPr>
          <w:p>
            <w:pPr>
              <w:spacing w:line="360" w:lineRule="exact"/>
              <w:ind w:right="57"/>
              <w:jc w:val="center"/>
              <w:rPr>
                <w:rFonts w:hint="default" w:ascii="仿宋_GB2312" w:hAnsi="宋体" w:eastAsia="仿宋_GB2312" w:cs="Times New Roman"/>
                <w:color w:val="auto"/>
                <w:sz w:val="24"/>
              </w:rPr>
            </w:pPr>
            <w:r>
              <w:rPr>
                <w:rFonts w:hint="default" w:ascii="仿宋_GB2312" w:hAnsi="宋体" w:eastAsia="仿宋_GB2312" w:cs="Times New Roman"/>
                <w:color w:val="auto"/>
                <w:sz w:val="24"/>
              </w:rPr>
              <w:t>2-4</w:t>
            </w:r>
          </w:p>
          <w:p>
            <w:pPr>
              <w:spacing w:line="360" w:lineRule="exact"/>
              <w:ind w:right="57"/>
              <w:jc w:val="center"/>
              <w:rPr>
                <w:rFonts w:hint="default" w:ascii="仿宋_GB2312" w:hAnsi="宋体" w:eastAsia="仿宋_GB2312" w:cs="Times New Roman"/>
                <w:color w:val="auto"/>
                <w:sz w:val="24"/>
              </w:rPr>
            </w:pPr>
            <w:r>
              <w:rPr>
                <w:rFonts w:hint="default" w:ascii="仿宋_GB2312" w:hAnsi="宋体" w:eastAsia="仿宋_GB2312" w:cs="Times New Roman"/>
                <w:color w:val="auto"/>
                <w:sz w:val="24"/>
              </w:rPr>
              <w:t>教学</w:t>
            </w:r>
          </w:p>
          <w:p>
            <w:pPr>
              <w:spacing w:line="360" w:lineRule="exact"/>
              <w:ind w:right="57"/>
              <w:jc w:val="center"/>
              <w:rPr>
                <w:rFonts w:hint="default" w:ascii="仿宋_GB2312" w:hAnsi="宋体" w:eastAsia="仿宋_GB2312" w:cs="Times New Roman"/>
                <w:color w:val="auto"/>
                <w:sz w:val="24"/>
                <w:lang w:val="en-US" w:eastAsia="zh-CN"/>
              </w:rPr>
            </w:pPr>
            <w:r>
              <w:rPr>
                <w:rFonts w:hint="default" w:ascii="仿宋_GB2312" w:hAnsi="宋体" w:eastAsia="仿宋_GB2312" w:cs="Times New Roman"/>
                <w:color w:val="auto"/>
                <w:sz w:val="24"/>
              </w:rPr>
              <w:t>条件</w:t>
            </w:r>
          </w:p>
        </w:tc>
        <w:tc>
          <w:tcPr>
            <w:tcW w:w="6570" w:type="dxa"/>
            <w:noWrap w:val="0"/>
            <w:tcMar>
              <w:top w:w="0" w:type="dxa"/>
              <w:left w:w="57" w:type="dxa"/>
              <w:bottom w:w="0" w:type="dxa"/>
              <w:right w:w="57" w:type="dxa"/>
            </w:tcMar>
            <w:vAlign w:val="center"/>
          </w:tcPr>
          <w:p>
            <w:pPr>
              <w:spacing w:line="360" w:lineRule="exact"/>
              <w:ind w:right="57"/>
              <w:jc w:val="both"/>
              <w:rPr>
                <w:rFonts w:hint="default" w:ascii="仿宋_GB2312" w:hAnsi="宋体" w:eastAsia="仿宋_GB2312" w:cs="Times New Roman"/>
                <w:color w:val="auto"/>
                <w:sz w:val="24"/>
              </w:rPr>
            </w:pPr>
            <w:r>
              <w:rPr>
                <w:rFonts w:hint="default" w:ascii="仿宋_GB2312" w:hAnsi="宋体" w:eastAsia="仿宋_GB2312" w:cs="Times New Roman"/>
                <w:color w:val="auto"/>
                <w:sz w:val="24"/>
              </w:rPr>
              <w:t>教学场所设计与社会生活结合，充分利用校内外的学习场所，具备信息化条件，体现先进性。</w:t>
            </w:r>
          </w:p>
        </w:tc>
        <w:tc>
          <w:tcPr>
            <w:tcW w:w="3950" w:type="dxa"/>
            <w:noWrap w:val="0"/>
            <w:vAlign w:val="center"/>
          </w:tcPr>
          <w:p>
            <w:pPr>
              <w:spacing w:line="360" w:lineRule="exact"/>
              <w:ind w:right="57"/>
              <w:jc w:val="both"/>
              <w:rPr>
                <w:rFonts w:hint="default"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fldChar w:fldCharType="begin"/>
            </w:r>
            <w:r>
              <w:rPr>
                <w:rFonts w:hint="eastAsia" w:ascii="仿宋_GB2312" w:hAnsi="宋体" w:eastAsia="仿宋_GB2312" w:cs="Times New Roman"/>
                <w:color w:val="auto"/>
                <w:sz w:val="24"/>
                <w:lang w:val="en-US" w:eastAsia="zh-CN"/>
              </w:rPr>
              <w:instrText xml:space="preserve"> = 1 \* GB3 </w:instrText>
            </w:r>
            <w:r>
              <w:rPr>
                <w:rFonts w:hint="eastAsia" w:ascii="仿宋_GB2312" w:hAnsi="宋体" w:eastAsia="仿宋_GB2312" w:cs="Times New Roman"/>
                <w:color w:val="auto"/>
                <w:sz w:val="24"/>
                <w:lang w:val="en-US" w:eastAsia="zh-CN"/>
              </w:rPr>
              <w:fldChar w:fldCharType="separate"/>
            </w:r>
            <w:r>
              <w:rPr>
                <w:rFonts w:hint="eastAsia" w:ascii="仿宋_GB2312" w:hAnsi="宋体" w:eastAsia="仿宋_GB2312" w:cs="Times New Roman"/>
                <w:color w:val="auto"/>
                <w:sz w:val="24"/>
                <w:lang w:val="en-US" w:eastAsia="zh-CN"/>
              </w:rPr>
              <w:t>①</w:t>
            </w:r>
            <w:r>
              <w:rPr>
                <w:rFonts w:hint="eastAsia" w:ascii="仿宋_GB2312" w:hAnsi="宋体" w:eastAsia="仿宋_GB2312" w:cs="Times New Roman"/>
                <w:color w:val="auto"/>
                <w:sz w:val="24"/>
                <w:lang w:val="en-US" w:eastAsia="zh-CN"/>
              </w:rPr>
              <w:fldChar w:fldCharType="end"/>
            </w:r>
            <w:r>
              <w:rPr>
                <w:rFonts w:hint="eastAsia" w:ascii="仿宋_GB2312" w:hAnsi="宋体" w:eastAsia="仿宋_GB2312" w:cs="Times New Roman"/>
                <w:color w:val="auto"/>
                <w:sz w:val="24"/>
                <w:lang w:val="en-US" w:eastAsia="zh-CN"/>
              </w:rPr>
              <w:t>查教学场所布置图、实物图。</w:t>
            </w:r>
          </w:p>
          <w:p>
            <w:pPr>
              <w:spacing w:line="360" w:lineRule="exact"/>
              <w:ind w:right="57"/>
              <w:jc w:val="both"/>
              <w:rPr>
                <w:rFonts w:hint="default"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fldChar w:fldCharType="begin"/>
            </w:r>
            <w:r>
              <w:rPr>
                <w:rFonts w:hint="eastAsia" w:ascii="仿宋_GB2312" w:hAnsi="宋体" w:eastAsia="仿宋_GB2312" w:cs="Times New Roman"/>
                <w:color w:val="auto"/>
                <w:sz w:val="24"/>
                <w:lang w:val="en-US" w:eastAsia="zh-CN"/>
              </w:rPr>
              <w:instrText xml:space="preserve"> = 2 \* GB3 </w:instrText>
            </w:r>
            <w:r>
              <w:rPr>
                <w:rFonts w:hint="eastAsia" w:ascii="仿宋_GB2312" w:hAnsi="宋体" w:eastAsia="仿宋_GB2312" w:cs="Times New Roman"/>
                <w:color w:val="auto"/>
                <w:sz w:val="24"/>
                <w:lang w:val="en-US" w:eastAsia="zh-CN"/>
              </w:rPr>
              <w:fldChar w:fldCharType="separate"/>
            </w:r>
            <w:r>
              <w:rPr>
                <w:rFonts w:hint="eastAsia" w:ascii="仿宋_GB2312" w:hAnsi="宋体" w:eastAsia="仿宋_GB2312" w:cs="Times New Roman"/>
                <w:color w:val="auto"/>
                <w:sz w:val="24"/>
                <w:lang w:val="en-US" w:eastAsia="zh-CN"/>
              </w:rPr>
              <w:t>②</w:t>
            </w:r>
            <w:r>
              <w:rPr>
                <w:rFonts w:hint="eastAsia" w:ascii="仿宋_GB2312" w:hAnsi="宋体" w:eastAsia="仿宋_GB2312" w:cs="Times New Roman"/>
                <w:color w:val="auto"/>
                <w:sz w:val="24"/>
                <w:lang w:val="en-US" w:eastAsia="zh-CN"/>
              </w:rPr>
              <w:fldChar w:fldCharType="end"/>
            </w:r>
            <w:r>
              <w:rPr>
                <w:rFonts w:hint="eastAsia" w:ascii="仿宋_GB2312" w:hAnsi="宋体" w:eastAsia="仿宋_GB2312" w:cs="Times New Roman"/>
                <w:color w:val="auto"/>
                <w:sz w:val="24"/>
                <w:lang w:val="en-US" w:eastAsia="zh-CN"/>
              </w:rPr>
              <w:t>查相关的教室、实训室管理制度。</w:t>
            </w:r>
          </w:p>
        </w:tc>
        <w:tc>
          <w:tcPr>
            <w:tcW w:w="535" w:type="dxa"/>
            <w:noWrap w:val="0"/>
            <w:vAlign w:val="center"/>
          </w:tcPr>
          <w:p>
            <w:pPr>
              <w:spacing w:line="360" w:lineRule="exact"/>
              <w:ind w:right="57"/>
              <w:jc w:val="center"/>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5</w:t>
            </w:r>
          </w:p>
        </w:tc>
        <w:tc>
          <w:tcPr>
            <w:tcW w:w="845" w:type="dxa"/>
            <w:noWrap w:val="0"/>
            <w:vAlign w:val="center"/>
          </w:tcPr>
          <w:p>
            <w:pPr>
              <w:spacing w:line="360" w:lineRule="exact"/>
              <w:ind w:right="57"/>
              <w:jc w:val="both"/>
              <w:rPr>
                <w:rFonts w:hint="default" w:ascii="仿宋_GB2312" w:hAnsi="宋体" w:eastAsia="仿宋_GB2312" w:cs="Times New Roman"/>
                <w:color w:val="auto"/>
                <w:sz w:val="24"/>
              </w:rPr>
            </w:pPr>
          </w:p>
        </w:tc>
        <w:tc>
          <w:tcPr>
            <w:tcW w:w="928"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82" w:hRule="atLeast"/>
          <w:jc w:val="center"/>
        </w:trPr>
        <w:tc>
          <w:tcPr>
            <w:tcW w:w="745" w:type="dxa"/>
            <w:vMerge w:val="continue"/>
            <w:noWrap w:val="0"/>
            <w:tcMar>
              <w:top w:w="0" w:type="dxa"/>
              <w:left w:w="57" w:type="dxa"/>
              <w:bottom w:w="0" w:type="dxa"/>
              <w:right w:w="57" w:type="dxa"/>
            </w:tcMar>
            <w:vAlign w:val="center"/>
          </w:tcPr>
          <w:p>
            <w:pPr>
              <w:spacing w:line="360" w:lineRule="exact"/>
              <w:ind w:right="57"/>
              <w:jc w:val="center"/>
              <w:rPr>
                <w:rFonts w:hint="default" w:ascii="仿宋_GB2312" w:hAnsi="宋体" w:eastAsia="仿宋_GB2312" w:cs="Times New Roman"/>
                <w:color w:val="auto"/>
                <w:sz w:val="24"/>
              </w:rPr>
            </w:pPr>
          </w:p>
        </w:tc>
        <w:tc>
          <w:tcPr>
            <w:tcW w:w="929" w:type="dxa"/>
            <w:vMerge w:val="continue"/>
            <w:noWrap w:val="0"/>
            <w:tcMar>
              <w:top w:w="0" w:type="dxa"/>
              <w:left w:w="57" w:type="dxa"/>
              <w:bottom w:w="0" w:type="dxa"/>
              <w:right w:w="57" w:type="dxa"/>
            </w:tcMar>
            <w:vAlign w:val="center"/>
          </w:tcPr>
          <w:p>
            <w:pPr>
              <w:spacing w:line="360" w:lineRule="exact"/>
              <w:ind w:right="57"/>
              <w:jc w:val="center"/>
              <w:rPr>
                <w:rFonts w:hint="default" w:ascii="仿宋_GB2312" w:hAnsi="宋体" w:eastAsia="仿宋_GB2312" w:cs="Times New Roman"/>
                <w:color w:val="auto"/>
                <w:sz w:val="24"/>
              </w:rPr>
            </w:pPr>
          </w:p>
        </w:tc>
        <w:tc>
          <w:tcPr>
            <w:tcW w:w="6570" w:type="dxa"/>
            <w:noWrap w:val="0"/>
            <w:tcMar>
              <w:top w:w="0" w:type="dxa"/>
              <w:left w:w="57" w:type="dxa"/>
              <w:bottom w:w="0" w:type="dxa"/>
              <w:right w:w="57" w:type="dxa"/>
            </w:tcMar>
            <w:vAlign w:val="center"/>
          </w:tcPr>
          <w:p>
            <w:pPr>
              <w:spacing w:line="360" w:lineRule="exact"/>
              <w:ind w:right="57"/>
              <w:jc w:val="both"/>
              <w:rPr>
                <w:rFonts w:hint="default" w:ascii="仿宋_GB2312" w:hAnsi="宋体" w:eastAsia="仿宋_GB2312" w:cs="Times New Roman"/>
                <w:color w:val="auto"/>
                <w:sz w:val="24"/>
              </w:rPr>
            </w:pPr>
            <w:r>
              <w:rPr>
                <w:rFonts w:hint="default" w:ascii="仿宋_GB2312" w:hAnsi="宋体" w:eastAsia="仿宋_GB2312" w:cs="Times New Roman"/>
                <w:color w:val="auto"/>
                <w:sz w:val="24"/>
              </w:rPr>
              <w:t>设备设施先进，具备网络教学平台，有利于课程实施</w:t>
            </w:r>
            <w:r>
              <w:rPr>
                <w:rFonts w:hint="eastAsia" w:ascii="仿宋_GB2312" w:hAnsi="宋体" w:eastAsia="仿宋_GB2312" w:cs="Times New Roman"/>
                <w:color w:val="auto"/>
                <w:sz w:val="24"/>
                <w:lang w:eastAsia="zh-CN"/>
              </w:rPr>
              <w:t>。</w:t>
            </w:r>
            <w:r>
              <w:rPr>
                <w:rFonts w:hint="default" w:ascii="仿宋_GB2312" w:hAnsi="宋体" w:eastAsia="仿宋_GB2312" w:cs="Times New Roman"/>
                <w:color w:val="auto"/>
                <w:sz w:val="24"/>
              </w:rPr>
              <w:t>工位充足，安全防护制度健全及设施齐备。</w:t>
            </w:r>
          </w:p>
        </w:tc>
        <w:tc>
          <w:tcPr>
            <w:tcW w:w="3950" w:type="dxa"/>
            <w:noWrap w:val="0"/>
            <w:vAlign w:val="center"/>
          </w:tcPr>
          <w:p>
            <w:pPr>
              <w:spacing w:line="360" w:lineRule="exact"/>
              <w:ind w:right="57"/>
              <w:jc w:val="both"/>
              <w:rPr>
                <w:rFonts w:hint="default"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fldChar w:fldCharType="begin"/>
            </w:r>
            <w:r>
              <w:rPr>
                <w:rFonts w:hint="eastAsia" w:ascii="仿宋_GB2312" w:hAnsi="宋体" w:eastAsia="仿宋_GB2312" w:cs="Times New Roman"/>
                <w:color w:val="auto"/>
                <w:sz w:val="24"/>
                <w:lang w:val="en-US" w:eastAsia="zh-CN"/>
              </w:rPr>
              <w:instrText xml:space="preserve"> = 1 \* GB3 </w:instrText>
            </w:r>
            <w:r>
              <w:rPr>
                <w:rFonts w:hint="eastAsia" w:ascii="仿宋_GB2312" w:hAnsi="宋体" w:eastAsia="仿宋_GB2312" w:cs="Times New Roman"/>
                <w:color w:val="auto"/>
                <w:sz w:val="24"/>
                <w:lang w:val="en-US" w:eastAsia="zh-CN"/>
              </w:rPr>
              <w:fldChar w:fldCharType="separate"/>
            </w:r>
            <w:r>
              <w:rPr>
                <w:rFonts w:hint="eastAsia" w:ascii="仿宋_GB2312" w:hAnsi="宋体" w:eastAsia="仿宋_GB2312" w:cs="Times New Roman"/>
                <w:color w:val="auto"/>
                <w:sz w:val="24"/>
                <w:lang w:val="en-US" w:eastAsia="zh-CN"/>
              </w:rPr>
              <w:t>①</w:t>
            </w:r>
            <w:r>
              <w:rPr>
                <w:rFonts w:hint="eastAsia" w:ascii="仿宋_GB2312" w:hAnsi="宋体" w:eastAsia="仿宋_GB2312" w:cs="Times New Roman"/>
                <w:color w:val="auto"/>
                <w:sz w:val="24"/>
                <w:lang w:val="en-US" w:eastAsia="zh-CN"/>
              </w:rPr>
              <w:fldChar w:fldCharType="end"/>
            </w:r>
            <w:r>
              <w:rPr>
                <w:rFonts w:hint="eastAsia" w:ascii="仿宋_GB2312" w:hAnsi="宋体" w:eastAsia="仿宋_GB2312" w:cs="Times New Roman"/>
                <w:color w:val="auto"/>
                <w:sz w:val="24"/>
                <w:lang w:val="en-US" w:eastAsia="zh-CN"/>
              </w:rPr>
              <w:t>查设备台账。</w:t>
            </w:r>
          </w:p>
          <w:p>
            <w:pPr>
              <w:spacing w:line="360" w:lineRule="exact"/>
              <w:ind w:right="57"/>
              <w:jc w:val="both"/>
              <w:rPr>
                <w:rFonts w:hint="default"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fldChar w:fldCharType="begin"/>
            </w:r>
            <w:r>
              <w:rPr>
                <w:rFonts w:hint="eastAsia" w:ascii="仿宋_GB2312" w:hAnsi="宋体" w:eastAsia="仿宋_GB2312" w:cs="Times New Roman"/>
                <w:color w:val="auto"/>
                <w:sz w:val="24"/>
                <w:lang w:val="en-US" w:eastAsia="zh-CN"/>
              </w:rPr>
              <w:instrText xml:space="preserve"> = 2 \* GB3 </w:instrText>
            </w:r>
            <w:r>
              <w:rPr>
                <w:rFonts w:hint="eastAsia" w:ascii="仿宋_GB2312" w:hAnsi="宋体" w:eastAsia="仿宋_GB2312" w:cs="Times New Roman"/>
                <w:color w:val="auto"/>
                <w:sz w:val="24"/>
                <w:lang w:val="en-US" w:eastAsia="zh-CN"/>
              </w:rPr>
              <w:fldChar w:fldCharType="separate"/>
            </w:r>
            <w:r>
              <w:rPr>
                <w:rFonts w:hint="eastAsia" w:ascii="仿宋_GB2312" w:hAnsi="宋体" w:eastAsia="仿宋_GB2312" w:cs="Times New Roman"/>
                <w:color w:val="auto"/>
                <w:sz w:val="24"/>
                <w:lang w:val="en-US" w:eastAsia="zh-CN"/>
              </w:rPr>
              <w:t>②</w:t>
            </w:r>
            <w:r>
              <w:rPr>
                <w:rFonts w:hint="eastAsia" w:ascii="仿宋_GB2312" w:hAnsi="宋体" w:eastAsia="仿宋_GB2312" w:cs="Times New Roman"/>
                <w:color w:val="auto"/>
                <w:sz w:val="24"/>
                <w:lang w:val="en-US" w:eastAsia="zh-CN"/>
              </w:rPr>
              <w:fldChar w:fldCharType="end"/>
            </w:r>
            <w:r>
              <w:rPr>
                <w:rFonts w:hint="eastAsia" w:ascii="仿宋_GB2312" w:hAnsi="宋体" w:eastAsia="仿宋_GB2312" w:cs="Times New Roman"/>
                <w:color w:val="auto"/>
                <w:sz w:val="24"/>
                <w:lang w:val="en-US" w:eastAsia="zh-CN"/>
              </w:rPr>
              <w:t>查课程相关设施、设备运行台账。</w:t>
            </w:r>
          </w:p>
        </w:tc>
        <w:tc>
          <w:tcPr>
            <w:tcW w:w="535" w:type="dxa"/>
            <w:noWrap w:val="0"/>
            <w:vAlign w:val="center"/>
          </w:tcPr>
          <w:p>
            <w:pPr>
              <w:spacing w:line="360" w:lineRule="exact"/>
              <w:ind w:right="57"/>
              <w:jc w:val="center"/>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5</w:t>
            </w:r>
          </w:p>
        </w:tc>
        <w:tc>
          <w:tcPr>
            <w:tcW w:w="845" w:type="dxa"/>
            <w:noWrap w:val="0"/>
            <w:vAlign w:val="center"/>
          </w:tcPr>
          <w:p>
            <w:pPr>
              <w:spacing w:line="360" w:lineRule="exact"/>
              <w:ind w:right="57"/>
              <w:jc w:val="both"/>
              <w:rPr>
                <w:rFonts w:hint="default" w:ascii="仿宋_GB2312" w:hAnsi="宋体" w:eastAsia="仿宋_GB2312" w:cs="Times New Roman"/>
                <w:color w:val="auto"/>
                <w:sz w:val="24"/>
              </w:rPr>
            </w:pPr>
          </w:p>
        </w:tc>
        <w:tc>
          <w:tcPr>
            <w:tcW w:w="928"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400" w:hRule="atLeast"/>
          <w:jc w:val="center"/>
        </w:trPr>
        <w:tc>
          <w:tcPr>
            <w:tcW w:w="745" w:type="dxa"/>
            <w:vMerge w:val="restart"/>
            <w:noWrap w:val="0"/>
            <w:tcMar>
              <w:top w:w="0" w:type="dxa"/>
              <w:left w:w="57" w:type="dxa"/>
              <w:bottom w:w="0" w:type="dxa"/>
              <w:right w:w="57" w:type="dxa"/>
            </w:tcMar>
            <w:vAlign w:val="center"/>
          </w:tcPr>
          <w:p>
            <w:pPr>
              <w:spacing w:line="360" w:lineRule="exact"/>
              <w:ind w:right="57"/>
              <w:jc w:val="center"/>
              <w:rPr>
                <w:rFonts w:hint="default" w:ascii="仿宋_GB2312" w:hAnsi="宋体" w:eastAsia="仿宋_GB2312" w:cs="Times New Roman"/>
                <w:color w:val="auto"/>
                <w:sz w:val="24"/>
              </w:rPr>
            </w:pPr>
            <w:r>
              <w:rPr>
                <w:rFonts w:hint="eastAsia" w:ascii="仿宋_GB2312" w:hAnsi="宋体" w:eastAsia="仿宋_GB2312" w:cs="Times New Roman"/>
                <w:color w:val="auto"/>
                <w:sz w:val="24"/>
                <w:lang w:val="en-US" w:eastAsia="zh-CN"/>
              </w:rPr>
              <w:t>3.</w:t>
            </w:r>
          </w:p>
          <w:p>
            <w:pPr>
              <w:spacing w:line="360" w:lineRule="exact"/>
              <w:ind w:right="57"/>
              <w:jc w:val="center"/>
              <w:rPr>
                <w:rFonts w:hint="default" w:ascii="仿宋_GB2312" w:hAnsi="宋体" w:eastAsia="仿宋_GB2312" w:cs="Times New Roman"/>
                <w:color w:val="auto"/>
                <w:sz w:val="24"/>
              </w:rPr>
            </w:pPr>
            <w:r>
              <w:rPr>
                <w:rFonts w:hint="default" w:ascii="仿宋_GB2312" w:hAnsi="宋体" w:eastAsia="仿宋_GB2312" w:cs="Times New Roman"/>
                <w:color w:val="auto"/>
                <w:sz w:val="24"/>
              </w:rPr>
              <w:t>课程师资</w:t>
            </w:r>
          </w:p>
          <w:p>
            <w:pPr>
              <w:spacing w:line="360" w:lineRule="exact"/>
              <w:ind w:right="57"/>
              <w:jc w:val="center"/>
              <w:rPr>
                <w:rFonts w:hint="default" w:ascii="仿宋_GB2312" w:hAnsi="宋体" w:eastAsia="仿宋_GB2312" w:cs="Times New Roman"/>
                <w:color w:val="auto"/>
                <w:sz w:val="24"/>
              </w:rPr>
            </w:pPr>
            <w:r>
              <w:rPr>
                <w:rFonts w:hint="default" w:ascii="仿宋_GB2312" w:hAnsi="宋体" w:eastAsia="仿宋_GB2312" w:cs="Times New Roman"/>
                <w:color w:val="auto"/>
                <w:sz w:val="24"/>
              </w:rPr>
              <w:t>10分</w:t>
            </w:r>
          </w:p>
        </w:tc>
        <w:tc>
          <w:tcPr>
            <w:tcW w:w="929" w:type="dxa"/>
            <w:noWrap w:val="0"/>
            <w:tcMar>
              <w:top w:w="0" w:type="dxa"/>
              <w:left w:w="57" w:type="dxa"/>
              <w:bottom w:w="0" w:type="dxa"/>
              <w:right w:w="57" w:type="dxa"/>
            </w:tcMar>
            <w:vAlign w:val="center"/>
          </w:tcPr>
          <w:p>
            <w:pPr>
              <w:spacing w:line="360" w:lineRule="exact"/>
              <w:ind w:right="57"/>
              <w:jc w:val="center"/>
              <w:rPr>
                <w:rFonts w:hint="default" w:ascii="仿宋_GB2312" w:hAnsi="宋体" w:eastAsia="仿宋_GB2312" w:cs="Times New Roman"/>
                <w:color w:val="auto"/>
                <w:sz w:val="24"/>
              </w:rPr>
            </w:pPr>
            <w:r>
              <w:rPr>
                <w:rFonts w:hint="default" w:ascii="仿宋_GB2312" w:hAnsi="宋体" w:eastAsia="仿宋_GB2312" w:cs="Times New Roman"/>
                <w:color w:val="auto"/>
                <w:sz w:val="24"/>
              </w:rPr>
              <w:t>3-1</w:t>
            </w:r>
          </w:p>
          <w:p>
            <w:pPr>
              <w:spacing w:line="360" w:lineRule="exact"/>
              <w:ind w:right="57"/>
              <w:jc w:val="center"/>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专业</w:t>
            </w:r>
          </w:p>
          <w:p>
            <w:pPr>
              <w:spacing w:line="360" w:lineRule="exact"/>
              <w:ind w:right="57"/>
              <w:jc w:val="center"/>
              <w:rPr>
                <w:rFonts w:hint="default"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能力</w:t>
            </w:r>
          </w:p>
        </w:tc>
        <w:tc>
          <w:tcPr>
            <w:tcW w:w="6570" w:type="dxa"/>
            <w:noWrap w:val="0"/>
            <w:tcMar>
              <w:top w:w="0" w:type="dxa"/>
              <w:left w:w="57" w:type="dxa"/>
              <w:bottom w:w="0" w:type="dxa"/>
              <w:right w:w="57" w:type="dxa"/>
            </w:tcMar>
            <w:vAlign w:val="center"/>
          </w:tcPr>
          <w:p>
            <w:pPr>
              <w:spacing w:line="360" w:lineRule="exact"/>
              <w:ind w:right="57"/>
              <w:jc w:val="both"/>
              <w:rPr>
                <w:rFonts w:hint="default" w:ascii="仿宋_GB2312" w:hAnsi="宋体" w:eastAsia="仿宋_GB2312" w:cs="Times New Roman"/>
                <w:color w:val="auto"/>
                <w:sz w:val="24"/>
              </w:rPr>
            </w:pPr>
            <w:r>
              <w:rPr>
                <w:rFonts w:hint="default" w:ascii="仿宋_GB2312" w:hAnsi="宋体" w:eastAsia="仿宋_GB2312" w:cs="Times New Roman"/>
                <w:color w:val="auto"/>
                <w:sz w:val="24"/>
              </w:rPr>
              <w:t xml:space="preserve">教师从事专业技术工作与本课程相关，职称高，本课程教学经验丰富，教学满意度高，职业能力比赛成绩优秀。 </w:t>
            </w:r>
          </w:p>
        </w:tc>
        <w:tc>
          <w:tcPr>
            <w:tcW w:w="3950" w:type="dxa"/>
            <w:noWrap w:val="0"/>
            <w:vAlign w:val="center"/>
          </w:tcPr>
          <w:p>
            <w:pPr>
              <w:spacing w:line="360" w:lineRule="exact"/>
              <w:ind w:right="57"/>
              <w:jc w:val="both"/>
              <w:rPr>
                <w:rFonts w:hint="eastAsia" w:ascii="仿宋_GB2312" w:hAnsi="宋体" w:eastAsia="仿宋_GB2312" w:cs="Times New Roman"/>
                <w:color w:val="auto"/>
                <w:sz w:val="24"/>
                <w:lang w:eastAsia="zh-CN"/>
              </w:rPr>
            </w:pPr>
            <w:r>
              <w:rPr>
                <w:rFonts w:hint="eastAsia" w:ascii="仿宋_GB2312" w:hAnsi="宋体" w:eastAsia="仿宋_GB2312" w:cs="Times New Roman"/>
                <w:color w:val="auto"/>
                <w:sz w:val="24"/>
              </w:rPr>
              <w:t>①查课程团队的学历证书、职称证书、教师资格证、职业资格证</w:t>
            </w:r>
            <w:r>
              <w:rPr>
                <w:rFonts w:hint="eastAsia" w:ascii="仿宋_GB2312" w:hAnsi="宋体" w:eastAsia="仿宋_GB2312" w:cs="Times New Roman"/>
                <w:color w:val="auto"/>
                <w:sz w:val="24"/>
                <w:lang w:eastAsia="zh-CN"/>
              </w:rPr>
              <w:t>。</w:t>
            </w:r>
          </w:p>
          <w:p>
            <w:pPr>
              <w:spacing w:line="360" w:lineRule="exact"/>
              <w:ind w:right="57"/>
              <w:jc w:val="both"/>
              <w:rPr>
                <w:rFonts w:hint="eastAsia" w:ascii="仿宋_GB2312" w:hAnsi="宋体" w:eastAsia="仿宋_GB2312" w:cs="Times New Roman"/>
                <w:color w:val="auto"/>
                <w:sz w:val="24"/>
              </w:rPr>
            </w:pPr>
            <w:r>
              <w:rPr>
                <w:rFonts w:hint="eastAsia" w:ascii="仿宋_GB2312" w:hAnsi="宋体" w:eastAsia="仿宋_GB2312" w:cs="Times New Roman"/>
                <w:color w:val="auto"/>
                <w:sz w:val="24"/>
              </w:rPr>
              <w:t>②查看学生座谈会原始记录，了解课程团队的整体水平。</w:t>
            </w:r>
          </w:p>
          <w:p>
            <w:pPr>
              <w:spacing w:line="360" w:lineRule="exact"/>
              <w:ind w:right="57"/>
              <w:jc w:val="both"/>
              <w:rPr>
                <w:rFonts w:hint="default" w:ascii="仿宋_GB2312" w:hAnsi="宋体" w:eastAsia="仿宋_GB2312" w:cs="Times New Roman"/>
                <w:color w:val="auto"/>
                <w:sz w:val="24"/>
                <w:lang w:val="en-US" w:eastAsia="zh-CN"/>
              </w:rPr>
            </w:pPr>
            <w:r>
              <w:rPr>
                <w:rFonts w:hint="eastAsia" w:ascii="仿宋_GB2312" w:hAnsi="仿宋_GB2312" w:eastAsia="仿宋_GB2312"/>
                <w:color w:val="auto"/>
                <w:spacing w:val="-10"/>
                <w:sz w:val="24"/>
              </w:rPr>
              <w:t>③</w:t>
            </w:r>
            <w:r>
              <w:rPr>
                <w:rFonts w:hint="eastAsia" w:ascii="仿宋_GB2312" w:hAnsi="宋体" w:eastAsia="仿宋_GB2312" w:cs="Times New Roman"/>
                <w:color w:val="auto"/>
                <w:sz w:val="24"/>
              </w:rPr>
              <w:t>老师近三年来承担的教学任务，</w:t>
            </w:r>
            <w:r>
              <w:rPr>
                <w:rFonts w:hint="eastAsia" w:ascii="仿宋_GB2312" w:hAnsi="宋体" w:eastAsia="仿宋_GB2312" w:cs="Times New Roman"/>
                <w:color w:val="auto"/>
                <w:sz w:val="24"/>
                <w:lang w:val="en-US" w:eastAsia="zh-CN"/>
              </w:rPr>
              <w:t>教学竞赛成绩。</w:t>
            </w:r>
          </w:p>
        </w:tc>
        <w:tc>
          <w:tcPr>
            <w:tcW w:w="535" w:type="dxa"/>
            <w:noWrap w:val="0"/>
            <w:vAlign w:val="center"/>
          </w:tcPr>
          <w:p>
            <w:pPr>
              <w:spacing w:line="360" w:lineRule="exact"/>
              <w:ind w:right="57"/>
              <w:jc w:val="center"/>
              <w:rPr>
                <w:rFonts w:hint="default" w:ascii="仿宋_GB2312" w:hAnsi="宋体" w:eastAsia="仿宋_GB2312" w:cs="Times New Roman"/>
                <w:color w:val="auto"/>
                <w:sz w:val="24"/>
                <w:lang w:val="en-US" w:eastAsia="zh-CN"/>
              </w:rPr>
            </w:pPr>
            <w:r>
              <w:rPr>
                <w:rFonts w:hint="default" w:ascii="仿宋_GB2312" w:hAnsi="宋体" w:eastAsia="仿宋_GB2312" w:cs="Times New Roman"/>
                <w:color w:val="auto"/>
                <w:sz w:val="24"/>
              </w:rPr>
              <w:t>5</w:t>
            </w:r>
          </w:p>
        </w:tc>
        <w:tc>
          <w:tcPr>
            <w:tcW w:w="845" w:type="dxa"/>
            <w:noWrap w:val="0"/>
            <w:vAlign w:val="center"/>
          </w:tcPr>
          <w:p>
            <w:pPr>
              <w:spacing w:line="360" w:lineRule="exact"/>
              <w:ind w:right="57"/>
              <w:jc w:val="both"/>
              <w:rPr>
                <w:rFonts w:hint="default" w:ascii="仿宋_GB2312" w:hAnsi="宋体" w:eastAsia="仿宋_GB2312" w:cs="Times New Roman"/>
                <w:color w:val="auto"/>
                <w:sz w:val="24"/>
              </w:rPr>
            </w:pPr>
          </w:p>
        </w:tc>
        <w:tc>
          <w:tcPr>
            <w:tcW w:w="928"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400" w:hRule="atLeast"/>
          <w:jc w:val="center"/>
        </w:trPr>
        <w:tc>
          <w:tcPr>
            <w:tcW w:w="745" w:type="dxa"/>
            <w:vMerge w:val="continue"/>
            <w:noWrap w:val="0"/>
            <w:vAlign w:val="center"/>
          </w:tcPr>
          <w:p>
            <w:pPr>
              <w:spacing w:line="360" w:lineRule="exact"/>
              <w:ind w:right="57"/>
              <w:jc w:val="center"/>
              <w:rPr>
                <w:rFonts w:hint="default" w:ascii="仿宋_GB2312" w:hAnsi="宋体" w:eastAsia="仿宋_GB2312" w:cs="Times New Roman"/>
                <w:color w:val="auto"/>
                <w:sz w:val="24"/>
              </w:rPr>
            </w:pPr>
          </w:p>
        </w:tc>
        <w:tc>
          <w:tcPr>
            <w:tcW w:w="929" w:type="dxa"/>
            <w:noWrap w:val="0"/>
            <w:tcMar>
              <w:top w:w="0" w:type="dxa"/>
              <w:left w:w="57" w:type="dxa"/>
              <w:bottom w:w="0" w:type="dxa"/>
              <w:right w:w="57" w:type="dxa"/>
            </w:tcMar>
            <w:vAlign w:val="center"/>
          </w:tcPr>
          <w:p>
            <w:pPr>
              <w:spacing w:line="360" w:lineRule="exact"/>
              <w:ind w:right="57"/>
              <w:jc w:val="center"/>
              <w:rPr>
                <w:rFonts w:hint="default" w:ascii="仿宋_GB2312" w:hAnsi="宋体" w:eastAsia="仿宋_GB2312" w:cs="Times New Roman"/>
                <w:color w:val="auto"/>
                <w:sz w:val="24"/>
              </w:rPr>
            </w:pPr>
            <w:r>
              <w:rPr>
                <w:rFonts w:hint="default" w:ascii="仿宋_GB2312" w:hAnsi="宋体" w:eastAsia="仿宋_GB2312" w:cs="Times New Roman"/>
                <w:color w:val="auto"/>
                <w:sz w:val="24"/>
              </w:rPr>
              <w:t>3-1</w:t>
            </w:r>
          </w:p>
          <w:p>
            <w:pPr>
              <w:spacing w:line="360" w:lineRule="exact"/>
              <w:ind w:right="57"/>
              <w:jc w:val="center"/>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教研</w:t>
            </w:r>
          </w:p>
          <w:p>
            <w:pPr>
              <w:spacing w:line="360" w:lineRule="exact"/>
              <w:ind w:right="57"/>
              <w:jc w:val="center"/>
              <w:rPr>
                <w:rFonts w:hint="default" w:ascii="仿宋_GB2312" w:hAnsi="宋体" w:eastAsia="仿宋_GB2312" w:cs="Times New Roman"/>
                <w:color w:val="auto"/>
                <w:sz w:val="24"/>
              </w:rPr>
            </w:pPr>
            <w:r>
              <w:rPr>
                <w:rFonts w:hint="eastAsia" w:ascii="仿宋_GB2312" w:hAnsi="宋体" w:eastAsia="仿宋_GB2312" w:cs="Times New Roman"/>
                <w:color w:val="auto"/>
                <w:sz w:val="24"/>
                <w:lang w:val="en-US" w:eastAsia="zh-CN"/>
              </w:rPr>
              <w:t>成果</w:t>
            </w:r>
          </w:p>
        </w:tc>
        <w:tc>
          <w:tcPr>
            <w:tcW w:w="6570" w:type="dxa"/>
            <w:noWrap w:val="0"/>
            <w:tcMar>
              <w:top w:w="0" w:type="dxa"/>
              <w:left w:w="57" w:type="dxa"/>
              <w:bottom w:w="0" w:type="dxa"/>
              <w:right w:w="57" w:type="dxa"/>
            </w:tcMar>
            <w:vAlign w:val="center"/>
          </w:tcPr>
          <w:p>
            <w:pPr>
              <w:spacing w:line="360" w:lineRule="exact"/>
              <w:ind w:right="57"/>
              <w:jc w:val="both"/>
              <w:rPr>
                <w:rFonts w:hint="default" w:ascii="仿宋_GB2312" w:hAnsi="宋体" w:eastAsia="仿宋_GB2312" w:cs="Times New Roman"/>
                <w:color w:val="auto"/>
                <w:sz w:val="24"/>
              </w:rPr>
            </w:pPr>
            <w:r>
              <w:rPr>
                <w:rFonts w:hint="default" w:ascii="仿宋_GB2312" w:hAnsi="宋体" w:eastAsia="仿宋_GB2312" w:cs="Times New Roman"/>
                <w:color w:val="auto"/>
                <w:sz w:val="24"/>
              </w:rPr>
              <w:t>教师获得省级以上教科研成果1项或地市（厅）级教科研成果2项。</w:t>
            </w:r>
          </w:p>
        </w:tc>
        <w:tc>
          <w:tcPr>
            <w:tcW w:w="3950" w:type="dxa"/>
            <w:noWrap w:val="0"/>
            <w:vAlign w:val="center"/>
          </w:tcPr>
          <w:p>
            <w:pPr>
              <w:spacing w:line="360" w:lineRule="exact"/>
              <w:ind w:right="57"/>
              <w:jc w:val="both"/>
              <w:rPr>
                <w:rFonts w:hint="eastAsia" w:ascii="仿宋_GB2312" w:hAnsi="宋体" w:eastAsia="仿宋_GB2312" w:cs="Times New Roman"/>
                <w:color w:val="auto"/>
                <w:sz w:val="24"/>
                <w:lang w:eastAsia="zh-CN"/>
              </w:rPr>
            </w:pPr>
            <w:r>
              <w:rPr>
                <w:rFonts w:hint="eastAsia" w:ascii="仿宋_GB2312" w:hAnsi="宋体" w:eastAsia="仿宋_GB2312" w:cs="Times New Roman"/>
                <w:color w:val="auto"/>
                <w:sz w:val="24"/>
              </w:rPr>
              <w:t>①近三年获得的教学表彰</w:t>
            </w:r>
            <w:r>
              <w:rPr>
                <w:rFonts w:hint="eastAsia" w:ascii="仿宋_GB2312" w:hAnsi="宋体" w:eastAsia="仿宋_GB2312" w:cs="Times New Roman"/>
                <w:color w:val="auto"/>
                <w:sz w:val="24"/>
                <w:lang w:val="en-US" w:eastAsia="zh-CN"/>
              </w:rPr>
              <w:t>和学术表彰，</w:t>
            </w:r>
            <w:r>
              <w:rPr>
                <w:rFonts w:hint="eastAsia" w:ascii="仿宋_GB2312" w:hAnsi="宋体" w:eastAsia="仿宋_GB2312" w:cs="Times New Roman"/>
                <w:color w:val="auto"/>
                <w:sz w:val="24"/>
              </w:rPr>
              <w:t>主持的研究课题，公开发表的论文</w:t>
            </w:r>
            <w:r>
              <w:rPr>
                <w:rFonts w:hint="eastAsia" w:ascii="仿宋_GB2312" w:hAnsi="宋体" w:eastAsia="仿宋_GB2312" w:cs="Times New Roman"/>
                <w:color w:val="auto"/>
                <w:sz w:val="24"/>
                <w:lang w:eastAsia="zh-CN"/>
              </w:rPr>
              <w:t>。</w:t>
            </w:r>
          </w:p>
          <w:p>
            <w:pPr>
              <w:spacing w:line="360" w:lineRule="exact"/>
              <w:ind w:right="57"/>
              <w:jc w:val="both"/>
              <w:rPr>
                <w:rFonts w:hint="eastAsia" w:ascii="仿宋_GB2312" w:hAnsi="宋体" w:eastAsia="仿宋_GB2312" w:cs="Times New Roman"/>
                <w:color w:val="auto"/>
                <w:sz w:val="24"/>
                <w:lang w:eastAsia="zh-CN"/>
              </w:rPr>
            </w:pPr>
            <w:r>
              <w:rPr>
                <w:rFonts w:hint="eastAsia" w:ascii="仿宋_GB2312" w:hAnsi="宋体" w:eastAsia="仿宋_GB2312" w:cs="Times New Roman"/>
                <w:color w:val="auto"/>
                <w:sz w:val="24"/>
              </w:rPr>
              <w:t>②查近三年教学成果奖获奖证明</w:t>
            </w:r>
            <w:r>
              <w:rPr>
                <w:rFonts w:hint="eastAsia" w:ascii="仿宋_GB2312" w:hAnsi="宋体" w:eastAsia="仿宋_GB2312" w:cs="Times New Roman"/>
                <w:color w:val="auto"/>
                <w:sz w:val="24"/>
                <w:lang w:eastAsia="zh-CN"/>
              </w:rPr>
              <w:t>。</w:t>
            </w:r>
          </w:p>
          <w:p>
            <w:pPr>
              <w:spacing w:line="360" w:lineRule="exact"/>
              <w:ind w:right="57"/>
              <w:jc w:val="both"/>
              <w:rPr>
                <w:rFonts w:hint="default" w:ascii="仿宋_GB2312" w:hAnsi="宋体" w:eastAsia="仿宋_GB2312" w:cs="Times New Roman"/>
                <w:color w:val="auto"/>
                <w:sz w:val="24"/>
                <w:lang w:eastAsia="zh-CN"/>
              </w:rPr>
            </w:pPr>
            <w:r>
              <w:rPr>
                <w:rFonts w:hint="eastAsia" w:ascii="仿宋_GB2312" w:hAnsi="仿宋_GB2312" w:eastAsia="仿宋_GB2312"/>
                <w:color w:val="auto"/>
                <w:spacing w:val="-10"/>
                <w:sz w:val="24"/>
              </w:rPr>
              <w:t>③</w:t>
            </w:r>
            <w:r>
              <w:rPr>
                <w:rFonts w:hint="eastAsia" w:ascii="仿宋_GB2312" w:hAnsi="宋体" w:eastAsia="仿宋_GB2312" w:cs="Times New Roman"/>
                <w:color w:val="auto"/>
                <w:sz w:val="24"/>
              </w:rPr>
              <w:t>查近三年教研成果推广应用的证明材料。</w:t>
            </w:r>
          </w:p>
        </w:tc>
        <w:tc>
          <w:tcPr>
            <w:tcW w:w="535" w:type="dxa"/>
            <w:noWrap w:val="0"/>
            <w:vAlign w:val="center"/>
          </w:tcPr>
          <w:p>
            <w:pPr>
              <w:spacing w:line="360" w:lineRule="exact"/>
              <w:ind w:right="57"/>
              <w:jc w:val="center"/>
              <w:rPr>
                <w:rFonts w:hint="default" w:ascii="仿宋_GB2312" w:hAnsi="宋体" w:eastAsia="仿宋_GB2312" w:cs="Times New Roman"/>
                <w:color w:val="auto"/>
                <w:sz w:val="24"/>
                <w:lang w:val="en-US" w:eastAsia="zh-CN"/>
              </w:rPr>
            </w:pPr>
            <w:r>
              <w:rPr>
                <w:rFonts w:hint="default" w:ascii="仿宋_GB2312" w:hAnsi="宋体" w:eastAsia="仿宋_GB2312" w:cs="Times New Roman"/>
                <w:color w:val="auto"/>
                <w:sz w:val="24"/>
              </w:rPr>
              <w:t>5</w:t>
            </w:r>
          </w:p>
        </w:tc>
        <w:tc>
          <w:tcPr>
            <w:tcW w:w="845" w:type="dxa"/>
            <w:noWrap w:val="0"/>
            <w:vAlign w:val="center"/>
          </w:tcPr>
          <w:p>
            <w:pPr>
              <w:spacing w:line="360" w:lineRule="exact"/>
              <w:ind w:right="57"/>
              <w:jc w:val="both"/>
              <w:rPr>
                <w:rFonts w:hint="default" w:ascii="仿宋_GB2312" w:hAnsi="宋体" w:eastAsia="仿宋_GB2312" w:cs="Times New Roman"/>
                <w:color w:val="auto"/>
                <w:sz w:val="24"/>
              </w:rPr>
            </w:pPr>
          </w:p>
        </w:tc>
        <w:tc>
          <w:tcPr>
            <w:tcW w:w="928"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1" w:hRule="atLeast"/>
          <w:jc w:val="center"/>
        </w:trPr>
        <w:tc>
          <w:tcPr>
            <w:tcW w:w="745" w:type="dxa"/>
            <w:vMerge w:val="restart"/>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宋体"/>
                <w:color w:val="auto"/>
                <w:spacing w:val="-10"/>
                <w:sz w:val="24"/>
              </w:rPr>
            </w:pPr>
            <w:r>
              <w:rPr>
                <w:rFonts w:hint="eastAsia" w:ascii="仿宋_GB2312" w:hAnsi="仿宋_GB2312" w:eastAsia="仿宋_GB2312" w:cs="宋体"/>
                <w:color w:val="auto"/>
                <w:spacing w:val="-10"/>
                <w:sz w:val="24"/>
                <w:lang w:val="en-US" w:eastAsia="zh-CN"/>
              </w:rPr>
              <w:t>4</w:t>
            </w:r>
            <w:r>
              <w:rPr>
                <w:rFonts w:hint="eastAsia" w:ascii="仿宋_GB2312" w:hAnsi="仿宋_GB2312" w:eastAsia="仿宋_GB2312" w:cs="宋体"/>
                <w:color w:val="auto"/>
                <w:spacing w:val="-10"/>
                <w:sz w:val="24"/>
              </w:rPr>
              <w:t>.</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宋体"/>
                <w:color w:val="auto"/>
                <w:spacing w:val="-10"/>
                <w:sz w:val="24"/>
              </w:rPr>
            </w:pPr>
            <w:r>
              <w:rPr>
                <w:rFonts w:hint="eastAsia" w:ascii="仿宋_GB2312" w:hAnsi="仿宋_GB2312" w:eastAsia="仿宋_GB2312" w:cs="宋体"/>
                <w:color w:val="auto"/>
                <w:spacing w:val="-10"/>
                <w:sz w:val="24"/>
              </w:rPr>
              <w:t>教学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宋体"/>
                <w:color w:val="auto"/>
                <w:spacing w:val="-10"/>
                <w:sz w:val="24"/>
              </w:rPr>
            </w:pPr>
            <w:r>
              <w:rPr>
                <w:rFonts w:hint="eastAsia" w:ascii="仿宋_GB2312" w:hAnsi="仿宋_GB2312" w:eastAsia="仿宋_GB2312" w:cs="宋体"/>
                <w:color w:val="auto"/>
                <w:spacing w:val="-10"/>
                <w:sz w:val="24"/>
              </w:rPr>
              <w:t>效果</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宋体"/>
                <w:color w:val="auto"/>
                <w:spacing w:val="-10"/>
                <w:kern w:val="2"/>
                <w:sz w:val="24"/>
                <w:szCs w:val="24"/>
                <w:lang w:val="en-US" w:eastAsia="zh-CN" w:bidi="ar-SA"/>
              </w:rPr>
            </w:pPr>
            <w:r>
              <w:rPr>
                <w:rFonts w:hint="eastAsia" w:ascii="仿宋_GB2312" w:hAnsi="仿宋_GB2312" w:eastAsia="仿宋_GB2312" w:cs="宋体"/>
                <w:color w:val="auto"/>
                <w:spacing w:val="-10"/>
                <w:sz w:val="24"/>
              </w:rPr>
              <w:t>1</w:t>
            </w:r>
            <w:r>
              <w:rPr>
                <w:rFonts w:hint="eastAsia" w:ascii="仿宋_GB2312" w:hAnsi="仿宋_GB2312" w:eastAsia="仿宋_GB2312" w:cs="宋体"/>
                <w:color w:val="auto"/>
                <w:spacing w:val="-10"/>
                <w:sz w:val="24"/>
                <w:lang w:val="en-US" w:eastAsia="zh-CN"/>
              </w:rPr>
              <w:t>0</w:t>
            </w:r>
            <w:r>
              <w:rPr>
                <w:rFonts w:hint="eastAsia" w:ascii="仿宋_GB2312" w:hAnsi="仿宋_GB2312" w:eastAsia="仿宋_GB2312" w:cs="宋体"/>
                <w:color w:val="auto"/>
                <w:spacing w:val="-10"/>
                <w:sz w:val="24"/>
              </w:rPr>
              <w:t>分</w:t>
            </w:r>
          </w:p>
          <w:p>
            <w:pPr>
              <w:keepNext w:val="0"/>
              <w:keepLines w:val="0"/>
              <w:pageBreakBefore w:val="0"/>
              <w:kinsoku/>
              <w:wordWrap/>
              <w:overflowPunct/>
              <w:topLinePunct w:val="0"/>
              <w:autoSpaceDE/>
              <w:autoSpaceDN/>
              <w:bidi w:val="0"/>
              <w:adjustRightInd/>
              <w:snapToGrid/>
              <w:spacing w:line="240" w:lineRule="exact"/>
              <w:ind w:right="57"/>
              <w:jc w:val="center"/>
              <w:textAlignment w:val="auto"/>
              <w:rPr>
                <w:rFonts w:hint="default" w:ascii="仿宋_GB2312" w:hAnsi="宋体" w:eastAsia="仿宋_GB2312" w:cs="Times New Roman"/>
                <w:color w:val="auto"/>
                <w:sz w:val="24"/>
              </w:rPr>
            </w:pPr>
          </w:p>
        </w:tc>
        <w:tc>
          <w:tcPr>
            <w:tcW w:w="929" w:type="dxa"/>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宋体"/>
                <w:color w:val="auto"/>
                <w:spacing w:val="-10"/>
                <w:sz w:val="24"/>
              </w:rPr>
            </w:pPr>
            <w:r>
              <w:rPr>
                <w:rFonts w:hint="eastAsia" w:ascii="仿宋_GB2312" w:hAnsi="仿宋_GB2312" w:eastAsia="仿宋_GB2312" w:cs="宋体"/>
                <w:color w:val="auto"/>
                <w:spacing w:val="-10"/>
                <w:sz w:val="24"/>
                <w:lang w:val="en-US" w:eastAsia="zh-CN"/>
              </w:rPr>
              <w:t>4</w:t>
            </w:r>
            <w:r>
              <w:rPr>
                <w:rFonts w:hint="eastAsia" w:ascii="仿宋_GB2312" w:hAnsi="仿宋_GB2312" w:eastAsia="仿宋_GB2312" w:cs="宋体"/>
                <w:color w:val="auto"/>
                <w:spacing w:val="-10"/>
                <w:sz w:val="24"/>
              </w:rPr>
              <w:t>-1</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宋体"/>
                <w:color w:val="auto"/>
                <w:spacing w:val="-10"/>
                <w:sz w:val="24"/>
              </w:rPr>
            </w:pPr>
            <w:r>
              <w:rPr>
                <w:rFonts w:hint="eastAsia" w:ascii="仿宋_GB2312" w:hAnsi="仿宋_GB2312" w:eastAsia="仿宋_GB2312" w:cs="宋体"/>
                <w:color w:val="auto"/>
                <w:spacing w:val="-10"/>
                <w:sz w:val="24"/>
              </w:rPr>
              <w:t>考核</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宋体"/>
                <w:color w:val="auto"/>
                <w:spacing w:val="-10"/>
                <w:kern w:val="2"/>
                <w:sz w:val="24"/>
                <w:szCs w:val="24"/>
                <w:lang w:val="en-US" w:eastAsia="zh-CN" w:bidi="ar-SA"/>
              </w:rPr>
            </w:pPr>
            <w:r>
              <w:rPr>
                <w:rFonts w:hint="eastAsia" w:ascii="仿宋_GB2312" w:hAnsi="仿宋_GB2312" w:eastAsia="仿宋_GB2312" w:cs="宋体"/>
                <w:color w:val="auto"/>
                <w:spacing w:val="-10"/>
                <w:sz w:val="24"/>
              </w:rPr>
              <w:t>成绩</w:t>
            </w:r>
          </w:p>
        </w:tc>
        <w:tc>
          <w:tcPr>
            <w:tcW w:w="6570" w:type="dxa"/>
            <w:noWrap w:val="0"/>
            <w:tcMar>
              <w:top w:w="0" w:type="dxa"/>
              <w:left w:w="57" w:type="dxa"/>
              <w:bottom w:w="0" w:type="dxa"/>
              <w:right w:w="57" w:type="dxa"/>
            </w:tcMar>
            <w:vAlign w:val="center"/>
          </w:tcPr>
          <w:p>
            <w:pPr>
              <w:spacing w:line="360" w:lineRule="exact"/>
              <w:ind w:right="57" w:rightChars="0"/>
              <w:jc w:val="both"/>
              <w:rPr>
                <w:rFonts w:hint="default" w:ascii="仿宋_GB2312" w:hAnsi="宋体" w:eastAsia="仿宋_GB2312" w:cs="Times New Roman"/>
                <w:color w:val="auto"/>
                <w:kern w:val="2"/>
                <w:sz w:val="24"/>
                <w:szCs w:val="24"/>
                <w:lang w:val="en-US" w:eastAsia="zh-CN" w:bidi="ar-SA"/>
              </w:rPr>
            </w:pPr>
            <w:r>
              <w:rPr>
                <w:rFonts w:hint="eastAsia" w:ascii="仿宋_GB2312" w:hAnsi="宋体" w:eastAsia="仿宋_GB2312" w:cs="Times New Roman"/>
                <w:color w:val="auto"/>
                <w:sz w:val="24"/>
              </w:rPr>
              <w:t>学生学业成绩（课程成绩）优良率达到80%以上</w:t>
            </w:r>
            <w:r>
              <w:rPr>
                <w:rFonts w:hint="eastAsia" w:ascii="仿宋_GB2312" w:hAnsi="宋体" w:eastAsia="仿宋_GB2312" w:cs="Times New Roman"/>
                <w:color w:val="auto"/>
                <w:sz w:val="24"/>
                <w:lang w:eastAsia="zh-CN"/>
              </w:rPr>
              <w:t>。</w:t>
            </w:r>
          </w:p>
        </w:tc>
        <w:tc>
          <w:tcPr>
            <w:tcW w:w="3950" w:type="dxa"/>
            <w:noWrap w:val="0"/>
            <w:vAlign w:val="center"/>
          </w:tcPr>
          <w:p>
            <w:pPr>
              <w:spacing w:line="360" w:lineRule="exact"/>
              <w:ind w:right="57" w:rightChars="0"/>
              <w:jc w:val="both"/>
              <w:rPr>
                <w:rFonts w:hint="default" w:ascii="仿宋_GB2312" w:hAnsi="宋体" w:eastAsia="仿宋_GB2312" w:cs="Times New Roman"/>
                <w:color w:val="auto"/>
                <w:kern w:val="2"/>
                <w:sz w:val="24"/>
                <w:szCs w:val="24"/>
                <w:lang w:val="en-US" w:eastAsia="zh-CN" w:bidi="ar-SA"/>
              </w:rPr>
            </w:pPr>
            <w:r>
              <w:rPr>
                <w:rFonts w:hint="eastAsia" w:ascii="仿宋_GB2312" w:hAnsi="宋体" w:eastAsia="仿宋_GB2312" w:cs="Times New Roman"/>
                <w:color w:val="auto"/>
                <w:sz w:val="24"/>
              </w:rPr>
              <w:t>①查学生成绩单原始材料。</w:t>
            </w:r>
          </w:p>
        </w:tc>
        <w:tc>
          <w:tcPr>
            <w:tcW w:w="535" w:type="dxa"/>
            <w:noWrap w:val="0"/>
            <w:vAlign w:val="center"/>
          </w:tcPr>
          <w:p>
            <w:pPr>
              <w:widowControl/>
              <w:jc w:val="center"/>
              <w:rPr>
                <w:rFonts w:hint="default" w:ascii="仿宋_GB2312" w:hAnsi="仿宋_GB2312" w:eastAsia="仿宋_GB2312" w:cs="宋体"/>
                <w:spacing w:val="-10"/>
                <w:kern w:val="2"/>
                <w:sz w:val="24"/>
                <w:szCs w:val="18"/>
                <w:lang w:val="en-US" w:eastAsia="zh-CN" w:bidi="ar-SA"/>
              </w:rPr>
            </w:pPr>
            <w:r>
              <w:rPr>
                <w:rFonts w:hint="eastAsia" w:ascii="仿宋_GB2312" w:hAnsi="仿宋_GB2312" w:eastAsia="仿宋_GB2312" w:cs="宋体"/>
                <w:spacing w:val="-10"/>
                <w:sz w:val="24"/>
                <w:szCs w:val="18"/>
                <w:lang w:val="en-US" w:eastAsia="zh-CN"/>
              </w:rPr>
              <w:t>2</w:t>
            </w:r>
          </w:p>
        </w:tc>
        <w:tc>
          <w:tcPr>
            <w:tcW w:w="845" w:type="dxa"/>
            <w:noWrap w:val="0"/>
            <w:vAlign w:val="center"/>
          </w:tcPr>
          <w:p>
            <w:pPr>
              <w:spacing w:line="360" w:lineRule="exact"/>
              <w:ind w:right="57"/>
              <w:jc w:val="both"/>
              <w:rPr>
                <w:rFonts w:hint="default" w:ascii="仿宋_GB2312" w:hAnsi="宋体" w:eastAsia="仿宋_GB2312" w:cs="Times New Roman"/>
                <w:color w:val="auto"/>
                <w:sz w:val="24"/>
              </w:rPr>
            </w:pPr>
          </w:p>
        </w:tc>
        <w:tc>
          <w:tcPr>
            <w:tcW w:w="928"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8" w:hRule="atLeast"/>
          <w:jc w:val="center"/>
        </w:trPr>
        <w:tc>
          <w:tcPr>
            <w:tcW w:w="745" w:type="dxa"/>
            <w:vMerge w:val="continue"/>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ind w:right="57"/>
              <w:jc w:val="center"/>
              <w:textAlignment w:val="auto"/>
              <w:rPr>
                <w:rFonts w:hint="default" w:ascii="仿宋_GB2312" w:hAnsi="宋体" w:eastAsia="仿宋_GB2312" w:cs="Times New Roman"/>
                <w:color w:val="auto"/>
                <w:sz w:val="24"/>
              </w:rPr>
            </w:pPr>
          </w:p>
        </w:tc>
        <w:tc>
          <w:tcPr>
            <w:tcW w:w="929" w:type="dxa"/>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宋体"/>
                <w:color w:val="auto"/>
                <w:spacing w:val="-10"/>
                <w:sz w:val="24"/>
              </w:rPr>
            </w:pPr>
            <w:r>
              <w:rPr>
                <w:rFonts w:hint="eastAsia" w:ascii="仿宋_GB2312" w:hAnsi="仿宋_GB2312" w:eastAsia="仿宋_GB2312" w:cs="宋体"/>
                <w:color w:val="auto"/>
                <w:spacing w:val="-10"/>
                <w:sz w:val="24"/>
                <w:lang w:val="en-US" w:eastAsia="zh-CN"/>
              </w:rPr>
              <w:t>4</w:t>
            </w:r>
            <w:r>
              <w:rPr>
                <w:rFonts w:hint="eastAsia" w:ascii="仿宋_GB2312" w:hAnsi="仿宋_GB2312" w:eastAsia="仿宋_GB2312" w:cs="宋体"/>
                <w:color w:val="auto"/>
                <w:spacing w:val="-10"/>
                <w:sz w:val="24"/>
              </w:rPr>
              <w:t>-2</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宋体"/>
                <w:color w:val="auto"/>
                <w:spacing w:val="-10"/>
                <w:sz w:val="24"/>
              </w:rPr>
            </w:pPr>
            <w:r>
              <w:rPr>
                <w:rFonts w:hint="eastAsia" w:ascii="仿宋_GB2312" w:hAnsi="仿宋_GB2312" w:eastAsia="仿宋_GB2312" w:cs="宋体"/>
                <w:color w:val="auto"/>
                <w:spacing w:val="-10"/>
                <w:sz w:val="24"/>
              </w:rPr>
              <w:t>学校</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宋体"/>
                <w:color w:val="auto"/>
                <w:spacing w:val="-10"/>
                <w:kern w:val="2"/>
                <w:sz w:val="24"/>
                <w:szCs w:val="24"/>
                <w:lang w:val="en-US" w:eastAsia="zh-CN" w:bidi="ar-SA"/>
              </w:rPr>
            </w:pPr>
            <w:r>
              <w:rPr>
                <w:rFonts w:hint="eastAsia" w:ascii="仿宋_GB2312" w:hAnsi="仿宋_GB2312" w:eastAsia="仿宋_GB2312" w:cs="宋体"/>
                <w:color w:val="auto"/>
                <w:spacing w:val="-10"/>
                <w:sz w:val="24"/>
              </w:rPr>
              <w:t>评价</w:t>
            </w:r>
          </w:p>
        </w:tc>
        <w:tc>
          <w:tcPr>
            <w:tcW w:w="6570" w:type="dxa"/>
            <w:noWrap w:val="0"/>
            <w:tcMar>
              <w:top w:w="0" w:type="dxa"/>
              <w:left w:w="57" w:type="dxa"/>
              <w:bottom w:w="0" w:type="dxa"/>
              <w:right w:w="57" w:type="dxa"/>
            </w:tcMar>
            <w:vAlign w:val="center"/>
          </w:tcPr>
          <w:p>
            <w:pPr>
              <w:spacing w:line="360" w:lineRule="exact"/>
              <w:ind w:right="57" w:rightChars="0"/>
              <w:jc w:val="both"/>
              <w:rPr>
                <w:rFonts w:hint="default" w:ascii="仿宋_GB2312" w:hAnsi="宋体" w:eastAsia="仿宋_GB2312" w:cs="Times New Roman"/>
                <w:color w:val="auto"/>
                <w:kern w:val="2"/>
                <w:sz w:val="24"/>
                <w:szCs w:val="24"/>
                <w:lang w:val="en-US" w:eastAsia="zh-CN" w:bidi="ar-SA"/>
              </w:rPr>
            </w:pPr>
            <w:r>
              <w:rPr>
                <w:rFonts w:hint="eastAsia" w:ascii="仿宋_GB2312" w:hAnsi="宋体" w:eastAsia="仿宋_GB2312" w:cs="Times New Roman"/>
                <w:color w:val="auto"/>
                <w:sz w:val="24"/>
              </w:rPr>
              <w:t>学校管理部分对本课程教学评价优秀，学生对本课程教学评价优秀率90%以上。</w:t>
            </w:r>
          </w:p>
        </w:tc>
        <w:tc>
          <w:tcPr>
            <w:tcW w:w="3950" w:type="dxa"/>
            <w:noWrap w:val="0"/>
            <w:vAlign w:val="center"/>
          </w:tcPr>
          <w:p>
            <w:pPr>
              <w:spacing w:line="360" w:lineRule="exact"/>
              <w:ind w:right="57"/>
              <w:jc w:val="both"/>
              <w:rPr>
                <w:rFonts w:hint="eastAsia" w:ascii="仿宋_GB2312" w:hAnsi="宋体" w:eastAsia="仿宋_GB2312" w:cs="Times New Roman"/>
                <w:color w:val="auto"/>
                <w:sz w:val="24"/>
                <w:lang w:eastAsia="zh-CN"/>
              </w:rPr>
            </w:pPr>
            <w:r>
              <w:rPr>
                <w:rFonts w:hint="eastAsia" w:ascii="仿宋_GB2312" w:hAnsi="宋体" w:eastAsia="仿宋_GB2312" w:cs="Times New Roman"/>
                <w:color w:val="auto"/>
                <w:sz w:val="24"/>
              </w:rPr>
              <w:t>①查教学管理部门的评价材料</w:t>
            </w:r>
            <w:r>
              <w:rPr>
                <w:rFonts w:hint="eastAsia" w:ascii="仿宋_GB2312" w:hAnsi="宋体" w:eastAsia="仿宋_GB2312" w:cs="Times New Roman"/>
                <w:color w:val="auto"/>
                <w:sz w:val="24"/>
                <w:lang w:eastAsia="zh-CN"/>
              </w:rPr>
              <w:t>。</w:t>
            </w:r>
          </w:p>
          <w:p>
            <w:pPr>
              <w:spacing w:line="360" w:lineRule="exact"/>
              <w:ind w:right="57" w:rightChars="0"/>
              <w:jc w:val="both"/>
              <w:rPr>
                <w:rFonts w:hint="default" w:ascii="仿宋_GB2312" w:hAnsi="宋体" w:eastAsia="仿宋_GB2312" w:cs="Times New Roman"/>
                <w:color w:val="auto"/>
                <w:kern w:val="2"/>
                <w:sz w:val="24"/>
                <w:szCs w:val="24"/>
                <w:lang w:val="en-US" w:eastAsia="zh-CN" w:bidi="ar-SA"/>
              </w:rPr>
            </w:pPr>
            <w:r>
              <w:rPr>
                <w:rFonts w:hint="eastAsia" w:ascii="仿宋_GB2312" w:hAnsi="宋体" w:eastAsia="仿宋_GB2312" w:cs="Times New Roman"/>
                <w:color w:val="auto"/>
                <w:sz w:val="24"/>
              </w:rPr>
              <w:t>②查学生评教材料</w:t>
            </w:r>
            <w:r>
              <w:rPr>
                <w:rFonts w:hint="eastAsia" w:ascii="仿宋_GB2312" w:hAnsi="宋体" w:eastAsia="仿宋_GB2312" w:cs="Times New Roman"/>
                <w:color w:val="auto"/>
                <w:sz w:val="24"/>
                <w:lang w:eastAsia="zh-CN"/>
              </w:rPr>
              <w:t>。</w:t>
            </w:r>
          </w:p>
        </w:tc>
        <w:tc>
          <w:tcPr>
            <w:tcW w:w="535" w:type="dxa"/>
            <w:noWrap w:val="0"/>
            <w:vAlign w:val="center"/>
          </w:tcPr>
          <w:p>
            <w:pPr>
              <w:widowControl/>
              <w:jc w:val="center"/>
              <w:rPr>
                <w:rFonts w:hint="default" w:ascii="仿宋_GB2312" w:hAnsi="仿宋_GB2312" w:eastAsia="仿宋_GB2312" w:cs="宋体"/>
                <w:spacing w:val="-10"/>
                <w:kern w:val="2"/>
                <w:sz w:val="24"/>
                <w:szCs w:val="18"/>
                <w:lang w:val="en-US" w:eastAsia="zh-CN" w:bidi="ar-SA"/>
              </w:rPr>
            </w:pPr>
            <w:r>
              <w:rPr>
                <w:rFonts w:hint="eastAsia" w:ascii="仿宋_GB2312" w:hAnsi="仿宋_GB2312" w:eastAsia="仿宋_GB2312" w:cs="宋体"/>
                <w:spacing w:val="-10"/>
                <w:sz w:val="24"/>
                <w:szCs w:val="18"/>
                <w:lang w:val="en-US" w:eastAsia="zh-CN"/>
              </w:rPr>
              <w:t>2</w:t>
            </w:r>
          </w:p>
        </w:tc>
        <w:tc>
          <w:tcPr>
            <w:tcW w:w="845" w:type="dxa"/>
            <w:noWrap w:val="0"/>
            <w:vAlign w:val="center"/>
          </w:tcPr>
          <w:p>
            <w:pPr>
              <w:spacing w:line="360" w:lineRule="exact"/>
              <w:ind w:right="57"/>
              <w:jc w:val="both"/>
              <w:rPr>
                <w:rFonts w:hint="default" w:ascii="仿宋_GB2312" w:hAnsi="宋体" w:eastAsia="仿宋_GB2312" w:cs="Times New Roman"/>
                <w:color w:val="auto"/>
                <w:sz w:val="24"/>
              </w:rPr>
            </w:pPr>
          </w:p>
        </w:tc>
        <w:tc>
          <w:tcPr>
            <w:tcW w:w="928"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1" w:hRule="atLeast"/>
          <w:jc w:val="center"/>
        </w:trPr>
        <w:tc>
          <w:tcPr>
            <w:tcW w:w="74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right="57"/>
              <w:jc w:val="center"/>
              <w:textAlignment w:val="auto"/>
              <w:rPr>
                <w:rFonts w:hint="default" w:ascii="仿宋_GB2312" w:hAnsi="宋体" w:eastAsia="仿宋_GB2312" w:cs="Times New Roman"/>
                <w:color w:val="auto"/>
                <w:sz w:val="24"/>
              </w:rPr>
            </w:pPr>
          </w:p>
        </w:tc>
        <w:tc>
          <w:tcPr>
            <w:tcW w:w="929" w:type="dxa"/>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宋体"/>
                <w:color w:val="auto"/>
                <w:spacing w:val="-10"/>
                <w:sz w:val="24"/>
                <w:lang w:val="en-US" w:eastAsia="zh-CN"/>
              </w:rPr>
            </w:pPr>
            <w:r>
              <w:rPr>
                <w:rFonts w:hint="eastAsia" w:ascii="仿宋_GB2312" w:hAnsi="仿宋_GB2312" w:eastAsia="仿宋_GB2312" w:cs="宋体"/>
                <w:color w:val="auto"/>
                <w:spacing w:val="-10"/>
                <w:sz w:val="24"/>
                <w:lang w:val="en-US" w:eastAsia="zh-CN"/>
              </w:rPr>
              <w:t>4</w:t>
            </w:r>
            <w:r>
              <w:rPr>
                <w:rFonts w:hint="eastAsia" w:ascii="仿宋_GB2312" w:hAnsi="仿宋_GB2312" w:eastAsia="仿宋_GB2312" w:cs="宋体"/>
                <w:color w:val="auto"/>
                <w:spacing w:val="-10"/>
                <w:sz w:val="24"/>
              </w:rPr>
              <w:t>-</w:t>
            </w:r>
            <w:r>
              <w:rPr>
                <w:rFonts w:hint="eastAsia" w:ascii="仿宋_GB2312" w:hAnsi="仿宋_GB2312" w:eastAsia="仿宋_GB2312" w:cs="宋体"/>
                <w:color w:val="auto"/>
                <w:spacing w:val="-10"/>
                <w:sz w:val="24"/>
                <w:lang w:val="en-US" w:eastAsia="zh-CN"/>
              </w:rPr>
              <w:t>3</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宋体"/>
                <w:color w:val="auto"/>
                <w:spacing w:val="-10"/>
                <w:sz w:val="24"/>
              </w:rPr>
            </w:pPr>
            <w:r>
              <w:rPr>
                <w:rFonts w:hint="eastAsia" w:ascii="仿宋_GB2312" w:hAnsi="仿宋_GB2312" w:eastAsia="仿宋_GB2312" w:cs="宋体"/>
                <w:color w:val="auto"/>
                <w:spacing w:val="-10"/>
                <w:sz w:val="24"/>
              </w:rPr>
              <w:t>相关</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宋体"/>
                <w:color w:val="auto"/>
                <w:spacing w:val="-10"/>
                <w:kern w:val="2"/>
                <w:sz w:val="24"/>
                <w:szCs w:val="24"/>
                <w:lang w:val="en-US" w:eastAsia="zh-CN" w:bidi="ar-SA"/>
              </w:rPr>
            </w:pPr>
            <w:r>
              <w:rPr>
                <w:rFonts w:hint="eastAsia" w:ascii="仿宋_GB2312" w:hAnsi="仿宋_GB2312" w:eastAsia="仿宋_GB2312" w:cs="宋体"/>
                <w:color w:val="auto"/>
                <w:spacing w:val="-10"/>
                <w:sz w:val="24"/>
              </w:rPr>
              <w:t>评价</w:t>
            </w:r>
          </w:p>
        </w:tc>
        <w:tc>
          <w:tcPr>
            <w:tcW w:w="6570" w:type="dxa"/>
            <w:noWrap w:val="0"/>
            <w:tcMar>
              <w:top w:w="0" w:type="dxa"/>
              <w:left w:w="57" w:type="dxa"/>
              <w:bottom w:w="0" w:type="dxa"/>
              <w:right w:w="57" w:type="dxa"/>
            </w:tcMar>
            <w:vAlign w:val="center"/>
          </w:tcPr>
          <w:p>
            <w:pPr>
              <w:spacing w:line="360" w:lineRule="exact"/>
              <w:ind w:right="57"/>
              <w:jc w:val="both"/>
              <w:rPr>
                <w:rFonts w:hint="eastAsia" w:ascii="仿宋_GB2312" w:hAnsi="宋体" w:eastAsia="仿宋_GB2312" w:cs="Times New Roman"/>
                <w:color w:val="auto"/>
                <w:sz w:val="24"/>
                <w:lang w:eastAsia="zh-CN"/>
              </w:rPr>
            </w:pPr>
            <w:r>
              <w:rPr>
                <w:rFonts w:hint="eastAsia" w:ascii="仿宋_GB2312" w:hAnsi="宋体" w:eastAsia="仿宋_GB2312" w:cs="Times New Roman"/>
                <w:color w:val="auto"/>
                <w:sz w:val="24"/>
              </w:rPr>
              <w:t>①学生参加相关技能竞赛获得地市（厅）级二等奖以上</w:t>
            </w:r>
            <w:r>
              <w:rPr>
                <w:rFonts w:hint="eastAsia" w:ascii="仿宋_GB2312" w:hAnsi="宋体" w:eastAsia="仿宋_GB2312" w:cs="Times New Roman"/>
                <w:color w:val="auto"/>
                <w:sz w:val="24"/>
                <w:lang w:eastAsia="zh-CN"/>
              </w:rPr>
              <w:t>。</w:t>
            </w:r>
          </w:p>
          <w:p>
            <w:pPr>
              <w:spacing w:line="360" w:lineRule="exact"/>
              <w:ind w:right="57"/>
              <w:jc w:val="both"/>
              <w:rPr>
                <w:rFonts w:hint="default" w:ascii="仿宋_GB2312" w:hAnsi="宋体" w:eastAsia="仿宋_GB2312" w:cs="Times New Roman"/>
                <w:color w:val="auto"/>
                <w:sz w:val="24"/>
                <w:lang w:val="en-US" w:eastAsia="zh-CN"/>
              </w:rPr>
            </w:pPr>
            <w:r>
              <w:rPr>
                <w:rFonts w:hint="eastAsia" w:ascii="仿宋_GB2312" w:hAnsi="宋体" w:eastAsia="仿宋_GB2312" w:cs="Times New Roman"/>
                <w:color w:val="auto"/>
                <w:sz w:val="24"/>
              </w:rPr>
              <w:t>②</w:t>
            </w:r>
            <w:r>
              <w:rPr>
                <w:rFonts w:hint="eastAsia" w:ascii="仿宋_GB2312" w:hAnsi="宋体" w:eastAsia="仿宋_GB2312" w:cs="Times New Roman"/>
                <w:color w:val="auto"/>
                <w:sz w:val="24"/>
                <w:lang w:val="en-US" w:eastAsia="zh-CN"/>
              </w:rPr>
              <w:t>双证持证率。</w:t>
            </w:r>
          </w:p>
          <w:p>
            <w:pPr>
              <w:spacing w:line="360" w:lineRule="exact"/>
              <w:ind w:right="57" w:rightChars="0"/>
              <w:jc w:val="both"/>
              <w:rPr>
                <w:rFonts w:hint="default" w:ascii="仿宋_GB2312" w:hAnsi="宋体" w:eastAsia="仿宋_GB2312" w:cs="Times New Roman"/>
                <w:color w:val="auto"/>
                <w:kern w:val="2"/>
                <w:sz w:val="24"/>
                <w:szCs w:val="24"/>
                <w:lang w:val="en-US" w:eastAsia="zh-CN" w:bidi="ar-SA"/>
              </w:rPr>
            </w:pPr>
            <w:r>
              <w:rPr>
                <w:rFonts w:hint="eastAsia" w:ascii="仿宋_GB2312" w:hAnsi="宋体" w:eastAsia="仿宋_GB2312" w:cs="Times New Roman"/>
                <w:color w:val="auto"/>
                <w:sz w:val="24"/>
              </w:rPr>
              <w:t>③</w:t>
            </w:r>
            <w:r>
              <w:rPr>
                <w:rFonts w:hint="eastAsia" w:ascii="仿宋_GB2312" w:hAnsi="宋体" w:eastAsia="仿宋_GB2312" w:cs="Times New Roman"/>
                <w:color w:val="auto"/>
                <w:sz w:val="24"/>
                <w:lang w:val="en-US" w:eastAsia="zh-CN"/>
              </w:rPr>
              <w:t>企业岗位实习评价情况。</w:t>
            </w:r>
          </w:p>
        </w:tc>
        <w:tc>
          <w:tcPr>
            <w:tcW w:w="3950" w:type="dxa"/>
            <w:noWrap w:val="0"/>
            <w:vAlign w:val="center"/>
          </w:tcPr>
          <w:p>
            <w:pPr>
              <w:spacing w:line="360" w:lineRule="exact"/>
              <w:ind w:right="57"/>
              <w:jc w:val="both"/>
              <w:rPr>
                <w:rFonts w:hint="eastAsia" w:ascii="仿宋_GB2312" w:hAnsi="宋体" w:eastAsia="仿宋_GB2312" w:cs="Times New Roman"/>
                <w:color w:val="auto"/>
                <w:sz w:val="24"/>
                <w:lang w:eastAsia="zh-CN"/>
              </w:rPr>
            </w:pPr>
            <w:r>
              <w:rPr>
                <w:rFonts w:hint="eastAsia" w:ascii="仿宋_GB2312" w:hAnsi="宋体" w:eastAsia="仿宋_GB2312" w:cs="Times New Roman"/>
                <w:color w:val="auto"/>
                <w:sz w:val="24"/>
              </w:rPr>
              <w:t>①查学生在相关竞赛中的获奖情况</w:t>
            </w:r>
            <w:r>
              <w:rPr>
                <w:rFonts w:hint="eastAsia" w:ascii="仿宋_GB2312" w:hAnsi="宋体" w:eastAsia="仿宋_GB2312" w:cs="Times New Roman"/>
                <w:color w:val="auto"/>
                <w:sz w:val="24"/>
                <w:lang w:eastAsia="zh-CN"/>
              </w:rPr>
              <w:t>。</w:t>
            </w:r>
          </w:p>
          <w:p>
            <w:pPr>
              <w:spacing w:line="360" w:lineRule="exact"/>
              <w:ind w:right="57"/>
              <w:jc w:val="both"/>
              <w:rPr>
                <w:rFonts w:hint="eastAsia" w:ascii="仿宋_GB2312" w:hAnsi="宋体" w:eastAsia="仿宋_GB2312" w:cs="Times New Roman"/>
                <w:color w:val="auto"/>
                <w:sz w:val="24"/>
                <w:lang w:eastAsia="zh-CN"/>
              </w:rPr>
            </w:pPr>
            <w:r>
              <w:rPr>
                <w:rFonts w:hint="eastAsia" w:ascii="仿宋_GB2312" w:hAnsi="宋体" w:eastAsia="仿宋_GB2312" w:cs="Times New Roman"/>
                <w:color w:val="auto"/>
                <w:sz w:val="24"/>
              </w:rPr>
              <w:t>②查学生技能鉴定考试成绩材料</w:t>
            </w:r>
            <w:r>
              <w:rPr>
                <w:rFonts w:hint="eastAsia" w:ascii="仿宋_GB2312" w:hAnsi="宋体" w:eastAsia="仿宋_GB2312" w:cs="Times New Roman"/>
                <w:color w:val="auto"/>
                <w:sz w:val="24"/>
                <w:lang w:eastAsia="zh-CN"/>
              </w:rPr>
              <w:t>。</w:t>
            </w:r>
          </w:p>
          <w:p>
            <w:pPr>
              <w:spacing w:line="360" w:lineRule="exact"/>
              <w:ind w:right="57" w:rightChars="0"/>
              <w:jc w:val="both"/>
              <w:rPr>
                <w:rFonts w:hint="default" w:ascii="仿宋_GB2312" w:hAnsi="宋体" w:eastAsia="仿宋_GB2312" w:cs="Times New Roman"/>
                <w:color w:val="auto"/>
                <w:kern w:val="2"/>
                <w:sz w:val="24"/>
                <w:szCs w:val="24"/>
                <w:lang w:val="en-US" w:eastAsia="zh-CN" w:bidi="ar-SA"/>
              </w:rPr>
            </w:pPr>
            <w:r>
              <w:rPr>
                <w:rFonts w:hint="eastAsia" w:ascii="仿宋_GB2312" w:hAnsi="宋体" w:eastAsia="仿宋_GB2312" w:cs="Times New Roman"/>
                <w:color w:val="auto"/>
                <w:sz w:val="24"/>
              </w:rPr>
              <w:t>③</w:t>
            </w:r>
            <w:r>
              <w:rPr>
                <w:rFonts w:hint="eastAsia" w:ascii="仿宋_GB2312" w:hAnsi="宋体" w:eastAsia="仿宋_GB2312" w:cs="Times New Roman"/>
                <w:color w:val="auto"/>
                <w:sz w:val="24"/>
                <w:lang w:val="en-US" w:eastAsia="zh-CN"/>
              </w:rPr>
              <w:t>学生岗位实习信息反馈情况。</w:t>
            </w:r>
          </w:p>
        </w:tc>
        <w:tc>
          <w:tcPr>
            <w:tcW w:w="535" w:type="dxa"/>
            <w:noWrap w:val="0"/>
            <w:vAlign w:val="center"/>
          </w:tcPr>
          <w:p>
            <w:pPr>
              <w:widowControl/>
              <w:jc w:val="center"/>
              <w:rPr>
                <w:rFonts w:hint="default" w:ascii="仿宋_GB2312" w:hAnsi="仿宋_GB2312" w:eastAsia="仿宋_GB2312" w:cs="宋体"/>
                <w:spacing w:val="-10"/>
                <w:kern w:val="2"/>
                <w:sz w:val="24"/>
                <w:szCs w:val="18"/>
                <w:lang w:val="en-US" w:eastAsia="zh-CN" w:bidi="ar-SA"/>
              </w:rPr>
            </w:pPr>
            <w:r>
              <w:rPr>
                <w:rFonts w:hint="eastAsia" w:ascii="仿宋_GB2312" w:hAnsi="仿宋_GB2312" w:eastAsia="仿宋_GB2312" w:cs="宋体"/>
                <w:spacing w:val="-10"/>
                <w:sz w:val="24"/>
                <w:szCs w:val="18"/>
                <w:lang w:val="en-US" w:eastAsia="zh-CN"/>
              </w:rPr>
              <w:t>6</w:t>
            </w:r>
          </w:p>
        </w:tc>
        <w:tc>
          <w:tcPr>
            <w:tcW w:w="845" w:type="dxa"/>
            <w:noWrap w:val="0"/>
            <w:vAlign w:val="center"/>
          </w:tcPr>
          <w:p>
            <w:pPr>
              <w:spacing w:line="360" w:lineRule="exact"/>
              <w:ind w:right="57"/>
              <w:jc w:val="both"/>
              <w:rPr>
                <w:rFonts w:hint="default" w:ascii="仿宋_GB2312" w:hAnsi="宋体" w:eastAsia="仿宋_GB2312" w:cs="Times New Roman"/>
                <w:color w:val="auto"/>
                <w:sz w:val="24"/>
              </w:rPr>
            </w:pPr>
          </w:p>
        </w:tc>
        <w:tc>
          <w:tcPr>
            <w:tcW w:w="928"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47" w:hRule="atLeast"/>
          <w:jc w:val="center"/>
        </w:trPr>
        <w:tc>
          <w:tcPr>
            <w:tcW w:w="745"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宋体"/>
                <w:color w:val="auto"/>
                <w:spacing w:val="-10"/>
                <w:sz w:val="24"/>
                <w:lang w:val="en-US" w:eastAsia="zh-CN"/>
              </w:rPr>
            </w:pPr>
            <w:r>
              <w:rPr>
                <w:rFonts w:hint="eastAsia" w:ascii="仿宋_GB2312" w:hAnsi="仿宋_GB2312" w:eastAsia="仿宋_GB2312" w:cs="宋体"/>
                <w:color w:val="auto"/>
                <w:spacing w:val="-10"/>
                <w:sz w:val="24"/>
                <w:lang w:val="en-US" w:eastAsia="zh-CN"/>
              </w:rPr>
              <w:t>5.</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宋体"/>
                <w:color w:val="auto"/>
                <w:spacing w:val="-10"/>
                <w:sz w:val="24"/>
                <w:lang w:val="en-US" w:eastAsia="zh-CN"/>
              </w:rPr>
            </w:pPr>
            <w:r>
              <w:rPr>
                <w:rFonts w:hint="eastAsia" w:ascii="仿宋_GB2312" w:hAnsi="仿宋_GB2312" w:eastAsia="仿宋_GB2312" w:cs="宋体"/>
                <w:color w:val="auto"/>
                <w:spacing w:val="-10"/>
                <w:sz w:val="24"/>
              </w:rPr>
              <w:t>特</w:t>
            </w:r>
            <w:r>
              <w:rPr>
                <w:rFonts w:hint="eastAsia" w:ascii="仿宋_GB2312" w:hAnsi="仿宋_GB2312" w:eastAsia="仿宋_GB2312" w:cs="宋体"/>
                <w:color w:val="auto"/>
                <w:spacing w:val="-10"/>
                <w:sz w:val="24"/>
                <w:lang w:val="en-US" w:eastAsia="zh-CN"/>
              </w:rPr>
              <w:t>色</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宋体"/>
                <w:color w:val="auto"/>
                <w:spacing w:val="-10"/>
                <w:sz w:val="24"/>
              </w:rPr>
            </w:pPr>
            <w:r>
              <w:rPr>
                <w:rFonts w:hint="eastAsia" w:ascii="仿宋_GB2312" w:hAnsi="仿宋_GB2312" w:eastAsia="仿宋_GB2312" w:cs="宋体"/>
                <w:color w:val="auto"/>
                <w:spacing w:val="-10"/>
                <w:sz w:val="24"/>
              </w:rPr>
              <w:t>创新</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宋体"/>
                <w:color w:val="auto"/>
                <w:spacing w:val="-10"/>
                <w:sz w:val="24"/>
                <w:lang w:val="en-US" w:eastAsia="zh-CN"/>
              </w:rPr>
            </w:pPr>
            <w:r>
              <w:rPr>
                <w:rFonts w:hint="eastAsia" w:ascii="仿宋_GB2312" w:hAnsi="仿宋_GB2312" w:eastAsia="仿宋_GB2312" w:cs="宋体"/>
                <w:color w:val="auto"/>
                <w:spacing w:val="-10"/>
                <w:sz w:val="24"/>
                <w:lang w:val="en-US" w:eastAsia="zh-CN"/>
              </w:rPr>
              <w:t>示范</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宋体"/>
                <w:color w:val="auto"/>
                <w:spacing w:val="-10"/>
                <w:sz w:val="24"/>
                <w:lang w:val="en-US" w:eastAsia="zh-CN"/>
              </w:rPr>
            </w:pPr>
            <w:r>
              <w:rPr>
                <w:rFonts w:hint="eastAsia" w:ascii="仿宋_GB2312" w:hAnsi="仿宋_GB2312" w:eastAsia="仿宋_GB2312" w:cs="宋体"/>
                <w:color w:val="auto"/>
                <w:spacing w:val="-10"/>
                <w:sz w:val="24"/>
                <w:lang w:val="en-US" w:eastAsia="zh-CN"/>
              </w:rPr>
              <w:t>引领</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_GB2312" w:hAnsi="仿宋_GB2312" w:eastAsia="仿宋_GB2312" w:cs="宋体"/>
                <w:color w:val="auto"/>
                <w:spacing w:val="-10"/>
                <w:kern w:val="2"/>
                <w:sz w:val="24"/>
                <w:szCs w:val="24"/>
                <w:lang w:val="en-US" w:eastAsia="zh-CN" w:bidi="ar-SA"/>
              </w:rPr>
            </w:pPr>
            <w:r>
              <w:rPr>
                <w:rFonts w:hint="eastAsia" w:ascii="仿宋_GB2312" w:hAnsi="仿宋_GB2312" w:eastAsia="仿宋_GB2312" w:cs="宋体"/>
                <w:color w:val="auto"/>
                <w:spacing w:val="-10"/>
                <w:sz w:val="24"/>
              </w:rPr>
              <w:t>1</w:t>
            </w:r>
            <w:r>
              <w:rPr>
                <w:rFonts w:hint="eastAsia" w:ascii="仿宋_GB2312" w:hAnsi="仿宋_GB2312" w:eastAsia="仿宋_GB2312" w:cs="宋体"/>
                <w:color w:val="auto"/>
                <w:spacing w:val="-10"/>
                <w:sz w:val="24"/>
                <w:lang w:val="en-US" w:eastAsia="zh-CN"/>
              </w:rPr>
              <w:t>2</w:t>
            </w:r>
            <w:r>
              <w:rPr>
                <w:rFonts w:hint="eastAsia" w:ascii="仿宋_GB2312" w:hAnsi="仿宋_GB2312" w:eastAsia="仿宋_GB2312" w:cs="宋体"/>
                <w:color w:val="auto"/>
                <w:spacing w:val="-10"/>
                <w:sz w:val="24"/>
              </w:rPr>
              <w:t>分</w:t>
            </w:r>
          </w:p>
          <w:p>
            <w:pPr>
              <w:keepNext w:val="0"/>
              <w:keepLines w:val="0"/>
              <w:pageBreakBefore w:val="0"/>
              <w:kinsoku/>
              <w:wordWrap/>
              <w:overflowPunct/>
              <w:topLinePunct w:val="0"/>
              <w:autoSpaceDE/>
              <w:autoSpaceDN/>
              <w:bidi w:val="0"/>
              <w:adjustRightInd/>
              <w:snapToGrid/>
              <w:spacing w:line="240" w:lineRule="exact"/>
              <w:ind w:right="57"/>
              <w:jc w:val="center"/>
              <w:textAlignment w:val="auto"/>
              <w:rPr>
                <w:rFonts w:hint="default" w:ascii="仿宋_GB2312" w:hAnsi="宋体" w:eastAsia="仿宋_GB2312" w:cs="Times New Roman"/>
                <w:color w:val="auto"/>
                <w:sz w:val="24"/>
              </w:rPr>
            </w:pPr>
          </w:p>
        </w:tc>
        <w:tc>
          <w:tcPr>
            <w:tcW w:w="929" w:type="dxa"/>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宋体"/>
                <w:color w:val="auto"/>
                <w:spacing w:val="-10"/>
                <w:sz w:val="24"/>
              </w:rPr>
            </w:pPr>
            <w:r>
              <w:rPr>
                <w:rFonts w:hint="eastAsia" w:ascii="仿宋_GB2312" w:hAnsi="仿宋_GB2312" w:eastAsia="仿宋_GB2312" w:cs="宋体"/>
                <w:color w:val="auto"/>
                <w:spacing w:val="-10"/>
                <w:sz w:val="24"/>
                <w:lang w:val="en-US" w:eastAsia="zh-CN"/>
              </w:rPr>
              <w:t>5</w:t>
            </w:r>
            <w:r>
              <w:rPr>
                <w:rFonts w:hint="eastAsia" w:ascii="仿宋_GB2312" w:hAnsi="仿宋_GB2312" w:eastAsia="仿宋_GB2312" w:cs="宋体"/>
                <w:color w:val="auto"/>
                <w:spacing w:val="-10"/>
                <w:sz w:val="24"/>
              </w:rPr>
              <w:t>-1</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宋体"/>
                <w:color w:val="auto"/>
                <w:spacing w:val="-10"/>
                <w:sz w:val="24"/>
                <w:highlight w:val="none"/>
              </w:rPr>
            </w:pPr>
            <w:r>
              <w:rPr>
                <w:rFonts w:hint="eastAsia" w:ascii="仿宋_GB2312" w:hAnsi="仿宋_GB2312" w:eastAsia="仿宋_GB2312" w:cs="宋体"/>
                <w:color w:val="auto"/>
                <w:spacing w:val="-10"/>
                <w:sz w:val="24"/>
                <w:highlight w:val="none"/>
              </w:rPr>
              <w:t>特色</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color w:val="auto"/>
                <w:sz w:val="24"/>
                <w:lang w:val="en-US" w:eastAsia="zh-CN"/>
              </w:rPr>
            </w:pPr>
            <w:r>
              <w:rPr>
                <w:rFonts w:hint="eastAsia" w:ascii="仿宋_GB2312" w:hAnsi="仿宋_GB2312" w:eastAsia="仿宋_GB2312" w:cs="宋体"/>
                <w:color w:val="auto"/>
                <w:spacing w:val="-10"/>
                <w:sz w:val="24"/>
                <w:highlight w:val="none"/>
              </w:rPr>
              <w:t>创新</w:t>
            </w:r>
          </w:p>
        </w:tc>
        <w:tc>
          <w:tcPr>
            <w:tcW w:w="6570" w:type="dxa"/>
            <w:noWrap w:val="0"/>
            <w:tcMar>
              <w:top w:w="0" w:type="dxa"/>
              <w:left w:w="57" w:type="dxa"/>
              <w:bottom w:w="0" w:type="dxa"/>
              <w:right w:w="57" w:type="dxa"/>
            </w:tcMar>
            <w:vAlign w:val="center"/>
          </w:tcPr>
          <w:p>
            <w:pPr>
              <w:spacing w:line="360" w:lineRule="exact"/>
              <w:ind w:right="57"/>
              <w:jc w:val="both"/>
              <w:rPr>
                <w:rFonts w:hint="eastAsia" w:ascii="仿宋_GB2312" w:hAnsi="宋体" w:eastAsia="仿宋_GB2312" w:cs="Times New Roman"/>
                <w:color w:val="auto"/>
                <w:sz w:val="24"/>
              </w:rPr>
            </w:pPr>
            <w:r>
              <w:rPr>
                <w:rFonts w:hint="eastAsia" w:ascii="仿宋_GB2312" w:hAnsi="宋体" w:eastAsia="仿宋_GB2312" w:cs="Times New Roman"/>
                <w:color w:val="auto"/>
                <w:sz w:val="24"/>
              </w:rPr>
              <w:t>①课程建设形成个性化</w:t>
            </w:r>
            <w:r>
              <w:rPr>
                <w:rFonts w:hint="eastAsia" w:ascii="仿宋_GB2312" w:hAnsi="宋体" w:eastAsia="仿宋_GB2312" w:cs="Times New Roman"/>
                <w:color w:val="auto"/>
                <w:sz w:val="24"/>
                <w:lang w:eastAsia="zh-CN"/>
              </w:rPr>
              <w:t>，</w:t>
            </w:r>
            <w:r>
              <w:rPr>
                <w:rFonts w:hint="eastAsia" w:ascii="仿宋_GB2312" w:hAnsi="宋体" w:eastAsia="仿宋_GB2312" w:cs="Times New Roman"/>
                <w:color w:val="auto"/>
                <w:sz w:val="24"/>
              </w:rPr>
              <w:t>有自身特点。</w:t>
            </w:r>
          </w:p>
          <w:p>
            <w:pPr>
              <w:spacing w:line="360" w:lineRule="exact"/>
              <w:ind w:right="57" w:rightChars="0"/>
              <w:jc w:val="both"/>
              <w:rPr>
                <w:rFonts w:hint="default" w:ascii="仿宋_GB2312" w:hAnsi="宋体" w:eastAsia="仿宋_GB2312" w:cs="Times New Roman"/>
                <w:color w:val="auto"/>
                <w:kern w:val="2"/>
                <w:sz w:val="24"/>
                <w:szCs w:val="24"/>
                <w:lang w:val="en-US" w:eastAsia="zh-CN" w:bidi="ar-SA"/>
              </w:rPr>
            </w:pPr>
            <w:r>
              <w:rPr>
                <w:rFonts w:hint="eastAsia" w:ascii="仿宋_GB2312" w:hAnsi="宋体" w:eastAsia="仿宋_GB2312" w:cs="Times New Roman"/>
                <w:color w:val="auto"/>
                <w:sz w:val="24"/>
              </w:rPr>
              <w:t>②创新成果，体现在课程设计、教学内容、教学方法和手段、实践环节等各个方面，对提高教学质量效果显著。</w:t>
            </w:r>
          </w:p>
        </w:tc>
        <w:tc>
          <w:tcPr>
            <w:tcW w:w="3950" w:type="dxa"/>
            <w:noWrap w:val="0"/>
            <w:vAlign w:val="center"/>
          </w:tcPr>
          <w:p>
            <w:pPr>
              <w:spacing w:line="360" w:lineRule="exact"/>
              <w:ind w:right="57"/>
              <w:jc w:val="both"/>
              <w:rPr>
                <w:rFonts w:hint="eastAsia" w:ascii="仿宋_GB2312" w:hAnsi="宋体" w:eastAsia="仿宋_GB2312" w:cs="Times New Roman"/>
                <w:color w:val="auto"/>
                <w:sz w:val="24"/>
                <w:lang w:eastAsia="zh-CN"/>
              </w:rPr>
            </w:pPr>
            <w:r>
              <w:rPr>
                <w:rFonts w:hint="eastAsia" w:ascii="仿宋_GB2312" w:hAnsi="宋体" w:eastAsia="仿宋_GB2312" w:cs="Times New Roman"/>
                <w:color w:val="auto"/>
                <w:sz w:val="24"/>
              </w:rPr>
              <w:t>①精品课程申报表中所报特色创新点</w:t>
            </w:r>
            <w:r>
              <w:rPr>
                <w:rFonts w:hint="eastAsia" w:ascii="仿宋_GB2312" w:hAnsi="宋体" w:eastAsia="仿宋_GB2312" w:cs="Times New Roman"/>
                <w:color w:val="auto"/>
                <w:sz w:val="24"/>
                <w:lang w:eastAsia="zh-CN"/>
              </w:rPr>
              <w:t>。</w:t>
            </w:r>
          </w:p>
          <w:p>
            <w:pPr>
              <w:spacing w:line="360" w:lineRule="exact"/>
              <w:ind w:right="57" w:rightChars="0"/>
              <w:jc w:val="both"/>
              <w:rPr>
                <w:rFonts w:hint="default" w:ascii="仿宋_GB2312" w:hAnsi="宋体" w:eastAsia="仿宋_GB2312" w:cs="Times New Roman"/>
                <w:color w:val="auto"/>
                <w:kern w:val="2"/>
                <w:sz w:val="24"/>
                <w:szCs w:val="24"/>
                <w:lang w:val="en-US" w:eastAsia="zh-CN" w:bidi="ar-SA"/>
              </w:rPr>
            </w:pPr>
            <w:r>
              <w:rPr>
                <w:rFonts w:hint="eastAsia" w:ascii="仿宋_GB2312" w:hAnsi="宋体" w:eastAsia="仿宋_GB2312" w:cs="Times New Roman"/>
                <w:color w:val="auto"/>
                <w:sz w:val="24"/>
              </w:rPr>
              <w:t>②课程</w:t>
            </w:r>
            <w:r>
              <w:rPr>
                <w:rFonts w:hint="eastAsia" w:ascii="仿宋_GB2312" w:hAnsi="宋体" w:eastAsia="仿宋_GB2312" w:cs="Times New Roman"/>
                <w:color w:val="auto"/>
                <w:sz w:val="24"/>
                <w:lang w:val="en-US" w:eastAsia="zh-CN"/>
              </w:rPr>
              <w:t>特色与</w:t>
            </w:r>
            <w:r>
              <w:rPr>
                <w:rFonts w:hint="eastAsia" w:ascii="仿宋_GB2312" w:hAnsi="宋体" w:eastAsia="仿宋_GB2312" w:cs="Times New Roman"/>
                <w:color w:val="auto"/>
                <w:sz w:val="24"/>
              </w:rPr>
              <w:t>创新点</w:t>
            </w:r>
            <w:r>
              <w:rPr>
                <w:rFonts w:hint="eastAsia" w:ascii="仿宋_GB2312" w:hAnsi="宋体" w:eastAsia="仿宋_GB2312" w:cs="Times New Roman"/>
                <w:color w:val="auto"/>
                <w:sz w:val="24"/>
                <w:lang w:val="en-US" w:eastAsia="zh-CN"/>
              </w:rPr>
              <w:t>的具体思想、事件、案例的相关材料。</w:t>
            </w:r>
          </w:p>
        </w:tc>
        <w:tc>
          <w:tcPr>
            <w:tcW w:w="535" w:type="dxa"/>
            <w:noWrap w:val="0"/>
            <w:vAlign w:val="center"/>
          </w:tcPr>
          <w:p>
            <w:pPr>
              <w:spacing w:line="300" w:lineRule="exact"/>
              <w:jc w:val="center"/>
              <w:rPr>
                <w:rFonts w:hint="default" w:ascii="仿宋_GB2312" w:hAnsi="仿宋_GB2312" w:eastAsia="仿宋_GB2312" w:cs="宋体"/>
                <w:color w:val="000000"/>
                <w:spacing w:val="-10"/>
                <w:kern w:val="2"/>
                <w:sz w:val="24"/>
                <w:szCs w:val="24"/>
                <w:lang w:val="en-US" w:eastAsia="zh-CN" w:bidi="ar-SA"/>
              </w:rPr>
            </w:pPr>
            <w:r>
              <w:rPr>
                <w:rFonts w:hint="eastAsia" w:ascii="仿宋_GB2312" w:hAnsi="仿宋_GB2312" w:eastAsia="仿宋_GB2312" w:cs="宋体"/>
                <w:color w:val="000000"/>
                <w:spacing w:val="-10"/>
                <w:sz w:val="24"/>
                <w:lang w:val="en-US" w:eastAsia="zh-CN"/>
              </w:rPr>
              <w:t>10</w:t>
            </w:r>
          </w:p>
        </w:tc>
        <w:tc>
          <w:tcPr>
            <w:tcW w:w="845" w:type="dxa"/>
            <w:noWrap w:val="0"/>
            <w:vAlign w:val="center"/>
          </w:tcPr>
          <w:p>
            <w:pPr>
              <w:spacing w:line="360" w:lineRule="exact"/>
              <w:ind w:right="57"/>
              <w:jc w:val="both"/>
              <w:rPr>
                <w:rFonts w:hint="default" w:ascii="仿宋_GB2312" w:hAnsi="宋体" w:eastAsia="仿宋_GB2312" w:cs="Times New Roman"/>
                <w:color w:val="auto"/>
                <w:sz w:val="24"/>
              </w:rPr>
            </w:pPr>
          </w:p>
        </w:tc>
        <w:tc>
          <w:tcPr>
            <w:tcW w:w="928"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1" w:hRule="atLeast"/>
          <w:jc w:val="center"/>
        </w:trPr>
        <w:tc>
          <w:tcPr>
            <w:tcW w:w="745" w:type="dxa"/>
            <w:vMerge w:val="continue"/>
            <w:noWrap w:val="0"/>
            <w:vAlign w:val="center"/>
          </w:tcPr>
          <w:p>
            <w:pPr>
              <w:spacing w:line="360" w:lineRule="exact"/>
              <w:ind w:right="57"/>
              <w:jc w:val="center"/>
              <w:rPr>
                <w:rFonts w:hint="default" w:ascii="仿宋_GB2312" w:hAnsi="宋体" w:eastAsia="仿宋_GB2312" w:cs="Times New Roman"/>
                <w:color w:val="auto"/>
                <w:sz w:val="24"/>
              </w:rPr>
            </w:pPr>
          </w:p>
        </w:tc>
        <w:tc>
          <w:tcPr>
            <w:tcW w:w="929" w:type="dxa"/>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宋体"/>
                <w:color w:val="auto"/>
                <w:spacing w:val="-10"/>
                <w:sz w:val="24"/>
              </w:rPr>
            </w:pPr>
            <w:r>
              <w:rPr>
                <w:rFonts w:hint="eastAsia" w:ascii="仿宋_GB2312" w:hAnsi="仿宋_GB2312" w:eastAsia="仿宋_GB2312" w:cs="宋体"/>
                <w:color w:val="auto"/>
                <w:spacing w:val="-10"/>
                <w:sz w:val="24"/>
                <w:lang w:val="en-US" w:eastAsia="zh-CN"/>
              </w:rPr>
              <w:t>5</w:t>
            </w:r>
            <w:r>
              <w:rPr>
                <w:rFonts w:hint="eastAsia" w:ascii="仿宋_GB2312" w:hAnsi="仿宋_GB2312" w:eastAsia="仿宋_GB2312" w:cs="宋体"/>
                <w:color w:val="auto"/>
                <w:spacing w:val="-10"/>
                <w:sz w:val="24"/>
              </w:rPr>
              <w:t>-2</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宋体"/>
                <w:color w:val="auto"/>
                <w:spacing w:val="-10"/>
                <w:sz w:val="24"/>
              </w:rPr>
            </w:pPr>
            <w:r>
              <w:rPr>
                <w:rFonts w:hint="eastAsia" w:ascii="仿宋_GB2312" w:hAnsi="仿宋_GB2312" w:eastAsia="仿宋_GB2312" w:cs="宋体"/>
                <w:color w:val="auto"/>
                <w:spacing w:val="-10"/>
                <w:sz w:val="24"/>
              </w:rPr>
              <w:t>示范</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宋体"/>
                <w:color w:val="auto"/>
                <w:spacing w:val="-10"/>
                <w:kern w:val="2"/>
                <w:sz w:val="24"/>
                <w:szCs w:val="24"/>
                <w:lang w:val="en-US" w:eastAsia="zh-CN" w:bidi="ar-SA"/>
              </w:rPr>
            </w:pPr>
            <w:r>
              <w:rPr>
                <w:rFonts w:hint="eastAsia" w:ascii="仿宋_GB2312" w:hAnsi="仿宋_GB2312" w:eastAsia="仿宋_GB2312" w:cs="宋体"/>
                <w:color w:val="auto"/>
                <w:spacing w:val="-10"/>
                <w:sz w:val="24"/>
              </w:rPr>
              <w:t>引领</w:t>
            </w:r>
          </w:p>
        </w:tc>
        <w:tc>
          <w:tcPr>
            <w:tcW w:w="6570" w:type="dxa"/>
            <w:noWrap w:val="0"/>
            <w:tcMar>
              <w:top w:w="0" w:type="dxa"/>
              <w:left w:w="57" w:type="dxa"/>
              <w:bottom w:w="0" w:type="dxa"/>
              <w:right w:w="57" w:type="dxa"/>
            </w:tcMar>
            <w:vAlign w:val="center"/>
          </w:tcPr>
          <w:p>
            <w:pPr>
              <w:spacing w:line="360" w:lineRule="exact"/>
              <w:ind w:right="57" w:rightChars="0"/>
              <w:jc w:val="both"/>
              <w:rPr>
                <w:rFonts w:hint="default" w:ascii="仿宋_GB2312" w:hAnsi="宋体" w:eastAsia="仿宋_GB2312" w:cs="Times New Roman"/>
                <w:color w:val="auto"/>
                <w:kern w:val="2"/>
                <w:sz w:val="24"/>
                <w:szCs w:val="24"/>
                <w:lang w:val="en-US" w:eastAsia="zh-CN" w:bidi="ar-SA"/>
              </w:rPr>
            </w:pPr>
            <w:r>
              <w:rPr>
                <w:rFonts w:hint="eastAsia" w:ascii="仿宋_GB2312" w:hAnsi="宋体" w:eastAsia="仿宋_GB2312" w:cs="Times New Roman"/>
                <w:color w:val="auto"/>
                <w:sz w:val="24"/>
              </w:rPr>
              <w:t>举行</w:t>
            </w:r>
            <w:r>
              <w:rPr>
                <w:rFonts w:hint="eastAsia" w:ascii="仿宋_GB2312" w:hAnsi="宋体" w:eastAsia="仿宋_GB2312" w:cs="Times New Roman"/>
                <w:color w:val="auto"/>
                <w:sz w:val="24"/>
                <w:lang w:val="en-US" w:eastAsia="zh-CN"/>
              </w:rPr>
              <w:t>区（</w:t>
            </w:r>
            <w:r>
              <w:rPr>
                <w:rFonts w:hint="eastAsia" w:ascii="仿宋_GB2312" w:hAnsi="宋体" w:eastAsia="仿宋_GB2312" w:cs="Times New Roman"/>
                <w:color w:val="auto"/>
                <w:sz w:val="24"/>
              </w:rPr>
              <w:t>市、校</w:t>
            </w:r>
            <w:r>
              <w:rPr>
                <w:rFonts w:hint="eastAsia" w:ascii="仿宋_GB2312" w:hAnsi="宋体" w:eastAsia="仿宋_GB2312" w:cs="Times New Roman"/>
                <w:color w:val="auto"/>
                <w:sz w:val="24"/>
                <w:lang w:eastAsia="zh-CN"/>
              </w:rPr>
              <w:t>）</w:t>
            </w:r>
            <w:r>
              <w:rPr>
                <w:rFonts w:hint="eastAsia" w:ascii="仿宋_GB2312" w:hAnsi="宋体" w:eastAsia="仿宋_GB2312" w:cs="Times New Roman"/>
                <w:color w:val="auto"/>
                <w:sz w:val="24"/>
              </w:rPr>
              <w:t>级示范课或者公开课，在本</w:t>
            </w:r>
            <w:r>
              <w:rPr>
                <w:rFonts w:hint="eastAsia" w:ascii="仿宋_GB2312" w:hAnsi="宋体" w:eastAsia="仿宋_GB2312" w:cs="Times New Roman"/>
                <w:color w:val="auto"/>
                <w:sz w:val="24"/>
                <w:lang w:val="en-US" w:eastAsia="zh-CN"/>
              </w:rPr>
              <w:t>区（</w:t>
            </w:r>
            <w:r>
              <w:rPr>
                <w:rFonts w:hint="eastAsia" w:ascii="仿宋_GB2312" w:hAnsi="宋体" w:eastAsia="仿宋_GB2312" w:cs="Times New Roman"/>
                <w:color w:val="auto"/>
                <w:sz w:val="24"/>
              </w:rPr>
              <w:t>市、校</w:t>
            </w:r>
            <w:r>
              <w:rPr>
                <w:rFonts w:hint="eastAsia" w:ascii="仿宋_GB2312" w:hAnsi="宋体" w:eastAsia="仿宋_GB2312" w:cs="Times New Roman"/>
                <w:color w:val="auto"/>
                <w:sz w:val="24"/>
                <w:lang w:eastAsia="zh-CN"/>
              </w:rPr>
              <w:t>）</w:t>
            </w:r>
            <w:r>
              <w:rPr>
                <w:rFonts w:hint="eastAsia" w:ascii="仿宋_GB2312" w:hAnsi="宋体" w:eastAsia="仿宋_GB2312" w:cs="Times New Roman"/>
                <w:color w:val="auto"/>
                <w:sz w:val="24"/>
              </w:rPr>
              <w:t>推广或者共享，被学习参观</w:t>
            </w:r>
            <w:r>
              <w:rPr>
                <w:rFonts w:hint="eastAsia" w:ascii="仿宋_GB2312" w:hAnsi="宋体" w:eastAsia="仿宋_GB2312" w:cs="Times New Roman"/>
                <w:color w:val="auto"/>
                <w:sz w:val="24"/>
                <w:lang w:eastAsia="zh-CN"/>
              </w:rPr>
              <w:t>、</w:t>
            </w:r>
            <w:r>
              <w:rPr>
                <w:rFonts w:hint="eastAsia" w:ascii="仿宋_GB2312" w:hAnsi="宋体" w:eastAsia="仿宋_GB2312" w:cs="Times New Roman"/>
                <w:color w:val="auto"/>
                <w:sz w:val="24"/>
              </w:rPr>
              <w:t>宣传报道，具有示范引领作用。</w:t>
            </w:r>
          </w:p>
        </w:tc>
        <w:tc>
          <w:tcPr>
            <w:tcW w:w="3950" w:type="dxa"/>
            <w:noWrap w:val="0"/>
            <w:vAlign w:val="center"/>
          </w:tcPr>
          <w:p>
            <w:pPr>
              <w:spacing w:line="360" w:lineRule="exact"/>
              <w:ind w:right="57"/>
              <w:jc w:val="both"/>
              <w:rPr>
                <w:rFonts w:hint="eastAsia" w:ascii="仿宋_GB2312" w:hAnsi="宋体" w:eastAsia="仿宋_GB2312" w:cs="Times New Roman"/>
                <w:color w:val="auto"/>
                <w:sz w:val="24"/>
                <w:lang w:eastAsia="zh-CN"/>
              </w:rPr>
            </w:pPr>
            <w:r>
              <w:rPr>
                <w:rFonts w:hint="eastAsia" w:ascii="仿宋_GB2312" w:hAnsi="宋体" w:eastAsia="仿宋_GB2312" w:cs="Times New Roman"/>
                <w:color w:val="auto"/>
                <w:sz w:val="24"/>
              </w:rPr>
              <w:t>①示范课或者公开课安排表，听课</w:t>
            </w:r>
            <w:r>
              <w:rPr>
                <w:rFonts w:hint="eastAsia" w:ascii="仿宋_GB2312" w:hAnsi="宋体" w:eastAsia="仿宋_GB2312" w:cs="Times New Roman"/>
                <w:color w:val="auto"/>
                <w:sz w:val="24"/>
                <w:lang w:val="en-US" w:eastAsia="zh-CN"/>
              </w:rPr>
              <w:t>评价</w:t>
            </w:r>
            <w:r>
              <w:rPr>
                <w:rFonts w:hint="eastAsia" w:ascii="仿宋_GB2312" w:hAnsi="宋体" w:eastAsia="仿宋_GB2312" w:cs="Times New Roman"/>
                <w:color w:val="auto"/>
                <w:sz w:val="24"/>
              </w:rPr>
              <w:t>表，</w:t>
            </w:r>
            <w:r>
              <w:rPr>
                <w:rFonts w:hint="eastAsia" w:ascii="仿宋_GB2312" w:hAnsi="宋体" w:eastAsia="仿宋_GB2312" w:cs="Times New Roman"/>
                <w:color w:val="auto"/>
                <w:sz w:val="24"/>
                <w:lang w:val="en-US" w:eastAsia="zh-CN"/>
              </w:rPr>
              <w:t>相关</w:t>
            </w:r>
            <w:r>
              <w:rPr>
                <w:rFonts w:hint="eastAsia" w:ascii="仿宋_GB2312" w:hAnsi="宋体" w:eastAsia="仿宋_GB2312" w:cs="Times New Roman"/>
                <w:color w:val="auto"/>
                <w:sz w:val="24"/>
              </w:rPr>
              <w:t>照片</w:t>
            </w:r>
            <w:r>
              <w:rPr>
                <w:rFonts w:hint="eastAsia" w:ascii="仿宋_GB2312" w:hAnsi="宋体" w:eastAsia="仿宋_GB2312" w:cs="Times New Roman"/>
                <w:color w:val="auto"/>
                <w:sz w:val="24"/>
                <w:lang w:eastAsia="zh-CN"/>
              </w:rPr>
              <w:t>、</w:t>
            </w:r>
            <w:r>
              <w:rPr>
                <w:rFonts w:hint="eastAsia" w:ascii="仿宋_GB2312" w:hAnsi="宋体" w:eastAsia="仿宋_GB2312" w:cs="Times New Roman"/>
                <w:color w:val="auto"/>
                <w:sz w:val="24"/>
                <w:lang w:val="en-US" w:eastAsia="zh-CN"/>
              </w:rPr>
              <w:t>视频等原始资料</w:t>
            </w:r>
            <w:r>
              <w:rPr>
                <w:rFonts w:hint="eastAsia" w:ascii="仿宋_GB2312" w:hAnsi="宋体" w:eastAsia="仿宋_GB2312" w:cs="Times New Roman"/>
                <w:color w:val="auto"/>
                <w:sz w:val="24"/>
                <w:lang w:eastAsia="zh-CN"/>
              </w:rPr>
              <w:t>。</w:t>
            </w:r>
          </w:p>
          <w:p>
            <w:pPr>
              <w:spacing w:line="360" w:lineRule="exact"/>
              <w:ind w:right="57" w:rightChars="0"/>
              <w:jc w:val="both"/>
              <w:rPr>
                <w:rFonts w:hint="default" w:ascii="仿宋_GB2312" w:hAnsi="宋体" w:eastAsia="仿宋_GB2312" w:cs="Times New Roman"/>
                <w:color w:val="auto"/>
                <w:kern w:val="2"/>
                <w:sz w:val="24"/>
                <w:szCs w:val="24"/>
                <w:lang w:val="en-US" w:eastAsia="zh-CN" w:bidi="ar-SA"/>
              </w:rPr>
            </w:pPr>
            <w:r>
              <w:rPr>
                <w:rFonts w:hint="eastAsia" w:ascii="仿宋_GB2312" w:hAnsi="宋体" w:eastAsia="仿宋_GB2312" w:cs="Times New Roman"/>
                <w:color w:val="auto"/>
                <w:sz w:val="24"/>
              </w:rPr>
              <w:t>②相关新闻报道材料</w:t>
            </w:r>
            <w:r>
              <w:rPr>
                <w:rFonts w:hint="eastAsia" w:ascii="仿宋_GB2312" w:hAnsi="宋体" w:eastAsia="仿宋_GB2312" w:cs="Times New Roman"/>
                <w:color w:val="auto"/>
                <w:sz w:val="24"/>
                <w:lang w:eastAsia="zh-CN"/>
              </w:rPr>
              <w:t>。</w:t>
            </w:r>
          </w:p>
        </w:tc>
        <w:tc>
          <w:tcPr>
            <w:tcW w:w="535" w:type="dxa"/>
            <w:noWrap w:val="0"/>
            <w:vAlign w:val="center"/>
          </w:tcPr>
          <w:p>
            <w:pPr>
              <w:widowControl/>
              <w:jc w:val="center"/>
              <w:rPr>
                <w:rFonts w:hint="default" w:ascii="仿宋_GB2312" w:hAnsi="仿宋_GB2312" w:eastAsia="仿宋_GB2312" w:cs="宋体"/>
                <w:color w:val="000000"/>
                <w:spacing w:val="-10"/>
                <w:kern w:val="2"/>
                <w:sz w:val="24"/>
                <w:szCs w:val="24"/>
                <w:lang w:val="en-US" w:eastAsia="zh-CN" w:bidi="ar-SA"/>
              </w:rPr>
            </w:pPr>
            <w:r>
              <w:rPr>
                <w:rFonts w:hint="eastAsia" w:ascii="仿宋_GB2312" w:hAnsi="仿宋_GB2312" w:eastAsia="仿宋_GB2312" w:cs="宋体"/>
                <w:color w:val="000000"/>
                <w:spacing w:val="-10"/>
                <w:sz w:val="24"/>
                <w:lang w:val="en-US" w:eastAsia="zh-CN"/>
              </w:rPr>
              <w:t>2</w:t>
            </w:r>
          </w:p>
        </w:tc>
        <w:tc>
          <w:tcPr>
            <w:tcW w:w="845" w:type="dxa"/>
            <w:noWrap w:val="0"/>
            <w:vAlign w:val="center"/>
          </w:tcPr>
          <w:p>
            <w:pPr>
              <w:spacing w:line="360" w:lineRule="exact"/>
              <w:ind w:right="57"/>
              <w:jc w:val="both"/>
              <w:rPr>
                <w:rFonts w:hint="default" w:ascii="仿宋_GB2312" w:hAnsi="宋体" w:eastAsia="仿宋_GB2312" w:cs="Times New Roman"/>
                <w:color w:val="auto"/>
                <w:sz w:val="24"/>
              </w:rPr>
            </w:pPr>
          </w:p>
        </w:tc>
        <w:tc>
          <w:tcPr>
            <w:tcW w:w="928"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6" w:hRule="atLeast"/>
          <w:jc w:val="center"/>
        </w:trPr>
        <w:tc>
          <w:tcPr>
            <w:tcW w:w="745" w:type="dxa"/>
            <w:vMerge w:val="restart"/>
            <w:noWrap w:val="0"/>
            <w:vAlign w:val="center"/>
          </w:tcPr>
          <w:p>
            <w:pPr>
              <w:keepNext w:val="0"/>
              <w:keepLines w:val="0"/>
              <w:pageBreakBefore w:val="0"/>
              <w:widowControl/>
              <w:numPr>
                <w:ilvl w:val="0"/>
                <w:numId w:val="0"/>
              </w:numPr>
              <w:kinsoku/>
              <w:wordWrap/>
              <w:overflowPunct/>
              <w:topLinePunct w:val="0"/>
              <w:bidi w:val="0"/>
              <w:adjustRightInd/>
              <w:snapToGrid/>
              <w:spacing w:line="240" w:lineRule="exact"/>
              <w:jc w:val="center"/>
              <w:textAlignment w:val="auto"/>
              <w:rPr>
                <w:rFonts w:hint="default" w:ascii="仿宋_GB2312" w:hAnsi="仿宋_GB2312" w:eastAsia="仿宋_GB2312" w:cs="宋体"/>
                <w:color w:val="auto"/>
                <w:spacing w:val="-10"/>
                <w:sz w:val="24"/>
                <w:lang w:val="en-US" w:eastAsia="zh-CN"/>
              </w:rPr>
            </w:pPr>
            <w:r>
              <w:rPr>
                <w:rFonts w:hint="eastAsia" w:ascii="仿宋_GB2312" w:hAnsi="仿宋_GB2312" w:eastAsia="仿宋_GB2312" w:cs="宋体"/>
                <w:color w:val="auto"/>
                <w:spacing w:val="-10"/>
                <w:sz w:val="24"/>
                <w:lang w:val="en-US" w:eastAsia="zh-CN"/>
              </w:rPr>
              <w:t>6.</w:t>
            </w:r>
          </w:p>
          <w:p>
            <w:pPr>
              <w:keepNext w:val="0"/>
              <w:keepLines w:val="0"/>
              <w:pageBreakBefore w:val="0"/>
              <w:widowControl/>
              <w:numPr>
                <w:ilvl w:val="0"/>
                <w:numId w:val="0"/>
              </w:numPr>
              <w:kinsoku/>
              <w:wordWrap/>
              <w:overflowPunct/>
              <w:topLinePunct w:val="0"/>
              <w:bidi w:val="0"/>
              <w:adjustRightInd/>
              <w:snapToGrid/>
              <w:spacing w:line="240" w:lineRule="exact"/>
              <w:jc w:val="center"/>
              <w:textAlignment w:val="auto"/>
              <w:rPr>
                <w:rFonts w:hint="eastAsia" w:ascii="仿宋_GB2312" w:hAnsi="仿宋_GB2312" w:eastAsia="仿宋_GB2312" w:cs="宋体"/>
                <w:color w:val="auto"/>
                <w:spacing w:val="-10"/>
                <w:sz w:val="24"/>
              </w:rPr>
            </w:pPr>
            <w:r>
              <w:rPr>
                <w:rFonts w:hint="eastAsia" w:ascii="仿宋_GB2312" w:hAnsi="仿宋_GB2312" w:eastAsia="仿宋_GB2312" w:cs="宋体"/>
                <w:color w:val="auto"/>
                <w:spacing w:val="-10"/>
                <w:sz w:val="24"/>
              </w:rPr>
              <w:t>组织</w:t>
            </w:r>
          </w:p>
          <w:p>
            <w:pPr>
              <w:keepNext w:val="0"/>
              <w:keepLines w:val="0"/>
              <w:pageBreakBefore w:val="0"/>
              <w:widowControl/>
              <w:numPr>
                <w:ilvl w:val="0"/>
                <w:numId w:val="0"/>
              </w:numPr>
              <w:kinsoku/>
              <w:wordWrap/>
              <w:overflowPunct/>
              <w:topLinePunct w:val="0"/>
              <w:bidi w:val="0"/>
              <w:adjustRightInd/>
              <w:snapToGrid/>
              <w:spacing w:line="240" w:lineRule="exact"/>
              <w:jc w:val="center"/>
              <w:textAlignment w:val="auto"/>
              <w:rPr>
                <w:rFonts w:hint="eastAsia" w:ascii="仿宋_GB2312" w:hAnsi="仿宋_GB2312" w:eastAsia="仿宋_GB2312" w:cs="宋体"/>
                <w:color w:val="auto"/>
                <w:spacing w:val="-10"/>
                <w:sz w:val="24"/>
              </w:rPr>
            </w:pPr>
            <w:r>
              <w:rPr>
                <w:rFonts w:hint="eastAsia" w:ascii="仿宋_GB2312" w:hAnsi="仿宋_GB2312" w:eastAsia="仿宋_GB2312" w:cs="宋体"/>
                <w:color w:val="auto"/>
                <w:spacing w:val="-10"/>
                <w:sz w:val="24"/>
              </w:rPr>
              <w:t>保障</w:t>
            </w:r>
          </w:p>
          <w:p>
            <w:pPr>
              <w:keepNext w:val="0"/>
              <w:keepLines w:val="0"/>
              <w:pageBreakBefore w:val="0"/>
              <w:widowControl/>
              <w:numPr>
                <w:ilvl w:val="0"/>
                <w:numId w:val="0"/>
              </w:numPr>
              <w:kinsoku/>
              <w:wordWrap/>
              <w:overflowPunct/>
              <w:topLinePunct w:val="0"/>
              <w:bidi w:val="0"/>
              <w:adjustRightInd/>
              <w:snapToGrid/>
              <w:spacing w:line="240" w:lineRule="exact"/>
              <w:ind w:left="0" w:leftChars="0" w:firstLine="0" w:firstLineChars="0"/>
              <w:jc w:val="center"/>
              <w:textAlignment w:val="auto"/>
              <w:rPr>
                <w:rFonts w:ascii="仿宋_GB2312" w:hAnsi="仿宋_GB2312" w:eastAsia="仿宋_GB2312" w:cs="宋体"/>
                <w:color w:val="auto"/>
                <w:spacing w:val="-10"/>
                <w:kern w:val="2"/>
                <w:sz w:val="24"/>
                <w:szCs w:val="24"/>
                <w:lang w:val="en-US" w:eastAsia="zh-CN" w:bidi="ar-SA"/>
              </w:rPr>
            </w:pPr>
            <w:r>
              <w:rPr>
                <w:rFonts w:hint="eastAsia" w:ascii="仿宋_GB2312" w:hAnsi="仿宋_GB2312" w:eastAsia="仿宋_GB2312" w:cs="宋体"/>
                <w:color w:val="auto"/>
                <w:spacing w:val="-10"/>
                <w:sz w:val="24"/>
              </w:rPr>
              <w:t>4分</w:t>
            </w:r>
          </w:p>
          <w:p>
            <w:pPr>
              <w:keepNext w:val="0"/>
              <w:keepLines w:val="0"/>
              <w:pageBreakBefore w:val="0"/>
              <w:kinsoku/>
              <w:wordWrap/>
              <w:overflowPunct/>
              <w:topLinePunct w:val="0"/>
              <w:bidi w:val="0"/>
              <w:adjustRightInd/>
              <w:snapToGrid/>
              <w:spacing w:line="240" w:lineRule="exact"/>
              <w:ind w:right="57"/>
              <w:jc w:val="center"/>
              <w:textAlignment w:val="auto"/>
              <w:rPr>
                <w:rFonts w:hint="default" w:ascii="仿宋_GB2312" w:hAnsi="宋体" w:eastAsia="仿宋_GB2312" w:cs="Times New Roman"/>
                <w:color w:val="auto"/>
                <w:sz w:val="24"/>
              </w:rPr>
            </w:pPr>
          </w:p>
        </w:tc>
        <w:tc>
          <w:tcPr>
            <w:tcW w:w="929" w:type="dxa"/>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宋体"/>
                <w:color w:val="auto"/>
                <w:spacing w:val="-10"/>
                <w:sz w:val="24"/>
              </w:rPr>
            </w:pPr>
            <w:r>
              <w:rPr>
                <w:rFonts w:hint="eastAsia" w:ascii="仿宋_GB2312" w:hAnsi="仿宋_GB2312" w:eastAsia="仿宋_GB2312" w:cs="宋体"/>
                <w:color w:val="auto"/>
                <w:spacing w:val="-10"/>
                <w:sz w:val="24"/>
                <w:lang w:val="en-US" w:eastAsia="zh-CN"/>
              </w:rPr>
              <w:t>6</w:t>
            </w:r>
            <w:r>
              <w:rPr>
                <w:rFonts w:hint="eastAsia" w:ascii="仿宋_GB2312" w:hAnsi="仿宋_GB2312" w:eastAsia="仿宋_GB2312" w:cs="宋体"/>
                <w:color w:val="auto"/>
                <w:spacing w:val="-10"/>
                <w:sz w:val="24"/>
              </w:rPr>
              <w:t>-1</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宋体"/>
                <w:color w:val="auto"/>
                <w:spacing w:val="-10"/>
                <w:sz w:val="24"/>
              </w:rPr>
            </w:pPr>
            <w:r>
              <w:rPr>
                <w:rFonts w:hint="eastAsia" w:ascii="仿宋_GB2312" w:hAnsi="仿宋_GB2312" w:eastAsia="仿宋_GB2312" w:cs="宋体"/>
                <w:color w:val="auto"/>
                <w:spacing w:val="-10"/>
                <w:sz w:val="24"/>
              </w:rPr>
              <w:t>组织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color w:val="auto"/>
                <w:sz w:val="24"/>
                <w:lang w:val="en-US" w:eastAsia="zh-CN"/>
              </w:rPr>
            </w:pPr>
            <w:r>
              <w:rPr>
                <w:rFonts w:hint="eastAsia" w:ascii="仿宋_GB2312" w:hAnsi="仿宋_GB2312" w:eastAsia="仿宋_GB2312" w:cs="宋体"/>
                <w:color w:val="auto"/>
                <w:spacing w:val="-10"/>
                <w:sz w:val="24"/>
              </w:rPr>
              <w:t>机制</w:t>
            </w:r>
          </w:p>
        </w:tc>
        <w:tc>
          <w:tcPr>
            <w:tcW w:w="6570" w:type="dxa"/>
            <w:noWrap w:val="0"/>
            <w:tcMar>
              <w:top w:w="0" w:type="dxa"/>
              <w:left w:w="57" w:type="dxa"/>
              <w:bottom w:w="0" w:type="dxa"/>
              <w:right w:w="57" w:type="dxa"/>
            </w:tcMar>
            <w:vAlign w:val="center"/>
          </w:tcPr>
          <w:p>
            <w:pPr>
              <w:keepNext w:val="0"/>
              <w:keepLines w:val="0"/>
              <w:pageBreakBefore w:val="0"/>
              <w:kinsoku/>
              <w:wordWrap/>
              <w:overflowPunct/>
              <w:topLinePunct w:val="0"/>
              <w:bidi w:val="0"/>
              <w:adjustRightInd/>
              <w:snapToGrid/>
              <w:spacing w:line="240" w:lineRule="exact"/>
              <w:ind w:right="57" w:rightChars="0"/>
              <w:jc w:val="both"/>
              <w:textAlignment w:val="auto"/>
              <w:rPr>
                <w:rFonts w:hint="default" w:ascii="仿宋_GB2312" w:hAnsi="宋体" w:eastAsia="仿宋_GB2312" w:cs="Times New Roman"/>
                <w:color w:val="auto"/>
                <w:kern w:val="2"/>
                <w:sz w:val="24"/>
                <w:szCs w:val="24"/>
                <w:lang w:val="en-US" w:eastAsia="zh-CN" w:bidi="ar-SA"/>
              </w:rPr>
            </w:pPr>
            <w:r>
              <w:rPr>
                <w:rFonts w:hint="eastAsia" w:ascii="仿宋_GB2312" w:hAnsi="宋体" w:eastAsia="仿宋_GB2312" w:cs="Times New Roman"/>
                <w:color w:val="auto"/>
                <w:sz w:val="24"/>
              </w:rPr>
              <w:t>学校对精品课程制定了相应制度，采取了</w:t>
            </w:r>
            <w:r>
              <w:rPr>
                <w:rFonts w:hint="eastAsia" w:ascii="仿宋_GB2312" w:hAnsi="宋体" w:eastAsia="仿宋_GB2312" w:cs="Times New Roman"/>
                <w:color w:val="auto"/>
                <w:sz w:val="24"/>
                <w:lang w:val="en-US" w:eastAsia="zh-CN"/>
              </w:rPr>
              <w:t>激励</w:t>
            </w:r>
            <w:r>
              <w:rPr>
                <w:rFonts w:hint="eastAsia" w:ascii="仿宋_GB2312" w:hAnsi="宋体" w:eastAsia="仿宋_GB2312" w:cs="Times New Roman"/>
                <w:color w:val="auto"/>
                <w:sz w:val="24"/>
              </w:rPr>
              <w:t>措施，且全面落实。</w:t>
            </w:r>
          </w:p>
        </w:tc>
        <w:tc>
          <w:tcPr>
            <w:tcW w:w="3950" w:type="dxa"/>
            <w:noWrap w:val="0"/>
            <w:vAlign w:val="center"/>
          </w:tcPr>
          <w:p>
            <w:pPr>
              <w:keepNext w:val="0"/>
              <w:keepLines w:val="0"/>
              <w:pageBreakBefore w:val="0"/>
              <w:kinsoku/>
              <w:wordWrap/>
              <w:overflowPunct/>
              <w:topLinePunct w:val="0"/>
              <w:bidi w:val="0"/>
              <w:adjustRightInd/>
              <w:snapToGrid/>
              <w:spacing w:line="240" w:lineRule="exact"/>
              <w:ind w:right="57" w:rightChars="0"/>
              <w:jc w:val="both"/>
              <w:textAlignment w:val="auto"/>
              <w:rPr>
                <w:rFonts w:hint="eastAsia" w:ascii="仿宋_GB2312" w:hAnsi="宋体" w:eastAsia="仿宋_GB2312" w:cs="Times New Roman"/>
                <w:color w:val="auto"/>
                <w:kern w:val="2"/>
                <w:sz w:val="24"/>
                <w:szCs w:val="24"/>
                <w:lang w:val="en-US" w:eastAsia="zh-CN" w:bidi="ar-SA"/>
              </w:rPr>
            </w:pPr>
            <w:r>
              <w:rPr>
                <w:rFonts w:hint="eastAsia" w:ascii="仿宋_GB2312" w:hAnsi="宋体" w:eastAsia="仿宋_GB2312" w:cs="Times New Roman"/>
                <w:color w:val="auto"/>
                <w:sz w:val="24"/>
              </w:rPr>
              <w:t>查精品课是否有专门在管理部门，学校针对精品课程建设支持在相关文件</w:t>
            </w:r>
            <w:r>
              <w:rPr>
                <w:rFonts w:hint="eastAsia" w:ascii="仿宋_GB2312" w:hAnsi="宋体" w:eastAsia="仿宋_GB2312" w:cs="Times New Roman"/>
                <w:color w:val="auto"/>
                <w:sz w:val="24"/>
                <w:lang w:eastAsia="zh-CN"/>
              </w:rPr>
              <w:t>。</w:t>
            </w:r>
          </w:p>
        </w:tc>
        <w:tc>
          <w:tcPr>
            <w:tcW w:w="535" w:type="dxa"/>
            <w:noWrap w:val="0"/>
            <w:vAlign w:val="center"/>
          </w:tcPr>
          <w:p>
            <w:pPr>
              <w:keepNext w:val="0"/>
              <w:keepLines w:val="0"/>
              <w:pageBreakBefore w:val="0"/>
              <w:widowControl/>
              <w:kinsoku/>
              <w:wordWrap/>
              <w:overflowPunct/>
              <w:topLinePunct w:val="0"/>
              <w:bidi w:val="0"/>
              <w:adjustRightInd/>
              <w:snapToGrid/>
              <w:spacing w:line="240" w:lineRule="exact"/>
              <w:jc w:val="center"/>
              <w:textAlignment w:val="auto"/>
              <w:rPr>
                <w:rFonts w:hint="eastAsia" w:ascii="仿宋_GB2312" w:hAnsi="仿宋_GB2312" w:eastAsia="仿宋_GB2312" w:cs="宋体"/>
                <w:color w:val="000000"/>
                <w:spacing w:val="-10"/>
                <w:kern w:val="2"/>
                <w:sz w:val="24"/>
                <w:szCs w:val="24"/>
                <w:lang w:val="en-US" w:eastAsia="zh-CN" w:bidi="ar-SA"/>
              </w:rPr>
            </w:pPr>
            <w:r>
              <w:rPr>
                <w:rFonts w:hint="eastAsia" w:ascii="仿宋_GB2312" w:hAnsi="仿宋_GB2312" w:eastAsia="仿宋_GB2312" w:cs="宋体"/>
                <w:color w:val="000000"/>
                <w:spacing w:val="-10"/>
                <w:sz w:val="24"/>
                <w:lang w:val="en-US" w:eastAsia="zh-CN"/>
              </w:rPr>
              <w:t>2</w:t>
            </w:r>
          </w:p>
        </w:tc>
        <w:tc>
          <w:tcPr>
            <w:tcW w:w="845" w:type="dxa"/>
            <w:noWrap w:val="0"/>
            <w:vAlign w:val="center"/>
          </w:tcPr>
          <w:p>
            <w:pPr>
              <w:keepNext w:val="0"/>
              <w:keepLines w:val="0"/>
              <w:pageBreakBefore w:val="0"/>
              <w:kinsoku/>
              <w:wordWrap/>
              <w:overflowPunct/>
              <w:topLinePunct w:val="0"/>
              <w:bidi w:val="0"/>
              <w:adjustRightInd/>
              <w:snapToGrid/>
              <w:spacing w:line="240" w:lineRule="exact"/>
              <w:ind w:right="57"/>
              <w:jc w:val="both"/>
              <w:textAlignment w:val="auto"/>
              <w:rPr>
                <w:rFonts w:hint="eastAsia" w:ascii="仿宋_GB2312" w:hAnsi="宋体" w:eastAsia="仿宋_GB2312" w:cs="Times New Roman"/>
                <w:color w:val="auto"/>
                <w:sz w:val="24"/>
                <w:lang w:eastAsia="zh-CN"/>
              </w:rPr>
            </w:pPr>
          </w:p>
        </w:tc>
        <w:tc>
          <w:tcPr>
            <w:tcW w:w="928" w:type="dxa"/>
            <w:noWrap w:val="0"/>
            <w:vAlign w:val="center"/>
          </w:tcPr>
          <w:p>
            <w:pPr>
              <w:keepNext w:val="0"/>
              <w:keepLines w:val="0"/>
              <w:pageBreakBefore w:val="0"/>
              <w:widowControl w:val="0"/>
              <w:tabs>
                <w:tab w:val="left" w:pos="338"/>
                <w:tab w:val="center" w:pos="581"/>
              </w:tabs>
              <w:kinsoku/>
              <w:wordWrap/>
              <w:overflowPunct/>
              <w:topLinePunct w:val="0"/>
              <w:autoSpaceDE w:val="0"/>
              <w:autoSpaceDN w:val="0"/>
              <w:bidi w:val="0"/>
              <w:adjustRightInd/>
              <w:snapToGrid/>
              <w:spacing w:after="0" w:line="240" w:lineRule="exact"/>
              <w:ind w:left="0" w:leftChars="0" w:right="0" w:rightChars="0" w:firstLine="0" w:firstLineChars="0"/>
              <w:jc w:val="left"/>
              <w:textAlignment w:val="auto"/>
              <w:outlineLvl w:val="9"/>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71" w:hRule="atLeast"/>
          <w:jc w:val="center"/>
        </w:trPr>
        <w:tc>
          <w:tcPr>
            <w:tcW w:w="745" w:type="dxa"/>
            <w:vMerge w:val="continue"/>
            <w:noWrap w:val="0"/>
            <w:vAlign w:val="center"/>
          </w:tcPr>
          <w:p>
            <w:pPr>
              <w:spacing w:line="360" w:lineRule="exact"/>
              <w:ind w:right="57"/>
              <w:jc w:val="center"/>
              <w:rPr>
                <w:rFonts w:hint="default" w:ascii="仿宋_GB2312" w:hAnsi="宋体" w:eastAsia="仿宋_GB2312" w:cs="Times New Roman"/>
                <w:color w:val="auto"/>
                <w:sz w:val="24"/>
              </w:rPr>
            </w:pPr>
          </w:p>
        </w:tc>
        <w:tc>
          <w:tcPr>
            <w:tcW w:w="929" w:type="dxa"/>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宋体"/>
                <w:color w:val="auto"/>
                <w:spacing w:val="-10"/>
                <w:sz w:val="24"/>
              </w:rPr>
            </w:pPr>
            <w:r>
              <w:rPr>
                <w:rFonts w:hint="eastAsia" w:ascii="仿宋_GB2312" w:hAnsi="仿宋_GB2312" w:eastAsia="仿宋_GB2312" w:cs="宋体"/>
                <w:color w:val="auto"/>
                <w:spacing w:val="-10"/>
                <w:sz w:val="24"/>
                <w:lang w:val="en-US" w:eastAsia="zh-CN"/>
              </w:rPr>
              <w:t>6</w:t>
            </w:r>
            <w:r>
              <w:rPr>
                <w:rFonts w:hint="eastAsia" w:ascii="仿宋_GB2312" w:hAnsi="仿宋_GB2312" w:eastAsia="仿宋_GB2312" w:cs="宋体"/>
                <w:color w:val="auto"/>
                <w:spacing w:val="-10"/>
                <w:sz w:val="24"/>
              </w:rPr>
              <w:t>-2</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宋体"/>
                <w:color w:val="auto"/>
                <w:spacing w:val="-10"/>
                <w:kern w:val="2"/>
                <w:sz w:val="24"/>
                <w:szCs w:val="24"/>
                <w:lang w:val="en-US" w:eastAsia="zh-CN" w:bidi="ar-SA"/>
              </w:rPr>
            </w:pPr>
            <w:r>
              <w:rPr>
                <w:rFonts w:hint="eastAsia" w:ascii="仿宋_GB2312" w:hAnsi="仿宋_GB2312" w:eastAsia="仿宋_GB2312" w:cs="宋体"/>
                <w:color w:val="auto"/>
                <w:spacing w:val="-10"/>
                <w:sz w:val="24"/>
              </w:rPr>
              <w:t>绩效</w:t>
            </w:r>
          </w:p>
        </w:tc>
        <w:tc>
          <w:tcPr>
            <w:tcW w:w="6570" w:type="dxa"/>
            <w:noWrap w:val="0"/>
            <w:tcMar>
              <w:top w:w="0" w:type="dxa"/>
              <w:left w:w="57" w:type="dxa"/>
              <w:bottom w:w="0" w:type="dxa"/>
              <w:right w:w="57" w:type="dxa"/>
            </w:tcMar>
            <w:vAlign w:val="center"/>
          </w:tcPr>
          <w:p>
            <w:pPr>
              <w:spacing w:line="360" w:lineRule="exact"/>
              <w:ind w:right="57" w:rightChars="0"/>
              <w:jc w:val="both"/>
              <w:rPr>
                <w:rFonts w:hint="eastAsia" w:ascii="仿宋_GB2312" w:hAnsi="宋体" w:eastAsia="仿宋_GB2312" w:cs="Times New Roman"/>
                <w:color w:val="auto"/>
                <w:kern w:val="2"/>
                <w:sz w:val="24"/>
                <w:szCs w:val="24"/>
                <w:lang w:val="en-US" w:eastAsia="zh-CN" w:bidi="ar-SA"/>
              </w:rPr>
            </w:pPr>
            <w:r>
              <w:rPr>
                <w:rFonts w:hint="eastAsia" w:ascii="仿宋_GB2312" w:hAnsi="宋体" w:eastAsia="仿宋_GB2312" w:cs="Times New Roman"/>
                <w:color w:val="auto"/>
                <w:sz w:val="24"/>
              </w:rPr>
              <w:t>学校对本课程建设有配套资金投入，成效</w:t>
            </w:r>
            <w:r>
              <w:rPr>
                <w:rFonts w:hint="eastAsia" w:ascii="仿宋_GB2312" w:hAnsi="宋体" w:eastAsia="仿宋_GB2312" w:cs="Times New Roman"/>
                <w:color w:val="auto"/>
                <w:sz w:val="24"/>
                <w:lang w:val="en-US" w:eastAsia="zh-CN"/>
              </w:rPr>
              <w:t>显著。</w:t>
            </w:r>
          </w:p>
        </w:tc>
        <w:tc>
          <w:tcPr>
            <w:tcW w:w="3950" w:type="dxa"/>
            <w:noWrap w:val="0"/>
            <w:vAlign w:val="center"/>
          </w:tcPr>
          <w:p>
            <w:pPr>
              <w:spacing w:line="360" w:lineRule="exact"/>
              <w:ind w:right="57" w:rightChars="0"/>
              <w:jc w:val="both"/>
              <w:rPr>
                <w:rFonts w:hint="default" w:ascii="仿宋_GB2312" w:hAnsi="宋体" w:eastAsia="仿宋_GB2312" w:cs="Times New Roman"/>
                <w:color w:val="auto"/>
                <w:kern w:val="2"/>
                <w:sz w:val="24"/>
                <w:szCs w:val="24"/>
                <w:lang w:val="en-US" w:eastAsia="zh-CN" w:bidi="ar-SA"/>
              </w:rPr>
            </w:pPr>
            <w:r>
              <w:rPr>
                <w:rFonts w:hint="eastAsia" w:ascii="仿宋_GB2312" w:hAnsi="宋体" w:eastAsia="仿宋_GB2312" w:cs="Times New Roman"/>
                <w:color w:val="auto"/>
                <w:sz w:val="24"/>
              </w:rPr>
              <w:t>查学校财务部门对精品课程建设资金安排</w:t>
            </w:r>
            <w:r>
              <w:rPr>
                <w:rFonts w:hint="eastAsia" w:ascii="仿宋_GB2312" w:hAnsi="宋体" w:eastAsia="仿宋_GB2312" w:cs="Times New Roman"/>
                <w:color w:val="auto"/>
                <w:sz w:val="24"/>
                <w:lang w:val="en-US" w:eastAsia="zh-CN"/>
              </w:rPr>
              <w:t>的</w:t>
            </w:r>
            <w:r>
              <w:rPr>
                <w:rFonts w:hint="eastAsia" w:ascii="仿宋_GB2312" w:hAnsi="宋体" w:eastAsia="仿宋_GB2312" w:cs="Times New Roman"/>
                <w:color w:val="auto"/>
                <w:sz w:val="24"/>
              </w:rPr>
              <w:t>文件或者计划</w:t>
            </w:r>
            <w:r>
              <w:rPr>
                <w:rFonts w:hint="eastAsia" w:ascii="仿宋_GB2312" w:hAnsi="宋体" w:eastAsia="仿宋_GB2312" w:cs="Times New Roman"/>
                <w:color w:val="auto"/>
                <w:sz w:val="24"/>
                <w:lang w:eastAsia="zh-CN"/>
              </w:rPr>
              <w:t>。</w:t>
            </w:r>
          </w:p>
        </w:tc>
        <w:tc>
          <w:tcPr>
            <w:tcW w:w="535" w:type="dxa"/>
            <w:noWrap w:val="0"/>
            <w:vAlign w:val="center"/>
          </w:tcPr>
          <w:p>
            <w:pPr>
              <w:widowControl/>
              <w:jc w:val="center"/>
              <w:rPr>
                <w:rFonts w:hint="default" w:ascii="仿宋_GB2312" w:hAnsi="仿宋_GB2312" w:eastAsia="仿宋_GB2312" w:cs="宋体"/>
                <w:color w:val="000000"/>
                <w:spacing w:val="-10"/>
                <w:kern w:val="2"/>
                <w:sz w:val="24"/>
                <w:szCs w:val="24"/>
                <w:lang w:val="en-US" w:eastAsia="zh-CN" w:bidi="ar-SA"/>
              </w:rPr>
            </w:pPr>
            <w:r>
              <w:rPr>
                <w:rFonts w:hint="eastAsia" w:ascii="仿宋_GB2312" w:hAnsi="仿宋_GB2312" w:eastAsia="仿宋_GB2312" w:cs="宋体"/>
                <w:color w:val="000000"/>
                <w:spacing w:val="-10"/>
                <w:sz w:val="24"/>
                <w:lang w:val="en-US" w:eastAsia="zh-CN"/>
              </w:rPr>
              <w:t>2</w:t>
            </w:r>
          </w:p>
        </w:tc>
        <w:tc>
          <w:tcPr>
            <w:tcW w:w="845" w:type="dxa"/>
            <w:noWrap w:val="0"/>
            <w:vAlign w:val="center"/>
          </w:tcPr>
          <w:p>
            <w:pPr>
              <w:spacing w:line="360" w:lineRule="exact"/>
              <w:ind w:right="57"/>
              <w:jc w:val="both"/>
              <w:rPr>
                <w:rFonts w:hint="default" w:ascii="仿宋_GB2312" w:hAnsi="宋体" w:eastAsia="仿宋_GB2312" w:cs="Times New Roman"/>
                <w:color w:val="auto"/>
                <w:sz w:val="24"/>
              </w:rPr>
            </w:pPr>
          </w:p>
        </w:tc>
        <w:tc>
          <w:tcPr>
            <w:tcW w:w="928"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7" w:hRule="atLeast"/>
          <w:jc w:val="center"/>
        </w:trPr>
        <w:tc>
          <w:tcPr>
            <w:tcW w:w="12194" w:type="dxa"/>
            <w:gridSpan w:val="4"/>
            <w:noWrap w:val="0"/>
            <w:vAlign w:val="center"/>
          </w:tcPr>
          <w:p>
            <w:pPr>
              <w:spacing w:line="360" w:lineRule="exact"/>
              <w:ind w:right="57"/>
              <w:jc w:val="center"/>
              <w:rPr>
                <w:rFonts w:hint="default" w:ascii="仿宋_GB2312" w:hAnsi="宋体" w:eastAsia="仿宋_GB2312" w:cs="Times New Roman"/>
                <w:b/>
                <w:bCs/>
                <w:color w:val="auto"/>
                <w:sz w:val="24"/>
                <w:lang w:val="en-US" w:eastAsia="zh-CN"/>
              </w:rPr>
            </w:pPr>
            <w:r>
              <w:rPr>
                <w:rFonts w:hint="eastAsia" w:ascii="仿宋_GB2312" w:hAnsi="宋体" w:eastAsia="仿宋_GB2312" w:cs="Times New Roman"/>
                <w:b/>
                <w:bCs/>
                <w:color w:val="auto"/>
                <w:sz w:val="24"/>
                <w:lang w:val="en-US" w:eastAsia="zh-CN"/>
              </w:rPr>
              <w:t>总   分</w:t>
            </w:r>
          </w:p>
        </w:tc>
        <w:tc>
          <w:tcPr>
            <w:tcW w:w="535" w:type="dxa"/>
            <w:noWrap w:val="0"/>
            <w:vAlign w:val="center"/>
          </w:tcPr>
          <w:p>
            <w:pPr>
              <w:spacing w:line="360" w:lineRule="exact"/>
              <w:ind w:right="57"/>
              <w:jc w:val="center"/>
              <w:rPr>
                <w:rFonts w:hint="default" w:ascii="仿宋_GB2312" w:hAnsi="宋体" w:eastAsia="仿宋_GB2312" w:cs="Times New Roman"/>
                <w:b/>
                <w:bCs/>
                <w:color w:val="auto"/>
                <w:sz w:val="24"/>
                <w:lang w:val="en-US" w:eastAsia="zh-CN"/>
              </w:rPr>
            </w:pPr>
            <w:r>
              <w:rPr>
                <w:rFonts w:hint="eastAsia" w:ascii="仿宋_GB2312" w:hAnsi="宋体" w:eastAsia="仿宋_GB2312" w:cs="Times New Roman"/>
                <w:b/>
                <w:bCs/>
                <w:color w:val="auto"/>
                <w:sz w:val="24"/>
                <w:lang w:val="en-US" w:eastAsia="zh-CN"/>
              </w:rPr>
              <w:t>100</w:t>
            </w:r>
          </w:p>
        </w:tc>
        <w:tc>
          <w:tcPr>
            <w:tcW w:w="845" w:type="dxa"/>
            <w:noWrap w:val="0"/>
            <w:vAlign w:val="center"/>
          </w:tcPr>
          <w:p>
            <w:pPr>
              <w:spacing w:line="360" w:lineRule="exact"/>
              <w:ind w:right="57"/>
              <w:jc w:val="both"/>
              <w:rPr>
                <w:rFonts w:hint="default" w:ascii="仿宋_GB2312" w:hAnsi="宋体" w:eastAsia="仿宋_GB2312" w:cs="Times New Roman"/>
                <w:color w:val="auto"/>
                <w:sz w:val="24"/>
              </w:rPr>
            </w:pPr>
          </w:p>
        </w:tc>
        <w:tc>
          <w:tcPr>
            <w:tcW w:w="928" w:type="dxa"/>
            <w:noWrap w:val="0"/>
            <w:vAlign w:val="center"/>
          </w:tcPr>
          <w:p>
            <w:pPr>
              <w:keepNext w:val="0"/>
              <w:keepLines w:val="0"/>
              <w:pageBreakBefore w:val="0"/>
              <w:widowControl w:val="0"/>
              <w:kinsoku/>
              <w:wordWrap/>
              <w:overflowPunct/>
              <w:topLinePunct w:val="0"/>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r>
    </w:tbl>
    <w:p>
      <w:pPr>
        <w:sectPr>
          <w:pgSz w:w="16838" w:h="11906" w:orient="landscape"/>
          <w:pgMar w:top="1587" w:right="2098" w:bottom="1474" w:left="1984" w:header="851" w:footer="992" w:gutter="0"/>
          <w:pgNumType w:fmt="decimal"/>
          <w:cols w:space="0" w:num="1"/>
          <w:rtlGutter w:val="0"/>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自治区技工院校重点专业、精品课程</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评审指标解释说明</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36"/>
          <w:szCs w:val="36"/>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CESI仿宋-GB2312" w:hAnsi="CESI仿宋-GB2312" w:eastAsia="CESI仿宋-GB2312" w:cs="CESI仿宋-GB2312"/>
          <w:color w:val="000000"/>
          <w:kern w:val="0"/>
          <w:sz w:val="32"/>
          <w:szCs w:val="32"/>
          <w:lang w:val="en-US" w:eastAsia="zh-CN" w:bidi="ar"/>
        </w:rPr>
      </w:pPr>
      <w:r>
        <w:rPr>
          <w:rFonts w:hint="eastAsia" w:ascii="CESI仿宋-GB2312" w:hAnsi="CESI仿宋-GB2312" w:eastAsia="CESI仿宋-GB2312" w:cs="CESI仿宋-GB2312"/>
          <w:b/>
          <w:bCs/>
          <w:color w:val="000000"/>
          <w:kern w:val="0"/>
          <w:sz w:val="32"/>
          <w:szCs w:val="32"/>
          <w:lang w:val="en-US" w:eastAsia="zh-CN" w:bidi="ar"/>
        </w:rPr>
        <w:t>1.人才培养方案。</w:t>
      </w:r>
      <w:r>
        <w:rPr>
          <w:rFonts w:hint="eastAsia" w:ascii="CESI仿宋-GB2312" w:hAnsi="CESI仿宋-GB2312" w:eastAsia="CESI仿宋-GB2312" w:cs="CESI仿宋-GB2312"/>
          <w:color w:val="000000"/>
          <w:kern w:val="0"/>
          <w:sz w:val="32"/>
          <w:szCs w:val="32"/>
          <w:lang w:val="en-US" w:eastAsia="zh-CN" w:bidi="ar"/>
        </w:rPr>
        <w:t>人才培养方案应当体现专业教学标准规定的各要素和人才培养的主要环节要求，包括</w:t>
      </w:r>
      <w:r>
        <w:rPr>
          <w:rFonts w:hint="eastAsia" w:ascii="CESI仿宋-GB2312" w:hAnsi="CESI仿宋-GB2312" w:eastAsia="CESI仿宋-GB2312" w:cs="CESI仿宋-GB2312"/>
          <w:color w:val="000000"/>
          <w:kern w:val="0"/>
          <w:sz w:val="32"/>
          <w:szCs w:val="32"/>
          <w:lang w:val="en-US" w:eastAsia="zh-CN" w:bidi="ar"/>
        </w:rPr>
        <w:fldChar w:fldCharType="begin"/>
      </w:r>
      <w:r>
        <w:rPr>
          <w:rFonts w:hint="eastAsia" w:ascii="CESI仿宋-GB2312" w:hAnsi="CESI仿宋-GB2312" w:eastAsia="CESI仿宋-GB2312" w:cs="CESI仿宋-GB2312"/>
          <w:color w:val="000000"/>
          <w:kern w:val="0"/>
          <w:sz w:val="32"/>
          <w:szCs w:val="32"/>
          <w:lang w:val="en-US" w:eastAsia="zh-CN" w:bidi="ar"/>
        </w:rPr>
        <w:instrText xml:space="preserve"> HYPERLINK "https://baike.baidu.com/item/%E4%B8%93%E4%B8%9A%E5%90%8D%E7%A7%B0/20474424" \t "https://baike.baidu.com/item/%E4%BA%BA%E6%89%8D%E5%9F%B9%E5%85%BB%E6%96%B9%E6%A1%88/_blank" </w:instrText>
      </w:r>
      <w:r>
        <w:rPr>
          <w:rFonts w:hint="eastAsia" w:ascii="CESI仿宋-GB2312" w:hAnsi="CESI仿宋-GB2312" w:eastAsia="CESI仿宋-GB2312" w:cs="CESI仿宋-GB2312"/>
          <w:color w:val="000000"/>
          <w:kern w:val="0"/>
          <w:sz w:val="32"/>
          <w:szCs w:val="32"/>
          <w:lang w:val="en-US" w:eastAsia="zh-CN" w:bidi="ar"/>
        </w:rPr>
        <w:fldChar w:fldCharType="separate"/>
      </w:r>
      <w:r>
        <w:rPr>
          <w:rFonts w:hint="eastAsia" w:ascii="CESI仿宋-GB2312" w:hAnsi="CESI仿宋-GB2312" w:eastAsia="CESI仿宋-GB2312" w:cs="CESI仿宋-GB2312"/>
          <w:color w:val="000000"/>
          <w:kern w:val="0"/>
          <w:sz w:val="32"/>
          <w:szCs w:val="32"/>
          <w:lang w:val="en-US" w:eastAsia="zh-CN" w:bidi="ar"/>
        </w:rPr>
        <w:t>专业名称</w:t>
      </w:r>
      <w:r>
        <w:rPr>
          <w:rFonts w:hint="eastAsia" w:ascii="CESI仿宋-GB2312" w:hAnsi="CESI仿宋-GB2312" w:eastAsia="CESI仿宋-GB2312" w:cs="CESI仿宋-GB2312"/>
          <w:color w:val="000000"/>
          <w:kern w:val="0"/>
          <w:sz w:val="32"/>
          <w:szCs w:val="32"/>
          <w:lang w:val="en-US" w:eastAsia="zh-CN" w:bidi="ar"/>
        </w:rPr>
        <w:fldChar w:fldCharType="end"/>
      </w:r>
      <w:r>
        <w:rPr>
          <w:rFonts w:hint="eastAsia" w:ascii="CESI仿宋-GB2312" w:hAnsi="CESI仿宋-GB2312" w:eastAsia="CESI仿宋-GB2312" w:cs="CESI仿宋-GB2312"/>
          <w:color w:val="000000"/>
          <w:kern w:val="0"/>
          <w:sz w:val="32"/>
          <w:szCs w:val="32"/>
          <w:lang w:val="en-US" w:eastAsia="zh-CN" w:bidi="ar"/>
        </w:rPr>
        <w:t>及代码、入学要求、修业年限、职业面向、培养目标与培养规格、课程设置、学时安排、教学进程总体安排、实施保障、毕业要求等内容，并附教学进程安排表等。学校可根据区域经济社会发展需求、办学特色和专业实际制订专业人才培养方案。</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color w:val="000000"/>
          <w:kern w:val="0"/>
          <w:sz w:val="32"/>
          <w:szCs w:val="32"/>
          <w:lang w:val="en-US" w:eastAsia="zh-CN" w:bidi="ar"/>
        </w:rPr>
        <w:t>2.课程类型。</w:t>
      </w:r>
      <w:r>
        <w:rPr>
          <w:rFonts w:hint="eastAsia" w:ascii="CESI仿宋-GB2312" w:hAnsi="CESI仿宋-GB2312" w:eastAsia="CESI仿宋-GB2312" w:cs="CESI仿宋-GB2312"/>
          <w:color w:val="000000"/>
          <w:kern w:val="0"/>
          <w:sz w:val="32"/>
          <w:szCs w:val="32"/>
          <w:lang w:val="en-US" w:eastAsia="zh-CN" w:bidi="ar"/>
        </w:rPr>
        <w:t>指按照课程设计的不同性质和特点形成的课程类别。说明本课程属于学科课程，或活动课程，或综合课程等，在课程目标、课程内容、课程实施等方面的设计思想。</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color w:val="000000"/>
          <w:kern w:val="0"/>
          <w:sz w:val="32"/>
          <w:szCs w:val="32"/>
          <w:lang w:val="en-US" w:eastAsia="zh-CN" w:bidi="ar"/>
        </w:rPr>
        <w:t>3.课程教学组织形式。</w:t>
      </w:r>
      <w:r>
        <w:rPr>
          <w:rFonts w:hint="eastAsia" w:ascii="CESI仿宋-GB2312" w:hAnsi="CESI仿宋-GB2312" w:eastAsia="CESI仿宋-GB2312" w:cs="CESI仿宋-GB2312"/>
          <w:color w:val="000000"/>
          <w:kern w:val="0"/>
          <w:sz w:val="32"/>
          <w:szCs w:val="32"/>
          <w:lang w:val="en-US" w:eastAsia="zh-CN" w:bidi="ar"/>
        </w:rPr>
        <w:t>指本课程实施过程中的教学活动结构方式。说明本课程依据课程内容特点开展班级授课、小组学习、个别学习，线下学习、线上学习、线上线下混合式学习，教室学习、实训室学习、职场学习等。</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color w:val="000000"/>
          <w:kern w:val="0"/>
          <w:sz w:val="32"/>
          <w:szCs w:val="32"/>
          <w:lang w:val="en-US" w:eastAsia="zh-CN" w:bidi="ar"/>
        </w:rPr>
        <w:t>4.课程作用。</w:t>
      </w:r>
      <w:r>
        <w:rPr>
          <w:rFonts w:hint="eastAsia" w:ascii="CESI仿宋-GB2312" w:hAnsi="CESI仿宋-GB2312" w:eastAsia="CESI仿宋-GB2312" w:cs="CESI仿宋-GB2312"/>
          <w:color w:val="000000"/>
          <w:kern w:val="0"/>
          <w:sz w:val="32"/>
          <w:szCs w:val="32"/>
          <w:lang w:val="en-US" w:eastAsia="zh-CN" w:bidi="ar"/>
        </w:rPr>
        <w:t>指本课程对实现技能人才培养目标起到的作用。说明本课程对学生素质养成的作用、对学生知识掌握的作用、对学生能力发展的作用、对学生就业和生涯发展的作用。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color w:val="000000"/>
          <w:kern w:val="0"/>
          <w:sz w:val="32"/>
          <w:szCs w:val="32"/>
          <w:lang w:val="en-US" w:eastAsia="zh-CN" w:bidi="ar"/>
        </w:rPr>
        <w:t>5.课程标准。</w:t>
      </w:r>
      <w:r>
        <w:rPr>
          <w:rFonts w:hint="eastAsia" w:ascii="CESI仿宋-GB2312" w:hAnsi="CESI仿宋-GB2312" w:eastAsia="CESI仿宋-GB2312" w:cs="CESI仿宋-GB2312"/>
          <w:color w:val="000000"/>
          <w:kern w:val="0"/>
          <w:sz w:val="32"/>
          <w:szCs w:val="32"/>
          <w:lang w:val="en-US" w:eastAsia="zh-CN" w:bidi="ar"/>
        </w:rPr>
        <w:t>指规定了一门课程的课程目标、课程内容、实施建议和考核要求的教学指导性文件。可根据不同的课程类型，采用相应的课程标准格式。一体化课程应当采用人社部一体化课程标准格式。</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kern w:val="0"/>
          <w:sz w:val="32"/>
          <w:szCs w:val="32"/>
          <w:lang w:val="en-US" w:eastAsia="zh-CN" w:bidi="ar"/>
        </w:rPr>
        <w:t>（1）课程目标。指课程所要达到的预期结果，符合课程类型和专业技能人才培养目标要求。</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kern w:val="0"/>
          <w:sz w:val="32"/>
          <w:szCs w:val="32"/>
          <w:lang w:val="en-US" w:eastAsia="zh-CN" w:bidi="ar"/>
        </w:rPr>
        <w:t>（2）课程内容。指课程的具体教学内容和要求。根据不同的课程类型，规范表述教学内容和要求。一体化课程应当采用人社部一体化课程标准格式中学习内容和参考性学习任务表述方式等。</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kern w:val="0"/>
          <w:sz w:val="32"/>
          <w:szCs w:val="32"/>
          <w:lang w:val="en-US" w:eastAsia="zh-CN" w:bidi="ar"/>
        </w:rPr>
        <w:t>（3）实施建议。指实施本课程时所需的场地、设备、课程资源、师资队伍、使用的教材、采用的教学方法等方面的具体建议。</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kern w:val="0"/>
          <w:sz w:val="32"/>
          <w:szCs w:val="32"/>
          <w:lang w:val="en-US" w:eastAsia="zh-CN" w:bidi="ar"/>
        </w:rPr>
        <w:t>（4）考核要求。指对学生学完本课程后采取的考核方式要求。考核方式要符合课程类型，体现现代教学评价理念。过程性评价是指针对学生个体在学习过程中的表现和变化情况进行的评价。成果性评价是指针对学生展示的学习成果进行的评价，以判断学生的学习效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color w:val="000000"/>
          <w:kern w:val="0"/>
          <w:sz w:val="32"/>
          <w:szCs w:val="32"/>
          <w:lang w:val="en-US" w:eastAsia="zh-CN" w:bidi="ar"/>
        </w:rPr>
        <w:t>6.教学设计。</w:t>
      </w:r>
      <w:r>
        <w:rPr>
          <w:rFonts w:hint="eastAsia" w:ascii="CESI仿宋-GB2312" w:hAnsi="CESI仿宋-GB2312" w:eastAsia="CESI仿宋-GB2312" w:cs="CESI仿宋-GB2312"/>
          <w:color w:val="000000"/>
          <w:kern w:val="0"/>
          <w:sz w:val="32"/>
          <w:szCs w:val="32"/>
          <w:lang w:val="en-US" w:eastAsia="zh-CN" w:bidi="ar"/>
        </w:rPr>
        <w:t>教师根据课程内容、学生特点和教学环境条件，策划学生学习活动过程的方案（一般称为教案）。数字化资源是指以文字、图形、图像、声音、动画和视像等形式储存在一定的载体上并可供利用的信息。</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color w:val="000000"/>
          <w:kern w:val="0"/>
          <w:sz w:val="32"/>
          <w:szCs w:val="32"/>
          <w:lang w:val="en-US" w:eastAsia="zh-CN" w:bidi="ar"/>
        </w:rPr>
        <w:t>7.教学视频。</w:t>
      </w:r>
      <w:r>
        <w:rPr>
          <w:rFonts w:hint="eastAsia" w:ascii="CESI仿宋-GB2312" w:hAnsi="CESI仿宋-GB2312" w:eastAsia="CESI仿宋-GB2312" w:cs="CESI仿宋-GB2312"/>
          <w:color w:val="000000"/>
          <w:kern w:val="0"/>
          <w:sz w:val="32"/>
          <w:szCs w:val="32"/>
          <w:lang w:val="en-US" w:eastAsia="zh-CN" w:bidi="ar"/>
        </w:rPr>
        <w:t xml:space="preserve">指反映完成教学任务的实际教学活动的视频。需要拍摄编辑制作1个具有代表性学习任务的8分钟教学视频，视频文件采用 MP4 格式，大小不超过 300MB。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color w:val="000000"/>
          <w:kern w:val="0"/>
          <w:sz w:val="32"/>
          <w:szCs w:val="32"/>
          <w:lang w:val="en-US" w:eastAsia="zh-CN" w:bidi="ar"/>
        </w:rPr>
        <w:t>8.教学资源。</w:t>
      </w:r>
      <w:r>
        <w:rPr>
          <w:rFonts w:hint="eastAsia" w:ascii="CESI仿宋-GB2312" w:hAnsi="CESI仿宋-GB2312" w:eastAsia="CESI仿宋-GB2312" w:cs="CESI仿宋-GB2312"/>
          <w:color w:val="000000"/>
          <w:kern w:val="0"/>
          <w:sz w:val="32"/>
          <w:szCs w:val="32"/>
          <w:lang w:val="en-US" w:eastAsia="zh-CN" w:bidi="ar"/>
        </w:rPr>
        <w:t xml:space="preserve">指为有效开展教学提供的视频、课件、教具、技术文件、教学软件、教材、考核资料等不同类型的素材。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color w:val="000000"/>
          <w:kern w:val="0"/>
          <w:sz w:val="32"/>
          <w:szCs w:val="32"/>
          <w:lang w:val="en-US" w:eastAsia="zh-CN" w:bidi="ar"/>
        </w:rPr>
        <w:t>9.教学条件。</w:t>
      </w:r>
      <w:r>
        <w:rPr>
          <w:rFonts w:hint="eastAsia" w:ascii="CESI仿宋-GB2312" w:hAnsi="CESI仿宋-GB2312" w:eastAsia="CESI仿宋-GB2312" w:cs="CESI仿宋-GB2312"/>
          <w:color w:val="000000"/>
          <w:kern w:val="0"/>
          <w:sz w:val="32"/>
          <w:szCs w:val="32"/>
          <w:lang w:val="en-US" w:eastAsia="zh-CN" w:bidi="ar"/>
        </w:rPr>
        <w:t xml:space="preserve">指为有效开展教学提供的教学场所、设施设备、校企合作等条件。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color w:val="000000"/>
          <w:kern w:val="0"/>
          <w:sz w:val="32"/>
          <w:szCs w:val="32"/>
          <w:lang w:val="en-US" w:eastAsia="zh-CN" w:bidi="ar"/>
        </w:rPr>
        <w:t>10.师资组成。</w:t>
      </w:r>
      <w:r>
        <w:rPr>
          <w:rFonts w:hint="eastAsia" w:ascii="CESI仿宋-GB2312" w:hAnsi="CESI仿宋-GB2312" w:eastAsia="CESI仿宋-GB2312" w:cs="CESI仿宋-GB2312"/>
          <w:color w:val="000000"/>
          <w:kern w:val="0"/>
          <w:sz w:val="32"/>
          <w:szCs w:val="32"/>
          <w:lang w:val="en-US" w:eastAsia="zh-CN" w:bidi="ar"/>
        </w:rPr>
        <w:t xml:space="preserve">指完成本课程建设和教学的课程负责人、主讲教师、教学辅助人员和企业兼职教师。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color w:val="000000"/>
          <w:kern w:val="0"/>
          <w:sz w:val="32"/>
          <w:szCs w:val="32"/>
          <w:lang w:val="en-US" w:eastAsia="zh-CN" w:bidi="ar"/>
        </w:rPr>
        <w:t>11.师资能力。</w:t>
      </w:r>
      <w:r>
        <w:rPr>
          <w:rFonts w:hint="eastAsia" w:ascii="CESI仿宋-GB2312" w:hAnsi="CESI仿宋-GB2312" w:eastAsia="CESI仿宋-GB2312" w:cs="CESI仿宋-GB2312"/>
          <w:color w:val="000000"/>
          <w:kern w:val="0"/>
          <w:sz w:val="32"/>
          <w:szCs w:val="32"/>
          <w:lang w:val="en-US" w:eastAsia="zh-CN" w:bidi="ar"/>
        </w:rPr>
        <w:t xml:space="preserve">指完成本课程建设和教学工作相关人员的专业能力、教研成果情况。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color w:val="000000"/>
          <w:kern w:val="0"/>
          <w:sz w:val="32"/>
          <w:szCs w:val="32"/>
          <w:lang w:val="en-US" w:eastAsia="zh-CN" w:bidi="ar"/>
        </w:rPr>
        <w:t>12.课程考核。</w:t>
      </w:r>
      <w:r>
        <w:rPr>
          <w:rFonts w:hint="eastAsia" w:ascii="CESI仿宋-GB2312" w:hAnsi="CESI仿宋-GB2312" w:eastAsia="CESI仿宋-GB2312" w:cs="CESI仿宋-GB2312"/>
          <w:color w:val="000000"/>
          <w:kern w:val="0"/>
          <w:sz w:val="32"/>
          <w:szCs w:val="32"/>
          <w:lang w:val="en-US" w:eastAsia="zh-CN" w:bidi="ar"/>
        </w:rPr>
        <w:t xml:space="preserve">指根据课程教学目标和教学内容，对学生学习本课程所进行的教学评价。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color w:val="000000"/>
          <w:kern w:val="0"/>
          <w:sz w:val="32"/>
          <w:szCs w:val="32"/>
          <w:lang w:val="en-US" w:eastAsia="zh-CN" w:bidi="ar"/>
        </w:rPr>
        <w:t>13.教学效果。</w:t>
      </w:r>
      <w:r>
        <w:rPr>
          <w:rFonts w:hint="eastAsia" w:ascii="CESI仿宋-GB2312" w:hAnsi="CESI仿宋-GB2312" w:eastAsia="CESI仿宋-GB2312" w:cs="CESI仿宋-GB2312"/>
          <w:color w:val="000000"/>
          <w:kern w:val="0"/>
          <w:sz w:val="32"/>
          <w:szCs w:val="32"/>
          <w:lang w:val="en-US" w:eastAsia="zh-CN" w:bidi="ar"/>
        </w:rPr>
        <w:t xml:space="preserve">指学校、学生和社会对本课程教学效果的评价，以及学生参加相关技能（知识）比赛获奖、参加社会公益活动或取得职业技能等级证书情况。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color w:val="000000"/>
          <w:kern w:val="0"/>
          <w:sz w:val="32"/>
          <w:szCs w:val="32"/>
          <w:lang w:val="en-US" w:eastAsia="zh-CN" w:bidi="ar"/>
        </w:rPr>
        <w:t>14.课程创新。</w:t>
      </w:r>
      <w:r>
        <w:rPr>
          <w:rFonts w:hint="eastAsia" w:ascii="CESI仿宋-GB2312" w:hAnsi="CESI仿宋-GB2312" w:eastAsia="CESI仿宋-GB2312" w:cs="CESI仿宋-GB2312"/>
          <w:color w:val="000000"/>
          <w:kern w:val="0"/>
          <w:sz w:val="32"/>
          <w:szCs w:val="32"/>
          <w:lang w:val="en-US" w:eastAsia="zh-CN" w:bidi="ar"/>
        </w:rPr>
        <w:t xml:space="preserve">指本课程在课程设计、课程实施、课程师资、课程效果等某一方面或者多方面与同类课程比较，具有特色与创新之处，并起到示范引领作用。 </w:t>
      </w:r>
    </w:p>
    <w:p>
      <w:pPr>
        <w:pStyle w:val="2"/>
      </w:pPr>
      <w:r>
        <w:rPr>
          <w:rFonts w:hint="eastAsia" w:ascii="CESI仿宋-GB2312" w:hAnsi="CESI仿宋-GB2312" w:eastAsia="CESI仿宋-GB2312" w:cs="CESI仿宋-GB2312"/>
          <w:b/>
          <w:bCs/>
          <w:color w:val="000000"/>
          <w:kern w:val="0"/>
          <w:sz w:val="32"/>
          <w:szCs w:val="32"/>
          <w:lang w:val="en-US" w:eastAsia="zh-CN" w:bidi="ar"/>
        </w:rPr>
        <w:t>15.组织保障。</w:t>
      </w:r>
      <w:r>
        <w:rPr>
          <w:rFonts w:hint="eastAsia" w:ascii="CESI仿宋-GB2312" w:hAnsi="CESI仿宋-GB2312" w:eastAsia="CESI仿宋-GB2312" w:cs="CESI仿宋-GB2312"/>
          <w:color w:val="000000"/>
          <w:kern w:val="0"/>
          <w:sz w:val="32"/>
          <w:szCs w:val="32"/>
          <w:lang w:val="en-US" w:eastAsia="zh-CN" w:bidi="ar"/>
        </w:rPr>
        <w:t>指学校在组织管理机构、制度、措施和人财物投入等方面保障精品课程建设情况。</w:t>
      </w:r>
      <w:bookmarkStart w:id="0" w:name="_GoBack"/>
      <w:bookmarkEnd w:id="0"/>
    </w:p>
    <w:sectPr>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创艺简Microsoft)">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roma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D7EC1"/>
    <w:rsid w:val="28F61F97"/>
    <w:rsid w:val="2B167B74"/>
    <w:rsid w:val="3CF433A2"/>
    <w:rsid w:val="75C10E0F"/>
    <w:rsid w:val="7ADD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2">
    <w:name w:val="NormalIndent"/>
    <w:basedOn w:val="1"/>
    <w:qFormat/>
    <w:uiPriority w:val="0"/>
    <w:pPr>
      <w:ind w:firstLine="420" w:firstLineChars="200"/>
      <w:textAlignment w:val="baseline"/>
    </w:pPr>
    <w:rPr>
      <w:rFonts w:eastAsia="宋体" w:cs="Times New Roman"/>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2022-11-08T15:45:00Z</dcterms:created>
  <dc:creator>Administrator</dc:creator>
  <cp:lastModifiedBy>Administrator</cp:lastModifiedBy>
  <dcterms:modified xsi:type="dcterms:W3CDTF">2024-06-05T03:25:21Z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