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附件1</w:t>
      </w:r>
    </w:p>
    <w:p>
      <w:pPr>
        <w:spacing w:line="540" w:lineRule="exact"/>
        <w:jc w:val="center"/>
        <w:rPr>
          <w:rFonts w:hint="eastAsia" w:ascii="方正小标宋_GBK" w:hAnsi="华文中宋" w:eastAsia="方正小标宋_GBK"/>
          <w:bCs/>
          <w:sz w:val="36"/>
          <w:szCs w:val="36"/>
          <w:highlight w:val="none"/>
        </w:rPr>
      </w:pPr>
      <w:r>
        <w:rPr>
          <w:rFonts w:hint="eastAsia" w:ascii="方正小标宋_GBK" w:hAnsi="华文中宋" w:eastAsia="方正小标宋_GBK"/>
          <w:bCs/>
          <w:sz w:val="36"/>
          <w:szCs w:val="36"/>
          <w:highlight w:val="none"/>
        </w:rPr>
        <w:t>新疆维吾尔自治区博士后资助经费</w:t>
      </w:r>
    </w:p>
    <w:p>
      <w:pPr>
        <w:spacing w:line="540" w:lineRule="exact"/>
        <w:jc w:val="center"/>
        <w:rPr>
          <w:rFonts w:hint="eastAsia" w:ascii="方正小标宋_GBK" w:hAnsi="华文中宋" w:eastAsia="方正小标宋_GBK"/>
          <w:bCs/>
          <w:sz w:val="36"/>
          <w:szCs w:val="36"/>
          <w:highlight w:val="none"/>
        </w:rPr>
      </w:pPr>
      <w:r>
        <w:rPr>
          <w:rFonts w:hint="eastAsia" w:ascii="方正小标宋_GBK" w:hAnsi="华文中宋" w:eastAsia="方正小标宋_GBK"/>
          <w:bCs/>
          <w:sz w:val="36"/>
          <w:szCs w:val="36"/>
          <w:highlight w:val="none"/>
        </w:rPr>
        <w:t>管理使用</w:t>
      </w:r>
      <w:r>
        <w:rPr>
          <w:rFonts w:hint="eastAsia" w:ascii="方正小标宋_GBK" w:hAnsi="华文中宋" w:eastAsia="方正小标宋_GBK"/>
          <w:bCs/>
          <w:sz w:val="36"/>
          <w:szCs w:val="36"/>
          <w:highlight w:val="none"/>
          <w:lang w:eastAsia="zh-CN"/>
        </w:rPr>
        <w:t>暂行办</w:t>
      </w:r>
      <w:r>
        <w:rPr>
          <w:rFonts w:hint="eastAsia" w:ascii="方正小标宋_GBK" w:hAnsi="华文中宋" w:eastAsia="方正小标宋_GBK"/>
          <w:bCs/>
          <w:sz w:val="36"/>
          <w:szCs w:val="36"/>
          <w:highlight w:val="none"/>
        </w:rPr>
        <w:t>法（征求意见稿）</w:t>
      </w:r>
    </w:p>
    <w:p>
      <w:pPr>
        <w:spacing w:line="240" w:lineRule="exact"/>
        <w:jc w:val="center"/>
        <w:rPr>
          <w:rFonts w:hint="eastAsia" w:ascii="华文中宋" w:hAnsi="华文中宋" w:eastAsia="华文中宋"/>
          <w:b/>
          <w:bCs/>
          <w:sz w:val="36"/>
          <w:szCs w:val="36"/>
          <w:highlight w:val="none"/>
        </w:rPr>
      </w:pPr>
    </w:p>
    <w:p>
      <w:pPr>
        <w:spacing w:line="540" w:lineRule="exact"/>
        <w:jc w:val="center"/>
        <w:rPr>
          <w:rFonts w:hint="eastAsia" w:ascii="黑体" w:hAnsi="华文中宋" w:eastAsia="黑体"/>
          <w:bCs/>
          <w:sz w:val="32"/>
          <w:szCs w:val="32"/>
          <w:highlight w:val="none"/>
        </w:rPr>
      </w:pPr>
      <w:r>
        <w:rPr>
          <w:rFonts w:hint="eastAsia" w:ascii="黑体" w:hAnsi="华文中宋" w:eastAsia="黑体"/>
          <w:bCs/>
          <w:sz w:val="32"/>
          <w:szCs w:val="32"/>
          <w:highlight w:val="none"/>
        </w:rPr>
        <w:t>第一章  总则</w:t>
      </w:r>
    </w:p>
    <w:p>
      <w:pPr>
        <w:spacing w:line="520" w:lineRule="exact"/>
        <w:rPr>
          <w:rFonts w:hint="eastAsia" w:ascii="华文中宋" w:hAnsi="华文中宋" w:eastAsia="华文中宋"/>
          <w:b/>
          <w:bCs/>
          <w:sz w:val="32"/>
          <w:szCs w:val="32"/>
          <w:highlight w:val="none"/>
        </w:rPr>
      </w:pPr>
    </w:p>
    <w:p>
      <w:pPr>
        <w:spacing w:line="600" w:lineRule="exact"/>
        <w:ind w:firstLine="643" w:firstLineChars="200"/>
        <w:rPr>
          <w:rFonts w:hint="eastAsia" w:ascii="仿宋_GB2312" w:hAnsi="宋体" w:eastAsia="仿宋_GB2312" w:cs="Times New Roman"/>
          <w:sz w:val="32"/>
          <w:szCs w:val="32"/>
          <w:highlight w:val="none"/>
          <w:lang w:eastAsia="zh-CN"/>
        </w:rPr>
      </w:pPr>
      <w:r>
        <w:rPr>
          <w:rFonts w:hint="eastAsia" w:ascii="仿宋_GB2312" w:hAnsi="宋体" w:eastAsia="仿宋_GB2312"/>
          <w:b/>
          <w:bCs/>
          <w:sz w:val="32"/>
          <w:szCs w:val="32"/>
          <w:highlight w:val="none"/>
        </w:rPr>
        <w:t>第一条</w:t>
      </w:r>
      <w:r>
        <w:rPr>
          <w:rFonts w:hint="eastAsia" w:ascii="仿宋_GB2312" w:hAnsi="宋体" w:eastAsia="仿宋_GB2312"/>
          <w:sz w:val="32"/>
          <w:szCs w:val="32"/>
          <w:highlight w:val="none"/>
        </w:rPr>
        <w:t xml:space="preserve"> 为</w:t>
      </w:r>
      <w:r>
        <w:rPr>
          <w:rFonts w:hint="eastAsia" w:ascii="仿宋_GB2312" w:hAnsi="宋体" w:eastAsia="仿宋_GB2312"/>
          <w:sz w:val="32"/>
          <w:szCs w:val="32"/>
          <w:highlight w:val="none"/>
          <w:lang w:eastAsia="zh-CN"/>
        </w:rPr>
        <w:t>进一步</w:t>
      </w:r>
      <w:r>
        <w:rPr>
          <w:rFonts w:hint="eastAsia" w:ascii="仿宋_GB2312" w:hAnsi="宋体" w:eastAsia="仿宋_GB2312"/>
          <w:sz w:val="32"/>
          <w:szCs w:val="32"/>
          <w:highlight w:val="none"/>
        </w:rPr>
        <w:t>规范</w:t>
      </w:r>
      <w:r>
        <w:rPr>
          <w:rFonts w:hint="eastAsia" w:ascii="仿宋_GB2312" w:hAnsi="宋体" w:eastAsia="仿宋_GB2312"/>
          <w:sz w:val="32"/>
          <w:szCs w:val="32"/>
          <w:highlight w:val="none"/>
          <w:lang w:eastAsia="zh-CN"/>
        </w:rPr>
        <w:t>自治区</w:t>
      </w:r>
      <w:r>
        <w:rPr>
          <w:rFonts w:hint="eastAsia" w:ascii="仿宋_GB2312" w:hAnsi="宋体" w:eastAsia="仿宋_GB2312"/>
          <w:sz w:val="32"/>
          <w:szCs w:val="32"/>
          <w:highlight w:val="none"/>
        </w:rPr>
        <w:t>博士后资助经费(以下简称“</w:t>
      </w:r>
      <w:r>
        <w:rPr>
          <w:rFonts w:hint="eastAsia" w:ascii="仿宋_GB2312" w:hAnsi="宋体" w:eastAsia="仿宋_GB2312"/>
          <w:sz w:val="32"/>
          <w:szCs w:val="32"/>
          <w:highlight w:val="none"/>
          <w:lang w:eastAsia="zh-CN"/>
        </w:rPr>
        <w:t>博士后</w:t>
      </w:r>
      <w:r>
        <w:rPr>
          <w:rFonts w:hint="eastAsia" w:ascii="仿宋_GB2312" w:hAnsi="宋体" w:eastAsia="仿宋_GB2312"/>
          <w:sz w:val="32"/>
          <w:szCs w:val="32"/>
          <w:highlight w:val="none"/>
        </w:rPr>
        <w:t>资助经费”)管理，提高资金使用效益，根据</w:t>
      </w:r>
      <w:r>
        <w:rPr>
          <w:rFonts w:hint="eastAsia" w:ascii="仿宋_GB2312" w:hAnsi="宋体" w:eastAsia="仿宋_GB2312"/>
          <w:sz w:val="32"/>
          <w:szCs w:val="32"/>
          <w:highlight w:val="none"/>
          <w:lang w:eastAsia="zh-CN"/>
        </w:rPr>
        <w:t>中共中央组织部、</w:t>
      </w:r>
      <w:r>
        <w:rPr>
          <w:rFonts w:hint="eastAsia" w:ascii="仿宋_GB2312" w:hAnsi="宋体" w:eastAsia="仿宋_GB2312"/>
          <w:sz w:val="32"/>
          <w:szCs w:val="32"/>
          <w:highlight w:val="none"/>
          <w:lang w:val="en-US" w:eastAsia="zh-CN"/>
        </w:rPr>
        <w:t>人力资源社会保障部等7部门关于加强和改进新时代博士后工作的有关要求</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w:t>
      </w:r>
      <w:r>
        <w:rPr>
          <w:rFonts w:hint="eastAsia" w:ascii="仿宋_GB2312" w:hAnsi="宋体" w:eastAsia="仿宋_GB2312" w:cs="Times New Roman"/>
          <w:sz w:val="32"/>
          <w:szCs w:val="32"/>
          <w:highlight w:val="none"/>
        </w:rPr>
        <w:t>国务院</w:t>
      </w:r>
      <w:r>
        <w:rPr>
          <w:rFonts w:hint="eastAsia" w:ascii="仿宋_GB2312" w:hAnsi="宋体" w:eastAsia="仿宋_GB2312"/>
          <w:sz w:val="32"/>
          <w:szCs w:val="32"/>
          <w:highlight w:val="none"/>
        </w:rPr>
        <w:t>办公厅关于改革完善博士后制度的意见》(国办发〔2015〕87号)、《</w:t>
      </w:r>
      <w:r>
        <w:rPr>
          <w:rFonts w:hint="eastAsia" w:ascii="仿宋_GB2312" w:hAnsi="宋体" w:eastAsia="仿宋_GB2312" w:cs="Times New Roman"/>
          <w:sz w:val="32"/>
          <w:szCs w:val="32"/>
          <w:highlight w:val="none"/>
          <w:lang w:eastAsia="zh-CN"/>
        </w:rPr>
        <w:t>关于贯彻落实〈国务院办公厅关于改革完善博士后制度的意见〉的实施意见》(新政办发〔201</w:t>
      </w:r>
      <w:r>
        <w:rPr>
          <w:rFonts w:hint="eastAsia" w:ascii="仿宋_GB2312" w:hAnsi="宋体" w:eastAsia="仿宋_GB2312" w:cs="Times New Roman"/>
          <w:sz w:val="32"/>
          <w:szCs w:val="32"/>
          <w:highlight w:val="none"/>
          <w:lang w:val="en-US" w:eastAsia="zh-CN"/>
        </w:rPr>
        <w:t>8</w:t>
      </w: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lang w:val="en-US" w:eastAsia="zh-CN"/>
        </w:rPr>
        <w:t>98</w:t>
      </w:r>
      <w:r>
        <w:rPr>
          <w:rFonts w:hint="eastAsia" w:ascii="仿宋_GB2312" w:hAnsi="宋体" w:eastAsia="仿宋_GB2312" w:cs="Times New Roman"/>
          <w:sz w:val="32"/>
          <w:szCs w:val="32"/>
          <w:highlight w:val="none"/>
          <w:lang w:eastAsia="zh-CN"/>
        </w:rPr>
        <w:t>号)和自治区党委、</w:t>
      </w:r>
      <w:r>
        <w:rPr>
          <w:rFonts w:hint="eastAsia" w:ascii="仿宋_GB2312" w:hAnsi="宋体" w:eastAsia="仿宋_GB2312" w:cs="Times New Roman"/>
          <w:sz w:val="32"/>
          <w:szCs w:val="32"/>
          <w:highlight w:val="none"/>
          <w:lang w:val="en-US" w:eastAsia="zh-CN"/>
        </w:rPr>
        <w:t>自治区人民政府关于加强和改进新时代人才工作的有关要求</w:t>
      </w:r>
      <w:r>
        <w:rPr>
          <w:rFonts w:hint="eastAsia" w:ascii="仿宋_GB2312" w:hAnsi="宋体" w:eastAsia="仿宋_GB2312" w:cs="Times New Roman"/>
          <w:sz w:val="32"/>
          <w:szCs w:val="32"/>
          <w:highlight w:val="none"/>
          <w:lang w:eastAsia="zh-CN"/>
        </w:rPr>
        <w:t>，结合我区实际，制定本办法。</w:t>
      </w:r>
    </w:p>
    <w:p>
      <w:pPr>
        <w:spacing w:line="600" w:lineRule="exact"/>
        <w:ind w:firstLine="643" w:firstLineChars="200"/>
        <w:rPr>
          <w:rFonts w:hint="eastAsia" w:ascii="仿宋_GB2312" w:hAnsi="宋体" w:eastAsia="仿宋_GB2312"/>
          <w:sz w:val="32"/>
          <w:szCs w:val="32"/>
          <w:highlight w:val="none"/>
        </w:rPr>
      </w:pPr>
      <w:r>
        <w:rPr>
          <w:rFonts w:hint="eastAsia" w:ascii="仿宋_GB2312" w:hAnsi="宋体" w:eastAsia="仿宋_GB2312"/>
          <w:b/>
          <w:bCs/>
          <w:sz w:val="32"/>
          <w:szCs w:val="32"/>
          <w:highlight w:val="none"/>
          <w:lang w:eastAsia="zh-CN"/>
        </w:rPr>
        <w:t>第二条</w:t>
      </w:r>
      <w:r>
        <w:rPr>
          <w:rFonts w:hint="eastAsia" w:ascii="仿宋_GB2312" w:hAnsi="宋体" w:eastAsia="仿宋_GB2312"/>
          <w:sz w:val="32"/>
          <w:szCs w:val="32"/>
          <w:highlight w:val="none"/>
          <w:lang w:val="en-US" w:eastAsia="zh-CN"/>
        </w:rPr>
        <w:t xml:space="preserve"> </w:t>
      </w:r>
      <w:r>
        <w:rPr>
          <w:rFonts w:hint="eastAsia" w:ascii="仿宋_GB2312" w:hAnsi="宋体" w:eastAsia="仿宋_GB2312"/>
          <w:sz w:val="32"/>
          <w:szCs w:val="32"/>
          <w:highlight w:val="none"/>
        </w:rPr>
        <w:t>本办法所称博士后资助</w:t>
      </w:r>
      <w:r>
        <w:rPr>
          <w:rFonts w:hint="eastAsia" w:ascii="仿宋_GB2312" w:hAnsi="宋体" w:eastAsia="仿宋_GB2312"/>
          <w:sz w:val="32"/>
          <w:szCs w:val="32"/>
          <w:highlight w:val="none"/>
          <w:lang w:eastAsia="zh-CN"/>
        </w:rPr>
        <w:t>经费</w:t>
      </w:r>
      <w:r>
        <w:rPr>
          <w:rFonts w:hint="eastAsia" w:ascii="仿宋_GB2312" w:hAnsi="宋体" w:eastAsia="仿宋_GB2312"/>
          <w:sz w:val="32"/>
          <w:szCs w:val="32"/>
          <w:highlight w:val="none"/>
        </w:rPr>
        <w:t>，是</w:t>
      </w:r>
      <w:r>
        <w:rPr>
          <w:rFonts w:hint="eastAsia" w:ascii="仿宋_GB2312" w:hAnsi="宋体" w:eastAsia="仿宋_GB2312"/>
          <w:sz w:val="32"/>
          <w:szCs w:val="32"/>
          <w:highlight w:val="none"/>
          <w:lang w:eastAsia="zh-CN"/>
        </w:rPr>
        <w:t>自治区政府设立的</w:t>
      </w:r>
      <w:r>
        <w:rPr>
          <w:rFonts w:hint="eastAsia" w:ascii="仿宋_GB2312" w:hAnsi="宋体" w:eastAsia="仿宋_GB2312"/>
          <w:sz w:val="32"/>
          <w:szCs w:val="32"/>
          <w:highlight w:val="none"/>
        </w:rPr>
        <w:t>，用于我</w:t>
      </w:r>
      <w:r>
        <w:rPr>
          <w:rFonts w:hint="eastAsia" w:ascii="仿宋_GB2312" w:hAnsi="宋体" w:eastAsia="仿宋_GB2312"/>
          <w:sz w:val="32"/>
          <w:szCs w:val="32"/>
          <w:highlight w:val="none"/>
          <w:lang w:eastAsia="zh-CN"/>
        </w:rPr>
        <w:t>区</w:t>
      </w:r>
      <w:r>
        <w:rPr>
          <w:rFonts w:hint="eastAsia" w:ascii="仿宋_GB2312" w:hAnsi="宋体" w:eastAsia="仿宋_GB2312"/>
          <w:sz w:val="32"/>
          <w:szCs w:val="32"/>
          <w:highlight w:val="none"/>
        </w:rPr>
        <w:t>吸引、培养博士后人才，促进</w:t>
      </w:r>
      <w:r>
        <w:rPr>
          <w:rFonts w:hint="eastAsia" w:ascii="仿宋_GB2312" w:hAnsi="宋体" w:eastAsia="仿宋_GB2312"/>
          <w:sz w:val="32"/>
          <w:szCs w:val="32"/>
          <w:highlight w:val="none"/>
          <w:lang w:eastAsia="zh-CN"/>
        </w:rPr>
        <w:t>科技创新发展</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推动产学研融合，为我区</w:t>
      </w:r>
      <w:r>
        <w:rPr>
          <w:rFonts w:hint="eastAsia" w:ascii="仿宋_GB2312" w:hAnsi="宋体" w:eastAsia="仿宋_GB2312"/>
          <w:sz w:val="32"/>
          <w:szCs w:val="32"/>
          <w:highlight w:val="none"/>
        </w:rPr>
        <w:t>重点产业和经济社会发展提供科技和人才智力支撑的</w:t>
      </w:r>
      <w:r>
        <w:rPr>
          <w:rFonts w:hint="eastAsia" w:ascii="仿宋_GB2312" w:hAnsi="宋体" w:eastAsia="仿宋_GB2312"/>
          <w:sz w:val="32"/>
          <w:szCs w:val="32"/>
          <w:highlight w:val="none"/>
          <w:lang w:eastAsia="zh-CN"/>
        </w:rPr>
        <w:t>专项</w:t>
      </w:r>
      <w:r>
        <w:rPr>
          <w:rFonts w:hint="eastAsia" w:ascii="仿宋_GB2312" w:hAnsi="宋体" w:eastAsia="仿宋_GB2312"/>
          <w:sz w:val="32"/>
          <w:szCs w:val="32"/>
          <w:highlight w:val="none"/>
        </w:rPr>
        <w:t>资金。</w:t>
      </w:r>
    </w:p>
    <w:p>
      <w:pPr>
        <w:spacing w:line="600" w:lineRule="exact"/>
        <w:ind w:firstLine="643" w:firstLineChars="200"/>
        <w:rPr>
          <w:rFonts w:hint="eastAsia" w:ascii="仿宋_GB2312" w:hAnsi="宋体" w:eastAsia="仿宋_GB2312"/>
          <w:sz w:val="32"/>
          <w:szCs w:val="32"/>
          <w:highlight w:val="none"/>
        </w:rPr>
      </w:pPr>
      <w:r>
        <w:rPr>
          <w:rFonts w:hint="eastAsia" w:ascii="仿宋_GB2312" w:hAnsi="宋体" w:eastAsia="仿宋_GB2312"/>
          <w:b/>
          <w:bCs/>
          <w:sz w:val="32"/>
          <w:szCs w:val="32"/>
          <w:highlight w:val="none"/>
        </w:rPr>
        <w:t>第</w:t>
      </w:r>
      <w:r>
        <w:rPr>
          <w:rFonts w:hint="eastAsia" w:ascii="仿宋_GB2312" w:hAnsi="宋体" w:eastAsia="仿宋_GB2312"/>
          <w:b/>
          <w:bCs/>
          <w:sz w:val="32"/>
          <w:szCs w:val="32"/>
          <w:highlight w:val="none"/>
          <w:lang w:eastAsia="zh-CN"/>
        </w:rPr>
        <w:t>三</w:t>
      </w:r>
      <w:r>
        <w:rPr>
          <w:rFonts w:hint="eastAsia" w:ascii="仿宋_GB2312" w:hAnsi="宋体" w:eastAsia="仿宋_GB2312"/>
          <w:b/>
          <w:bCs/>
          <w:sz w:val="32"/>
          <w:szCs w:val="32"/>
          <w:highlight w:val="none"/>
        </w:rPr>
        <w:t>条</w:t>
      </w:r>
      <w:r>
        <w:rPr>
          <w:rFonts w:hint="eastAsia" w:ascii="仿宋_GB2312" w:hAnsi="宋体" w:eastAsia="仿宋_GB2312"/>
          <w:sz w:val="32"/>
          <w:szCs w:val="32"/>
          <w:highlight w:val="none"/>
        </w:rPr>
        <w:t xml:space="preserve"> 博士后</w:t>
      </w:r>
      <w:r>
        <w:rPr>
          <w:rFonts w:hint="eastAsia" w:ascii="仿宋_GB2312" w:hAnsi="宋体" w:eastAsia="仿宋_GB2312"/>
          <w:sz w:val="32"/>
          <w:szCs w:val="32"/>
          <w:highlight w:val="none"/>
          <w:lang w:eastAsia="zh-CN"/>
        </w:rPr>
        <w:t>资助</w:t>
      </w:r>
      <w:r>
        <w:rPr>
          <w:rFonts w:hint="eastAsia" w:ascii="仿宋_GB2312" w:hAnsi="宋体" w:eastAsia="仿宋_GB2312"/>
          <w:sz w:val="32"/>
          <w:szCs w:val="32"/>
          <w:highlight w:val="none"/>
        </w:rPr>
        <w:t>经费的资助对象为在</w:t>
      </w:r>
      <w:r>
        <w:rPr>
          <w:rFonts w:hint="eastAsia" w:ascii="仿宋_GB2312" w:hAnsi="宋体" w:eastAsia="仿宋_GB2312"/>
          <w:sz w:val="32"/>
          <w:szCs w:val="32"/>
          <w:highlight w:val="none"/>
          <w:lang w:eastAsia="zh-CN"/>
        </w:rPr>
        <w:t>我区行政范围内，根据国家和自治区有关政策规定获准</w:t>
      </w:r>
      <w:r>
        <w:rPr>
          <w:rFonts w:hint="eastAsia" w:ascii="仿宋_GB2312" w:hAnsi="宋体" w:eastAsia="仿宋_GB2312"/>
          <w:sz w:val="32"/>
          <w:szCs w:val="32"/>
          <w:highlight w:val="none"/>
        </w:rPr>
        <w:t>设立的博士后科研流动站（以下简称“</w:t>
      </w:r>
      <w:r>
        <w:rPr>
          <w:rFonts w:hint="eastAsia" w:ascii="仿宋_GB2312" w:hAnsi="宋体" w:eastAsia="仿宋_GB2312"/>
          <w:sz w:val="32"/>
          <w:szCs w:val="32"/>
          <w:highlight w:val="none"/>
          <w:lang w:eastAsia="zh-CN"/>
        </w:rPr>
        <w:t>流动</w:t>
      </w:r>
      <w:r>
        <w:rPr>
          <w:rFonts w:hint="eastAsia" w:ascii="仿宋_GB2312" w:hAnsi="宋体" w:eastAsia="仿宋_GB2312"/>
          <w:sz w:val="32"/>
          <w:szCs w:val="32"/>
          <w:highlight w:val="none"/>
        </w:rPr>
        <w:t>站”）、博士后科研工作站（以下简称“工作站”）</w:t>
      </w:r>
      <w:r>
        <w:rPr>
          <w:rFonts w:hint="eastAsia" w:ascii="仿宋_GB2312" w:hAnsi="宋体" w:eastAsia="仿宋_GB2312"/>
          <w:sz w:val="32"/>
          <w:szCs w:val="32"/>
          <w:highlight w:val="none"/>
          <w:lang w:eastAsia="zh-CN"/>
        </w:rPr>
        <w:t>和博士后</w:t>
      </w:r>
      <w:r>
        <w:rPr>
          <w:rFonts w:hint="eastAsia" w:ascii="仿宋_GB2312" w:hAnsi="宋体" w:eastAsia="仿宋_GB2312"/>
          <w:sz w:val="32"/>
          <w:szCs w:val="32"/>
          <w:highlight w:val="none"/>
        </w:rPr>
        <w:t>创新实践基地（以下简称“</w:t>
      </w:r>
      <w:r>
        <w:rPr>
          <w:rFonts w:hint="eastAsia" w:ascii="仿宋_GB2312" w:hAnsi="宋体" w:eastAsia="仿宋_GB2312"/>
          <w:sz w:val="32"/>
          <w:szCs w:val="32"/>
          <w:highlight w:val="none"/>
          <w:lang w:eastAsia="zh-CN"/>
        </w:rPr>
        <w:t>基地</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以及</w:t>
      </w:r>
      <w:r>
        <w:rPr>
          <w:rFonts w:hint="eastAsia" w:ascii="仿宋_GB2312" w:hAnsi="宋体" w:eastAsia="仿宋_GB2312"/>
          <w:sz w:val="32"/>
          <w:szCs w:val="32"/>
          <w:highlight w:val="none"/>
        </w:rPr>
        <w:t>博士后研究人员。</w:t>
      </w:r>
    </w:p>
    <w:p>
      <w:pPr>
        <w:spacing w:line="600" w:lineRule="exact"/>
        <w:ind w:firstLine="643" w:firstLineChars="200"/>
        <w:rPr>
          <w:rFonts w:hint="default" w:ascii="仿宋_GB2312" w:hAnsi="宋体" w:eastAsia="仿宋_GB2312"/>
          <w:sz w:val="32"/>
          <w:szCs w:val="32"/>
          <w:highlight w:val="none"/>
          <w:lang w:val="en"/>
        </w:rPr>
      </w:pPr>
      <w:r>
        <w:rPr>
          <w:rFonts w:hint="eastAsia" w:ascii="仿宋_GB2312" w:hAnsi="宋体" w:eastAsia="仿宋_GB2312"/>
          <w:b/>
          <w:bCs/>
          <w:sz w:val="32"/>
          <w:szCs w:val="32"/>
          <w:highlight w:val="none"/>
          <w:lang w:eastAsia="zh-CN"/>
        </w:rPr>
        <w:t>第四条</w:t>
      </w:r>
      <w:r>
        <w:rPr>
          <w:rFonts w:hint="eastAsia" w:ascii="仿宋_GB2312" w:hAnsi="宋体" w:eastAsia="仿宋_GB2312"/>
          <w:sz w:val="32"/>
          <w:szCs w:val="32"/>
          <w:highlight w:val="none"/>
          <w:lang w:val="en-US" w:eastAsia="zh-CN"/>
        </w:rPr>
        <w:t xml:space="preserve"> </w:t>
      </w:r>
      <w:r>
        <w:rPr>
          <w:rFonts w:hint="eastAsia" w:ascii="仿宋_GB2312" w:hAnsi="宋体" w:eastAsia="仿宋_GB2312"/>
          <w:sz w:val="32"/>
          <w:szCs w:val="32"/>
          <w:highlight w:val="none"/>
        </w:rPr>
        <w:t>博士后资助经费</w:t>
      </w:r>
      <w:r>
        <w:rPr>
          <w:rFonts w:hint="eastAsia" w:ascii="仿宋_GB2312" w:hAnsi="宋体" w:eastAsia="仿宋_GB2312"/>
          <w:sz w:val="32"/>
          <w:szCs w:val="32"/>
          <w:highlight w:val="none"/>
          <w:lang w:eastAsia="zh-CN"/>
        </w:rPr>
        <w:t>主要</w:t>
      </w:r>
      <w:r>
        <w:rPr>
          <w:rFonts w:hint="eastAsia" w:ascii="仿宋_GB2312" w:hAnsi="宋体" w:eastAsia="仿宋_GB2312"/>
          <w:sz w:val="32"/>
          <w:szCs w:val="32"/>
          <w:highlight w:val="none"/>
        </w:rPr>
        <w:t>用于</w:t>
      </w:r>
      <w:r>
        <w:rPr>
          <w:rFonts w:hint="eastAsia" w:ascii="仿宋_GB2312" w:hAnsi="宋体" w:eastAsia="仿宋_GB2312"/>
          <w:sz w:val="32"/>
          <w:szCs w:val="32"/>
          <w:highlight w:val="none"/>
          <w:lang w:eastAsia="zh-CN"/>
        </w:rPr>
        <w:t>：对经遴选产生的博士后学术交流和博士后服务基层活动予以支持；</w:t>
      </w:r>
      <w:r>
        <w:rPr>
          <w:rFonts w:hint="eastAsia" w:ascii="仿宋_GB2312" w:hAnsi="宋体" w:eastAsia="仿宋_GB2312"/>
          <w:sz w:val="32"/>
          <w:szCs w:val="32"/>
          <w:highlight w:val="none"/>
          <w:lang w:val="en" w:eastAsia="zh-CN"/>
        </w:rPr>
        <w:t>对工作站、基地招收博士后进行补贴；对科研创新成果突出，或科研创新成果转化效益明显，或具有较好发展潜力的博士后研究人员进行奖励。</w:t>
      </w:r>
    </w:p>
    <w:p>
      <w:pPr>
        <w:spacing w:line="600" w:lineRule="exact"/>
        <w:ind w:firstLine="643" w:firstLineChars="200"/>
        <w:rPr>
          <w:rFonts w:hint="eastAsia" w:ascii="仿宋_GB2312" w:hAnsi="宋体" w:eastAsia="仿宋_GB2312"/>
          <w:sz w:val="32"/>
          <w:szCs w:val="32"/>
          <w:highlight w:val="none"/>
        </w:rPr>
      </w:pPr>
      <w:r>
        <w:rPr>
          <w:rFonts w:hint="eastAsia" w:ascii="仿宋_GB2312" w:hAnsi="Verdana" w:eastAsia="仿宋_GB2312" w:cs="宋体"/>
          <w:b/>
          <w:bCs/>
          <w:color w:val="000000"/>
          <w:kern w:val="0"/>
          <w:sz w:val="32"/>
          <w:szCs w:val="32"/>
          <w:highlight w:val="none"/>
        </w:rPr>
        <w:t>第五条</w:t>
      </w:r>
      <w:r>
        <w:rPr>
          <w:rFonts w:hint="eastAsia" w:ascii="仿宋_GB2312" w:hAnsi="Verdana" w:eastAsia="仿宋_GB2312" w:cs="宋体"/>
          <w:color w:val="000000"/>
          <w:kern w:val="0"/>
          <w:sz w:val="32"/>
          <w:szCs w:val="32"/>
          <w:highlight w:val="none"/>
        </w:rPr>
        <w:t xml:space="preserve"> 博士后资助经费</w:t>
      </w:r>
      <w:r>
        <w:rPr>
          <w:rFonts w:hint="eastAsia" w:ascii="仿宋_GB2312" w:hAnsi="Verdana" w:eastAsia="仿宋_GB2312" w:cs="宋体"/>
          <w:color w:val="000000"/>
          <w:kern w:val="0"/>
          <w:sz w:val="32"/>
          <w:szCs w:val="32"/>
          <w:highlight w:val="none"/>
          <w:lang w:eastAsia="zh-CN"/>
        </w:rPr>
        <w:t>坚持鼓励创新、服务发展、公平公正、择优竞争原则，</w:t>
      </w:r>
      <w:r>
        <w:rPr>
          <w:rFonts w:hint="eastAsia" w:ascii="仿宋_GB2312" w:hAnsi="Verdana" w:eastAsia="仿宋_GB2312" w:cs="宋体"/>
          <w:color w:val="000000"/>
          <w:kern w:val="0"/>
          <w:sz w:val="32"/>
          <w:szCs w:val="32"/>
          <w:highlight w:val="none"/>
        </w:rPr>
        <w:t>通过专家评审确定资助对象，</w:t>
      </w:r>
      <w:r>
        <w:rPr>
          <w:rFonts w:hint="eastAsia" w:ascii="仿宋_GB2312" w:hAnsi="Verdana" w:eastAsia="仿宋_GB2312" w:cs="宋体"/>
          <w:color w:val="000000"/>
          <w:kern w:val="0"/>
          <w:sz w:val="32"/>
          <w:szCs w:val="32"/>
          <w:highlight w:val="none"/>
          <w:lang w:eastAsia="zh-CN"/>
        </w:rPr>
        <w:t>确保经费使用发挥最大效用</w:t>
      </w:r>
      <w:r>
        <w:rPr>
          <w:rFonts w:hint="eastAsia" w:ascii="仿宋_GB2312" w:hAnsi="Verdana" w:eastAsia="仿宋_GB2312" w:cs="宋体"/>
          <w:color w:val="000000"/>
          <w:kern w:val="0"/>
          <w:sz w:val="32"/>
          <w:szCs w:val="32"/>
          <w:highlight w:val="none"/>
        </w:rPr>
        <w:t>。</w:t>
      </w:r>
    </w:p>
    <w:p>
      <w:pPr>
        <w:spacing w:line="520" w:lineRule="exact"/>
        <w:ind w:firstLine="482"/>
        <w:rPr>
          <w:rFonts w:hint="eastAsia" w:ascii="仿宋_GB2312" w:hAnsi="宋体" w:eastAsia="仿宋_GB2312"/>
          <w:sz w:val="32"/>
          <w:szCs w:val="32"/>
          <w:highlight w:val="none"/>
        </w:rPr>
      </w:pPr>
    </w:p>
    <w:p>
      <w:pPr>
        <w:spacing w:line="540" w:lineRule="exact"/>
        <w:jc w:val="center"/>
        <w:rPr>
          <w:rFonts w:hint="eastAsia" w:ascii="黑体" w:hAnsi="华文中宋" w:eastAsia="黑体"/>
          <w:bCs/>
          <w:sz w:val="32"/>
          <w:szCs w:val="32"/>
          <w:highlight w:val="none"/>
          <w:lang w:eastAsia="zh-CN"/>
        </w:rPr>
      </w:pPr>
      <w:r>
        <w:rPr>
          <w:rFonts w:hint="eastAsia" w:ascii="黑体" w:hAnsi="华文中宋" w:eastAsia="黑体"/>
          <w:bCs/>
          <w:sz w:val="32"/>
          <w:szCs w:val="32"/>
          <w:highlight w:val="none"/>
        </w:rPr>
        <w:t xml:space="preserve">第二章  </w:t>
      </w:r>
      <w:r>
        <w:rPr>
          <w:rFonts w:hint="eastAsia" w:ascii="黑体" w:hAnsi="华文中宋" w:eastAsia="黑体"/>
          <w:bCs/>
          <w:sz w:val="32"/>
          <w:szCs w:val="32"/>
          <w:highlight w:val="none"/>
          <w:lang w:eastAsia="zh-CN"/>
        </w:rPr>
        <w:t>资助项目及标准</w:t>
      </w:r>
    </w:p>
    <w:p>
      <w:pPr>
        <w:pStyle w:val="2"/>
        <w:numPr>
          <w:ilvl w:val="0"/>
          <w:numId w:val="0"/>
        </w:numPr>
        <w:spacing w:line="640" w:lineRule="exact"/>
        <w:ind w:firstLine="643" w:firstLineChars="200"/>
        <w:rPr>
          <w:rFonts w:hint="eastAsia" w:ascii="仿宋_GB2312" w:hAnsi="宋体"/>
          <w:b/>
          <w:bCs/>
          <w:szCs w:val="32"/>
          <w:highlight w:val="none"/>
          <w:lang w:eastAsia="zh-CN"/>
        </w:rPr>
      </w:pPr>
    </w:p>
    <w:p>
      <w:pPr>
        <w:pStyle w:val="2"/>
        <w:numPr>
          <w:ilvl w:val="0"/>
          <w:numId w:val="0"/>
        </w:numPr>
        <w:spacing w:line="640" w:lineRule="exact"/>
        <w:ind w:firstLine="643" w:firstLineChars="200"/>
        <w:rPr>
          <w:rFonts w:hint="eastAsia" w:ascii="仿宋_GB2312" w:hAnsi="宋体"/>
          <w:b w:val="0"/>
          <w:bCs w:val="0"/>
          <w:szCs w:val="32"/>
          <w:highlight w:val="none"/>
          <w:lang w:val="en-US" w:eastAsia="zh-CN"/>
        </w:rPr>
      </w:pPr>
      <w:r>
        <w:rPr>
          <w:rFonts w:hint="eastAsia" w:ascii="仿宋_GB2312" w:hAnsi="宋体"/>
          <w:b/>
          <w:bCs/>
          <w:szCs w:val="32"/>
          <w:highlight w:val="none"/>
          <w:lang w:eastAsia="zh-CN"/>
        </w:rPr>
        <w:t>第六条</w:t>
      </w:r>
      <w:r>
        <w:rPr>
          <w:rFonts w:hint="eastAsia" w:ascii="仿宋_GB2312" w:hAnsi="宋体"/>
          <w:b w:val="0"/>
          <w:bCs w:val="0"/>
          <w:szCs w:val="32"/>
          <w:highlight w:val="none"/>
          <w:lang w:val="en-US" w:eastAsia="zh-CN"/>
        </w:rPr>
        <w:t xml:space="preserve"> 资助项目主要包括：</w:t>
      </w:r>
    </w:p>
    <w:p>
      <w:pPr>
        <w:pStyle w:val="2"/>
        <w:numPr>
          <w:ilvl w:val="0"/>
          <w:numId w:val="0"/>
        </w:numPr>
        <w:spacing w:line="640" w:lineRule="exact"/>
        <w:ind w:firstLine="640" w:firstLineChars="200"/>
        <w:rPr>
          <w:rFonts w:hint="eastAsia" w:ascii="仿宋_GB2312" w:hAnsi="宋体"/>
          <w:b w:val="0"/>
          <w:bCs w:val="0"/>
          <w:szCs w:val="32"/>
          <w:highlight w:val="none"/>
          <w:lang w:val="en-US" w:eastAsia="zh-CN"/>
        </w:rPr>
      </w:pPr>
      <w:r>
        <w:rPr>
          <w:rFonts w:hint="eastAsia" w:ascii="仿宋_GB2312" w:hAnsi="宋体"/>
          <w:b w:val="0"/>
          <w:bCs w:val="0"/>
          <w:szCs w:val="32"/>
          <w:highlight w:val="none"/>
          <w:lang w:val="en-US" w:eastAsia="zh-CN"/>
        </w:rPr>
        <w:t>（一）博士后学术交流和博士后服务基层活动补助；</w:t>
      </w:r>
    </w:p>
    <w:p>
      <w:pPr>
        <w:pStyle w:val="2"/>
        <w:numPr>
          <w:ilvl w:val="0"/>
          <w:numId w:val="0"/>
        </w:numPr>
        <w:spacing w:line="640" w:lineRule="exact"/>
        <w:ind w:firstLine="640" w:firstLineChars="200"/>
        <w:rPr>
          <w:rFonts w:hint="eastAsia" w:ascii="仿宋_GB2312" w:hAnsi="宋体"/>
          <w:b w:val="0"/>
          <w:bCs w:val="0"/>
          <w:szCs w:val="32"/>
          <w:highlight w:val="none"/>
          <w:lang w:val="en-US" w:eastAsia="zh-CN"/>
        </w:rPr>
      </w:pPr>
      <w:r>
        <w:rPr>
          <w:rFonts w:hint="eastAsia" w:ascii="仿宋_GB2312" w:hAnsi="宋体"/>
          <w:b w:val="0"/>
          <w:bCs w:val="0"/>
          <w:szCs w:val="32"/>
          <w:highlight w:val="none"/>
          <w:lang w:val="en-US" w:eastAsia="zh-CN"/>
        </w:rPr>
        <w:t>（二）</w:t>
      </w:r>
      <w:r>
        <w:rPr>
          <w:rFonts w:hint="eastAsia" w:ascii="仿宋_GB2312" w:hAnsi="宋体" w:eastAsia="仿宋_GB2312"/>
          <w:sz w:val="32"/>
          <w:szCs w:val="32"/>
          <w:highlight w:val="none"/>
          <w:lang w:val="en" w:eastAsia="zh-CN"/>
        </w:rPr>
        <w:t>工作站、基地博士后</w:t>
      </w:r>
      <w:r>
        <w:rPr>
          <w:rFonts w:hint="eastAsia" w:ascii="仿宋_GB2312" w:hAnsi="宋体"/>
          <w:sz w:val="32"/>
          <w:szCs w:val="32"/>
          <w:highlight w:val="none"/>
          <w:lang w:val="en" w:eastAsia="zh-CN"/>
        </w:rPr>
        <w:t>招收补贴；</w:t>
      </w:r>
    </w:p>
    <w:p>
      <w:pPr>
        <w:pStyle w:val="2"/>
        <w:numPr>
          <w:ilvl w:val="0"/>
          <w:numId w:val="0"/>
        </w:numPr>
        <w:spacing w:line="640" w:lineRule="exact"/>
        <w:ind w:firstLine="640" w:firstLineChars="200"/>
        <w:rPr>
          <w:rFonts w:hint="eastAsia" w:ascii="仿宋_GB2312" w:hAnsi="宋体"/>
          <w:b w:val="0"/>
          <w:bCs w:val="0"/>
          <w:szCs w:val="32"/>
          <w:highlight w:val="none"/>
          <w:lang w:val="en-US" w:eastAsia="zh-CN"/>
        </w:rPr>
      </w:pPr>
      <w:r>
        <w:rPr>
          <w:rFonts w:hint="eastAsia" w:ascii="仿宋_GB2312" w:hAnsi="宋体" w:eastAsia="仿宋_GB2312" w:cs="Times New Roman"/>
          <w:b w:val="0"/>
          <w:bCs w:val="0"/>
          <w:kern w:val="2"/>
          <w:sz w:val="32"/>
          <w:szCs w:val="32"/>
          <w:highlight w:val="none"/>
          <w:lang w:val="en-US" w:eastAsia="zh-CN" w:bidi="ar-SA"/>
        </w:rPr>
        <w:t>（</w:t>
      </w:r>
      <w:r>
        <w:rPr>
          <w:rFonts w:hint="eastAsia" w:ascii="仿宋_GB2312" w:hAnsi="宋体" w:cs="Times New Roman"/>
          <w:b w:val="0"/>
          <w:bCs w:val="0"/>
          <w:kern w:val="2"/>
          <w:sz w:val="32"/>
          <w:szCs w:val="32"/>
          <w:highlight w:val="none"/>
          <w:lang w:val="en-US" w:eastAsia="zh-CN" w:bidi="ar-SA"/>
        </w:rPr>
        <w:t>三</w:t>
      </w:r>
      <w:r>
        <w:rPr>
          <w:rFonts w:hint="eastAsia" w:ascii="仿宋_GB2312" w:hAnsi="宋体" w:eastAsia="仿宋_GB2312" w:cs="Times New Roman"/>
          <w:b w:val="0"/>
          <w:bCs w:val="0"/>
          <w:kern w:val="2"/>
          <w:sz w:val="32"/>
          <w:szCs w:val="32"/>
          <w:highlight w:val="none"/>
          <w:lang w:val="en-US" w:eastAsia="zh-CN" w:bidi="ar-SA"/>
        </w:rPr>
        <w:t>）</w:t>
      </w:r>
      <w:r>
        <w:rPr>
          <w:rFonts w:hint="eastAsia" w:ascii="仿宋_GB2312" w:hAnsi="宋体"/>
          <w:b w:val="0"/>
          <w:bCs w:val="0"/>
          <w:szCs w:val="32"/>
          <w:highlight w:val="none"/>
          <w:lang w:val="en-US" w:eastAsia="zh-CN"/>
        </w:rPr>
        <w:t>优秀博士后奖励。</w:t>
      </w:r>
    </w:p>
    <w:p>
      <w:pPr>
        <w:pStyle w:val="2"/>
        <w:numPr>
          <w:ilvl w:val="0"/>
          <w:numId w:val="0"/>
        </w:numPr>
        <w:spacing w:line="640" w:lineRule="exact"/>
        <w:ind w:firstLine="640" w:firstLineChars="200"/>
        <w:rPr>
          <w:rFonts w:hint="eastAsia" w:ascii="仿宋_GB2312" w:hAnsi="宋体" w:eastAsia="仿宋_GB2312" w:cs="Times New Roman"/>
          <w:b w:val="0"/>
          <w:bCs w:val="0"/>
          <w:kern w:val="2"/>
          <w:sz w:val="32"/>
          <w:szCs w:val="32"/>
          <w:highlight w:val="none"/>
          <w:lang w:val="en-US" w:eastAsia="zh-CN" w:bidi="ar-SA"/>
        </w:rPr>
      </w:pPr>
      <w:r>
        <w:rPr>
          <w:rFonts w:hint="eastAsia" w:ascii="仿宋_GB2312" w:hAnsi="宋体" w:eastAsia="仿宋_GB2312" w:cs="Times New Roman"/>
          <w:b w:val="0"/>
          <w:bCs w:val="0"/>
          <w:kern w:val="2"/>
          <w:sz w:val="32"/>
          <w:szCs w:val="32"/>
          <w:highlight w:val="none"/>
          <w:lang w:val="en-US" w:eastAsia="zh-CN" w:bidi="ar-SA"/>
        </w:rPr>
        <w:t>经</w:t>
      </w:r>
      <w:r>
        <w:rPr>
          <w:rFonts w:hint="eastAsia" w:ascii="仿宋_GB2312" w:hAnsi="宋体" w:cs="Times New Roman"/>
          <w:b w:val="0"/>
          <w:bCs w:val="0"/>
          <w:kern w:val="2"/>
          <w:sz w:val="32"/>
          <w:szCs w:val="32"/>
          <w:highlight w:val="none"/>
          <w:lang w:val="en-US" w:eastAsia="zh-CN" w:bidi="ar-SA"/>
        </w:rPr>
        <w:t>自治区</w:t>
      </w:r>
      <w:r>
        <w:rPr>
          <w:rFonts w:hint="eastAsia" w:ascii="仿宋_GB2312" w:hAnsi="宋体" w:eastAsia="仿宋_GB2312" w:cs="Times New Roman"/>
          <w:b w:val="0"/>
          <w:bCs w:val="0"/>
          <w:kern w:val="2"/>
          <w:sz w:val="32"/>
          <w:szCs w:val="32"/>
          <w:highlight w:val="none"/>
          <w:lang w:val="en-US" w:eastAsia="zh-CN" w:bidi="ar-SA"/>
        </w:rPr>
        <w:t>人力资源</w:t>
      </w:r>
      <w:r>
        <w:rPr>
          <w:rFonts w:hint="eastAsia" w:ascii="仿宋_GB2312" w:hAnsi="宋体" w:cs="Times New Roman"/>
          <w:b w:val="0"/>
          <w:bCs w:val="0"/>
          <w:kern w:val="2"/>
          <w:sz w:val="32"/>
          <w:szCs w:val="32"/>
          <w:highlight w:val="none"/>
          <w:lang w:val="en-US" w:eastAsia="zh-CN" w:bidi="ar-SA"/>
        </w:rPr>
        <w:t>和</w:t>
      </w:r>
      <w:r>
        <w:rPr>
          <w:rFonts w:hint="eastAsia" w:ascii="仿宋_GB2312" w:hAnsi="宋体" w:eastAsia="仿宋_GB2312" w:cs="Times New Roman"/>
          <w:b w:val="0"/>
          <w:bCs w:val="0"/>
          <w:kern w:val="2"/>
          <w:sz w:val="32"/>
          <w:szCs w:val="32"/>
          <w:highlight w:val="none"/>
          <w:lang w:val="en-US" w:eastAsia="zh-CN" w:bidi="ar-SA"/>
        </w:rPr>
        <w:t>社会保障厅审核确定的其他资助项目。</w:t>
      </w:r>
    </w:p>
    <w:p>
      <w:pPr>
        <w:pStyle w:val="2"/>
        <w:numPr>
          <w:ilvl w:val="0"/>
          <w:numId w:val="0"/>
        </w:numPr>
        <w:spacing w:line="640" w:lineRule="exact"/>
        <w:ind w:firstLine="643" w:firstLineChars="200"/>
        <w:rPr>
          <w:rFonts w:hint="eastAsia" w:ascii="仿宋_GB2312" w:hAnsi="宋体"/>
          <w:b w:val="0"/>
          <w:bCs w:val="0"/>
          <w:szCs w:val="32"/>
          <w:highlight w:val="none"/>
          <w:lang w:val="en-US" w:eastAsia="zh-CN"/>
        </w:rPr>
      </w:pPr>
      <w:r>
        <w:rPr>
          <w:rFonts w:hint="eastAsia" w:ascii="仿宋_GB2312" w:hAnsi="宋体" w:cs="Times New Roman"/>
          <w:b/>
          <w:bCs/>
          <w:kern w:val="2"/>
          <w:sz w:val="32"/>
          <w:szCs w:val="32"/>
          <w:highlight w:val="none"/>
          <w:lang w:val="en-US" w:eastAsia="zh-CN" w:bidi="ar-SA"/>
        </w:rPr>
        <w:t>第七条</w:t>
      </w:r>
      <w:r>
        <w:rPr>
          <w:rFonts w:hint="eastAsia" w:ascii="仿宋_GB2312" w:hAnsi="宋体" w:cs="Times New Roman"/>
          <w:b w:val="0"/>
          <w:bCs w:val="0"/>
          <w:kern w:val="2"/>
          <w:sz w:val="32"/>
          <w:szCs w:val="32"/>
          <w:highlight w:val="none"/>
          <w:lang w:val="en-US" w:eastAsia="zh-CN" w:bidi="ar-SA"/>
        </w:rPr>
        <w:t xml:space="preserve"> </w:t>
      </w:r>
      <w:r>
        <w:rPr>
          <w:rFonts w:hint="eastAsia" w:ascii="仿宋_GB2312" w:hAnsi="宋体"/>
          <w:b w:val="0"/>
          <w:bCs w:val="0"/>
          <w:szCs w:val="32"/>
          <w:highlight w:val="none"/>
          <w:lang w:eastAsia="zh-CN"/>
        </w:rPr>
        <w:t>博士后学术交流和博士后服务基层活动补贴</w:t>
      </w:r>
      <w:r>
        <w:rPr>
          <w:rFonts w:hint="eastAsia" w:ascii="仿宋_GB2312" w:hAnsi="宋体"/>
          <w:b w:val="0"/>
          <w:bCs w:val="0"/>
          <w:szCs w:val="32"/>
          <w:highlight w:val="none"/>
        </w:rPr>
        <w:t>，是指</w:t>
      </w:r>
      <w:r>
        <w:rPr>
          <w:rFonts w:hint="eastAsia" w:ascii="仿宋_GB2312" w:hAnsi="宋体"/>
          <w:b w:val="0"/>
          <w:bCs w:val="0"/>
          <w:szCs w:val="32"/>
          <w:highlight w:val="none"/>
          <w:lang w:eastAsia="zh-CN"/>
        </w:rPr>
        <w:t>对流动站、工作站和基地申报的，</w:t>
      </w:r>
      <w:r>
        <w:rPr>
          <w:rFonts w:hint="eastAsia" w:ascii="仿宋_GB2312" w:hAnsi="宋体"/>
          <w:b w:val="0"/>
          <w:bCs w:val="0"/>
          <w:szCs w:val="32"/>
          <w:highlight w:val="none"/>
        </w:rPr>
        <w:t>聚焦国家、</w:t>
      </w:r>
      <w:r>
        <w:rPr>
          <w:rFonts w:hint="eastAsia" w:ascii="仿宋_GB2312" w:hAnsi="宋体"/>
          <w:b w:val="0"/>
          <w:bCs w:val="0"/>
          <w:szCs w:val="32"/>
          <w:highlight w:val="none"/>
          <w:lang w:eastAsia="zh-CN"/>
        </w:rPr>
        <w:t>自治区重点产业、战略新兴产业和</w:t>
      </w:r>
      <w:r>
        <w:rPr>
          <w:rFonts w:hint="eastAsia" w:ascii="仿宋_GB2312" w:hAnsi="宋体"/>
          <w:b w:val="0"/>
          <w:bCs w:val="0"/>
          <w:szCs w:val="32"/>
          <w:highlight w:val="none"/>
        </w:rPr>
        <w:t>基础科学前沿领域，</w:t>
      </w:r>
      <w:r>
        <w:rPr>
          <w:rFonts w:hint="eastAsia" w:ascii="仿宋_GB2312" w:hAnsi="宋体"/>
          <w:b w:val="0"/>
          <w:bCs w:val="0"/>
          <w:szCs w:val="32"/>
          <w:highlight w:val="none"/>
          <w:lang w:eastAsia="zh-CN"/>
        </w:rPr>
        <w:t>围绕关键核心技术攻关和科技成果转移转化，围绕乡村振兴发展战略开展的博士后学术交流和服务基层类活动，经自治区人力资源和社会保障厅遴选给予</w:t>
      </w:r>
      <w:r>
        <w:rPr>
          <w:rFonts w:hint="eastAsia" w:ascii="仿宋_GB2312" w:hAnsi="宋体"/>
          <w:b w:val="0"/>
          <w:bCs w:val="0"/>
          <w:szCs w:val="32"/>
          <w:highlight w:val="none"/>
        </w:rPr>
        <w:t>设站</w:t>
      </w:r>
      <w:r>
        <w:rPr>
          <w:rFonts w:hint="eastAsia" w:ascii="仿宋_GB2312" w:hAnsi="宋体"/>
          <w:b w:val="0"/>
          <w:bCs w:val="0"/>
          <w:szCs w:val="32"/>
          <w:highlight w:val="none"/>
          <w:lang w:eastAsia="zh-CN"/>
        </w:rPr>
        <w:t>（基地）单位的补贴</w:t>
      </w:r>
      <w:r>
        <w:rPr>
          <w:rFonts w:hint="eastAsia" w:ascii="仿宋_GB2312" w:hAnsi="宋体"/>
          <w:b w:val="0"/>
          <w:bCs w:val="0"/>
          <w:szCs w:val="32"/>
          <w:highlight w:val="none"/>
        </w:rPr>
        <w:t>。</w:t>
      </w:r>
      <w:r>
        <w:rPr>
          <w:rFonts w:hint="eastAsia" w:ascii="仿宋_GB2312" w:hAnsi="宋体"/>
          <w:b w:val="0"/>
          <w:bCs w:val="0"/>
          <w:szCs w:val="32"/>
          <w:highlight w:val="none"/>
          <w:lang w:eastAsia="zh-CN"/>
        </w:rPr>
        <w:t>每年遴选至少</w:t>
      </w:r>
      <w:r>
        <w:rPr>
          <w:rFonts w:hint="eastAsia" w:ascii="仿宋_GB2312" w:hAnsi="宋体"/>
          <w:b w:val="0"/>
          <w:bCs w:val="0"/>
          <w:szCs w:val="32"/>
          <w:highlight w:val="none"/>
          <w:lang w:val="en-US" w:eastAsia="zh-CN"/>
        </w:rPr>
        <w:t>5个学术交流活动，每个活动予以5万元补贴；每年遴选至少2个服务基层活动，每个活动予以15万元补贴。</w:t>
      </w:r>
    </w:p>
    <w:p>
      <w:pPr>
        <w:pStyle w:val="2"/>
        <w:numPr>
          <w:ilvl w:val="0"/>
          <w:numId w:val="0"/>
        </w:numPr>
        <w:spacing w:line="640" w:lineRule="exact"/>
        <w:ind w:firstLine="643" w:firstLineChars="200"/>
        <w:rPr>
          <w:rFonts w:hint="eastAsia" w:ascii="仿宋_GB2312" w:hAnsi="宋体"/>
          <w:b w:val="0"/>
          <w:bCs w:val="0"/>
          <w:szCs w:val="32"/>
          <w:highlight w:val="none"/>
        </w:rPr>
      </w:pPr>
      <w:r>
        <w:rPr>
          <w:rFonts w:hint="eastAsia" w:ascii="仿宋_GB2312" w:hAnsi="宋体" w:cs="Times New Roman"/>
          <w:b/>
          <w:bCs/>
          <w:szCs w:val="32"/>
          <w:highlight w:val="none"/>
          <w:lang w:eastAsia="zh-CN"/>
        </w:rPr>
        <w:t>第八条</w:t>
      </w:r>
      <w:r>
        <w:rPr>
          <w:rFonts w:hint="eastAsia" w:ascii="仿宋_GB2312" w:hAnsi="宋体"/>
          <w:b w:val="0"/>
          <w:bCs w:val="0"/>
          <w:szCs w:val="32"/>
          <w:highlight w:val="none"/>
          <w:lang w:val="en-US" w:eastAsia="zh-CN"/>
        </w:rPr>
        <w:t xml:space="preserve"> </w:t>
      </w:r>
      <w:r>
        <w:rPr>
          <w:rFonts w:hint="eastAsia" w:ascii="仿宋_GB2312" w:hAnsi="宋体" w:eastAsia="仿宋_GB2312"/>
          <w:sz w:val="32"/>
          <w:szCs w:val="32"/>
          <w:highlight w:val="none"/>
          <w:lang w:val="en" w:eastAsia="zh-CN"/>
        </w:rPr>
        <w:t>工作站、基地博士后</w:t>
      </w:r>
      <w:r>
        <w:rPr>
          <w:rFonts w:hint="eastAsia" w:ascii="仿宋_GB2312" w:hAnsi="宋体"/>
          <w:sz w:val="32"/>
          <w:szCs w:val="32"/>
          <w:highlight w:val="none"/>
          <w:lang w:val="en" w:eastAsia="zh-CN"/>
        </w:rPr>
        <w:t>招收补贴</w:t>
      </w:r>
      <w:r>
        <w:rPr>
          <w:rFonts w:hint="eastAsia" w:ascii="仿宋_GB2312" w:hAnsi="宋体"/>
          <w:b w:val="0"/>
          <w:bCs w:val="0"/>
          <w:szCs w:val="32"/>
          <w:highlight w:val="none"/>
        </w:rPr>
        <w:t>是指对</w:t>
      </w:r>
      <w:r>
        <w:rPr>
          <w:rFonts w:hint="eastAsia" w:ascii="仿宋_GB2312" w:hAnsi="宋体"/>
          <w:b w:val="0"/>
          <w:bCs w:val="0"/>
          <w:szCs w:val="32"/>
          <w:highlight w:val="none"/>
          <w:lang w:eastAsia="zh-CN"/>
        </w:rPr>
        <w:t>我区工作站、基地招收</w:t>
      </w:r>
      <w:r>
        <w:rPr>
          <w:rFonts w:hint="eastAsia" w:ascii="仿宋_GB2312" w:hAnsi="宋体"/>
          <w:b w:val="0"/>
          <w:bCs w:val="0"/>
          <w:szCs w:val="32"/>
          <w:highlight w:val="none"/>
        </w:rPr>
        <w:t>博士后研究人员进站启动</w:t>
      </w:r>
      <w:r>
        <w:rPr>
          <w:rFonts w:hint="eastAsia" w:ascii="仿宋_GB2312" w:hAnsi="宋体"/>
          <w:b w:val="0"/>
          <w:bCs w:val="0"/>
          <w:szCs w:val="32"/>
          <w:highlight w:val="none"/>
          <w:lang w:eastAsia="zh-CN"/>
        </w:rPr>
        <w:t>研究</w:t>
      </w:r>
      <w:r>
        <w:rPr>
          <w:rFonts w:hint="eastAsia" w:ascii="仿宋_GB2312" w:hAnsi="宋体"/>
          <w:b w:val="0"/>
          <w:bCs w:val="0"/>
          <w:szCs w:val="32"/>
          <w:highlight w:val="none"/>
        </w:rPr>
        <w:t>项目后，给予设站</w:t>
      </w:r>
      <w:r>
        <w:rPr>
          <w:rFonts w:hint="eastAsia" w:ascii="仿宋_GB2312" w:hAnsi="宋体"/>
          <w:b w:val="0"/>
          <w:bCs w:val="0"/>
          <w:szCs w:val="32"/>
          <w:highlight w:val="none"/>
          <w:lang w:eastAsia="zh-CN"/>
        </w:rPr>
        <w:t>（基地）</w:t>
      </w:r>
      <w:r>
        <w:rPr>
          <w:rFonts w:hint="eastAsia" w:ascii="仿宋_GB2312" w:hAnsi="宋体"/>
          <w:b w:val="0"/>
          <w:bCs w:val="0"/>
          <w:szCs w:val="32"/>
          <w:highlight w:val="none"/>
        </w:rPr>
        <w:t>单位</w:t>
      </w:r>
      <w:r>
        <w:rPr>
          <w:rFonts w:hint="eastAsia" w:ascii="仿宋_GB2312" w:hAnsi="宋体"/>
          <w:b w:val="0"/>
          <w:bCs w:val="0"/>
          <w:szCs w:val="32"/>
          <w:highlight w:val="none"/>
          <w:lang w:eastAsia="zh-CN"/>
        </w:rPr>
        <w:t>的</w:t>
      </w:r>
      <w:r>
        <w:rPr>
          <w:rFonts w:hint="eastAsia" w:ascii="仿宋_GB2312" w:hAnsi="宋体"/>
          <w:b w:val="0"/>
          <w:bCs w:val="0"/>
          <w:szCs w:val="32"/>
          <w:highlight w:val="none"/>
        </w:rPr>
        <w:t>补贴，旨在</w:t>
      </w:r>
      <w:r>
        <w:rPr>
          <w:rFonts w:hint="eastAsia" w:ascii="仿宋_GB2312" w:hAnsi="宋体"/>
          <w:b w:val="0"/>
          <w:bCs w:val="0"/>
          <w:szCs w:val="32"/>
          <w:highlight w:val="none"/>
          <w:lang w:eastAsia="zh-CN"/>
        </w:rPr>
        <w:t>推动企业创新联合体建设</w:t>
      </w:r>
      <w:r>
        <w:rPr>
          <w:rFonts w:hint="eastAsia" w:ascii="仿宋_GB2312" w:hAnsi="宋体"/>
          <w:b w:val="0"/>
          <w:bCs w:val="0"/>
          <w:szCs w:val="32"/>
          <w:highlight w:val="none"/>
        </w:rPr>
        <w:t>，</w:t>
      </w:r>
      <w:r>
        <w:rPr>
          <w:rFonts w:hint="eastAsia" w:ascii="仿宋_GB2312" w:hAnsi="宋体"/>
          <w:b w:val="0"/>
          <w:bCs w:val="0"/>
          <w:szCs w:val="32"/>
          <w:highlight w:val="none"/>
          <w:lang w:eastAsia="zh-CN"/>
        </w:rPr>
        <w:t>促进产学研深度融合</w:t>
      </w:r>
      <w:r>
        <w:rPr>
          <w:rFonts w:hint="eastAsia" w:ascii="仿宋_GB2312" w:hAnsi="宋体"/>
          <w:b w:val="0"/>
          <w:bCs w:val="0"/>
          <w:szCs w:val="32"/>
          <w:highlight w:val="none"/>
        </w:rPr>
        <w:t>。</w:t>
      </w:r>
      <w:r>
        <w:rPr>
          <w:rFonts w:hint="eastAsia" w:ascii="仿宋_GB2312" w:hAnsi="宋体"/>
          <w:b w:val="0"/>
          <w:bCs w:val="0"/>
          <w:szCs w:val="32"/>
          <w:highlight w:val="none"/>
          <w:lang w:eastAsia="zh-CN"/>
        </w:rPr>
        <w:t>工作站、基地招收全职博士后进站的，每招收</w:t>
      </w:r>
      <w:r>
        <w:rPr>
          <w:rFonts w:hint="eastAsia" w:ascii="仿宋_GB2312" w:hAnsi="宋体"/>
          <w:b w:val="0"/>
          <w:bCs w:val="0"/>
          <w:szCs w:val="32"/>
          <w:highlight w:val="none"/>
          <w:lang w:val="en-US" w:eastAsia="zh-CN"/>
        </w:rPr>
        <w:t>1</w:t>
      </w:r>
      <w:r>
        <w:rPr>
          <w:rFonts w:hint="eastAsia" w:ascii="仿宋_GB2312" w:hAnsi="宋体"/>
          <w:b w:val="0"/>
          <w:bCs w:val="0"/>
          <w:szCs w:val="32"/>
          <w:highlight w:val="none"/>
          <w:lang w:eastAsia="zh-CN"/>
        </w:rPr>
        <w:t>人给予</w:t>
      </w:r>
      <w:r>
        <w:rPr>
          <w:rFonts w:hint="eastAsia" w:ascii="仿宋_GB2312" w:hAnsi="宋体"/>
          <w:b w:val="0"/>
          <w:bCs w:val="0"/>
          <w:szCs w:val="32"/>
          <w:highlight w:val="none"/>
          <w:lang w:val="en-US" w:eastAsia="zh-CN"/>
        </w:rPr>
        <w:t>3万元补贴；招收在职博士后进站的，每招收1人给予2万元补贴</w:t>
      </w:r>
      <w:r>
        <w:rPr>
          <w:rFonts w:hint="eastAsia" w:ascii="仿宋_GB2312" w:hAnsi="宋体"/>
          <w:b w:val="0"/>
          <w:bCs w:val="0"/>
          <w:szCs w:val="32"/>
          <w:highlight w:val="none"/>
        </w:rPr>
        <w:t>。</w:t>
      </w:r>
    </w:p>
    <w:p>
      <w:pPr>
        <w:pStyle w:val="2"/>
        <w:numPr>
          <w:ilvl w:val="0"/>
          <w:numId w:val="0"/>
        </w:numPr>
        <w:spacing w:line="640" w:lineRule="exact"/>
        <w:ind w:firstLine="640" w:firstLineChars="200"/>
        <w:rPr>
          <w:rFonts w:hint="eastAsia" w:ascii="仿宋_GB2312" w:hAnsi="宋体"/>
          <w:b w:val="0"/>
          <w:bCs w:val="0"/>
          <w:szCs w:val="32"/>
          <w:highlight w:val="none"/>
        </w:rPr>
      </w:pPr>
      <w:r>
        <w:rPr>
          <w:rFonts w:hint="eastAsia" w:ascii="仿宋_GB2312" w:hAnsi="宋体"/>
          <w:b w:val="0"/>
          <w:bCs w:val="0"/>
          <w:szCs w:val="32"/>
          <w:highlight w:val="none"/>
          <w:lang w:val="en-US" w:eastAsia="zh-CN"/>
        </w:rPr>
        <w:t>撤销资格</w:t>
      </w:r>
      <w:r>
        <w:rPr>
          <w:rFonts w:hint="eastAsia" w:ascii="仿宋_GB2312" w:hAnsi="宋体"/>
          <w:b w:val="0"/>
          <w:bCs w:val="0"/>
          <w:szCs w:val="32"/>
          <w:highlight w:val="none"/>
        </w:rPr>
        <w:t>后</w:t>
      </w:r>
      <w:r>
        <w:rPr>
          <w:rFonts w:hint="eastAsia" w:ascii="仿宋_GB2312" w:hAnsi="宋体"/>
          <w:b w:val="0"/>
          <w:bCs w:val="0"/>
          <w:szCs w:val="32"/>
          <w:highlight w:val="none"/>
          <w:lang w:eastAsia="zh-CN"/>
        </w:rPr>
        <w:t>又</w:t>
      </w:r>
      <w:r>
        <w:rPr>
          <w:rFonts w:hint="eastAsia" w:ascii="仿宋_GB2312" w:hAnsi="宋体"/>
          <w:b w:val="0"/>
          <w:bCs w:val="0"/>
          <w:szCs w:val="32"/>
          <w:highlight w:val="none"/>
        </w:rPr>
        <w:t>重新申请设立的工作站</w:t>
      </w:r>
      <w:r>
        <w:rPr>
          <w:rFonts w:hint="eastAsia" w:ascii="仿宋_GB2312" w:hAnsi="宋体"/>
          <w:b w:val="0"/>
          <w:bCs w:val="0"/>
          <w:szCs w:val="32"/>
          <w:highlight w:val="none"/>
          <w:lang w:eastAsia="zh-CN"/>
        </w:rPr>
        <w:t>和基地</w:t>
      </w:r>
      <w:r>
        <w:rPr>
          <w:rFonts w:hint="eastAsia" w:ascii="仿宋_GB2312" w:hAnsi="宋体"/>
          <w:b w:val="0"/>
          <w:bCs w:val="0"/>
          <w:szCs w:val="32"/>
          <w:highlight w:val="none"/>
        </w:rPr>
        <w:t>不再纳入补贴范围。</w:t>
      </w:r>
    </w:p>
    <w:p>
      <w:pPr>
        <w:pStyle w:val="2"/>
        <w:numPr>
          <w:ilvl w:val="0"/>
          <w:numId w:val="0"/>
        </w:numPr>
        <w:spacing w:line="640" w:lineRule="exact"/>
        <w:ind w:firstLine="643" w:firstLineChars="200"/>
        <w:rPr>
          <w:rFonts w:hint="default" w:ascii="仿宋_GB2312" w:hAnsi="宋体" w:eastAsia="仿宋_GB2312"/>
          <w:b w:val="0"/>
          <w:bCs w:val="0"/>
          <w:szCs w:val="32"/>
          <w:highlight w:val="none"/>
          <w:lang w:val="en-US" w:eastAsia="zh-CN"/>
        </w:rPr>
      </w:pPr>
      <w:r>
        <w:rPr>
          <w:rFonts w:hint="eastAsia" w:ascii="仿宋_GB2312" w:hAnsi="宋体"/>
          <w:b/>
          <w:bCs/>
          <w:szCs w:val="32"/>
          <w:highlight w:val="none"/>
        </w:rPr>
        <w:t>第</w:t>
      </w:r>
      <w:r>
        <w:rPr>
          <w:rFonts w:hint="eastAsia" w:ascii="仿宋_GB2312" w:hAnsi="宋体"/>
          <w:b/>
          <w:bCs/>
          <w:szCs w:val="32"/>
          <w:highlight w:val="none"/>
          <w:lang w:eastAsia="zh-CN"/>
        </w:rPr>
        <w:t>九</w:t>
      </w:r>
      <w:r>
        <w:rPr>
          <w:rFonts w:hint="eastAsia" w:ascii="仿宋_GB2312" w:hAnsi="宋体"/>
          <w:b/>
          <w:bCs/>
          <w:szCs w:val="32"/>
          <w:highlight w:val="none"/>
        </w:rPr>
        <w:t>条</w:t>
      </w:r>
      <w:r>
        <w:rPr>
          <w:rFonts w:hint="eastAsia" w:ascii="仿宋_GB2312" w:hAnsi="宋体"/>
          <w:b w:val="0"/>
          <w:bCs w:val="0"/>
          <w:szCs w:val="32"/>
          <w:highlight w:val="none"/>
          <w:lang w:val="en-US" w:eastAsia="zh-CN"/>
        </w:rPr>
        <w:t xml:space="preserve"> </w:t>
      </w:r>
      <w:r>
        <w:rPr>
          <w:rFonts w:hint="eastAsia" w:ascii="仿宋_GB2312" w:hAnsi="宋体"/>
          <w:b w:val="0"/>
          <w:bCs w:val="0"/>
          <w:szCs w:val="32"/>
          <w:highlight w:val="none"/>
        </w:rPr>
        <w:t>优秀</w:t>
      </w:r>
      <w:r>
        <w:rPr>
          <w:rFonts w:hint="eastAsia" w:ascii="仿宋_GB2312" w:hAnsi="宋体"/>
          <w:b w:val="0"/>
          <w:bCs w:val="0"/>
          <w:szCs w:val="32"/>
          <w:highlight w:val="none"/>
          <w:lang w:eastAsia="zh-CN"/>
        </w:rPr>
        <w:t>博士后</w:t>
      </w:r>
      <w:r>
        <w:rPr>
          <w:rFonts w:hint="eastAsia" w:ascii="仿宋_GB2312" w:hAnsi="宋体"/>
          <w:b w:val="0"/>
          <w:bCs w:val="0"/>
          <w:szCs w:val="32"/>
          <w:highlight w:val="none"/>
        </w:rPr>
        <w:t>奖励，是对</w:t>
      </w:r>
      <w:r>
        <w:rPr>
          <w:rFonts w:hint="eastAsia" w:ascii="仿宋_GB2312" w:hAnsi="宋体"/>
          <w:b w:val="0"/>
          <w:bCs w:val="0"/>
          <w:szCs w:val="32"/>
          <w:highlight w:val="none"/>
          <w:lang w:eastAsia="zh-CN"/>
        </w:rPr>
        <w:t>经专家评审为</w:t>
      </w:r>
      <w:r>
        <w:rPr>
          <w:rFonts w:hint="eastAsia" w:ascii="仿宋_GB2312" w:hAnsi="宋体"/>
          <w:b w:val="0"/>
          <w:bCs w:val="0"/>
          <w:szCs w:val="32"/>
          <w:highlight w:val="none"/>
        </w:rPr>
        <w:t>优秀的</w:t>
      </w:r>
      <w:r>
        <w:rPr>
          <w:rFonts w:hint="eastAsia" w:ascii="仿宋_GB2312" w:hAnsi="宋体"/>
          <w:b w:val="0"/>
          <w:bCs w:val="0"/>
          <w:szCs w:val="32"/>
          <w:highlight w:val="none"/>
          <w:lang w:eastAsia="zh-CN"/>
        </w:rPr>
        <w:t>博士后研究人员</w:t>
      </w:r>
      <w:r>
        <w:rPr>
          <w:rFonts w:hint="eastAsia" w:ascii="仿宋_GB2312" w:hAnsi="宋体"/>
          <w:b w:val="0"/>
          <w:bCs w:val="0"/>
          <w:szCs w:val="32"/>
          <w:highlight w:val="none"/>
        </w:rPr>
        <w:t>，</w:t>
      </w:r>
      <w:r>
        <w:rPr>
          <w:rFonts w:hint="eastAsia" w:ascii="仿宋_GB2312" w:hAnsi="宋体"/>
          <w:b w:val="0"/>
          <w:bCs w:val="0"/>
          <w:szCs w:val="32"/>
          <w:highlight w:val="none"/>
          <w:lang w:eastAsia="zh-CN"/>
        </w:rPr>
        <w:t>每人</w:t>
      </w:r>
      <w:r>
        <w:rPr>
          <w:rFonts w:hint="eastAsia" w:ascii="仿宋_GB2312" w:hAnsi="宋体"/>
          <w:b w:val="0"/>
          <w:bCs w:val="0"/>
          <w:szCs w:val="32"/>
          <w:highlight w:val="none"/>
        </w:rPr>
        <w:t>奖励</w:t>
      </w:r>
      <w:r>
        <w:rPr>
          <w:rFonts w:hint="eastAsia" w:ascii="仿宋_GB2312" w:hAnsi="宋体"/>
          <w:b w:val="0"/>
          <w:bCs w:val="0"/>
          <w:szCs w:val="32"/>
          <w:highlight w:val="none"/>
          <w:lang w:val="en-US" w:eastAsia="zh-CN"/>
        </w:rPr>
        <w:t>3</w:t>
      </w:r>
      <w:r>
        <w:rPr>
          <w:rFonts w:hint="eastAsia" w:ascii="仿宋_GB2312" w:hAnsi="宋体"/>
          <w:b w:val="0"/>
          <w:bCs w:val="0"/>
          <w:szCs w:val="32"/>
          <w:highlight w:val="none"/>
        </w:rPr>
        <w:t>万元</w:t>
      </w:r>
      <w:r>
        <w:rPr>
          <w:rFonts w:hint="eastAsia" w:ascii="仿宋_GB2312" w:hAnsi="宋体"/>
          <w:b w:val="0"/>
          <w:bCs w:val="0"/>
          <w:szCs w:val="32"/>
          <w:highlight w:val="none"/>
          <w:lang w:eastAsia="zh-CN"/>
        </w:rPr>
        <w:t>。奖励名额按照上年度博士后招收人数的一定比例</w:t>
      </w:r>
      <w:r>
        <w:rPr>
          <w:rFonts w:hint="eastAsia" w:ascii="仿宋_GB2312" w:hAnsi="宋体"/>
          <w:b w:val="0"/>
          <w:bCs w:val="0"/>
          <w:szCs w:val="32"/>
          <w:highlight w:val="none"/>
          <w:lang w:val="en" w:eastAsia="zh-CN"/>
        </w:rPr>
        <w:t>确定，每年评选一次</w:t>
      </w:r>
      <w:r>
        <w:rPr>
          <w:rFonts w:hint="eastAsia" w:ascii="仿宋_GB2312" w:hAnsi="宋体"/>
          <w:b w:val="0"/>
          <w:bCs w:val="0"/>
          <w:szCs w:val="32"/>
          <w:highlight w:val="none"/>
          <w:lang w:val="en-US" w:eastAsia="zh-CN"/>
        </w:rPr>
        <w:t>。</w:t>
      </w:r>
    </w:p>
    <w:p>
      <w:pPr>
        <w:pStyle w:val="2"/>
        <w:numPr>
          <w:ilvl w:val="0"/>
          <w:numId w:val="0"/>
        </w:numPr>
        <w:spacing w:line="640" w:lineRule="exact"/>
        <w:rPr>
          <w:rFonts w:hint="eastAsia" w:ascii="仿宋_GB2312" w:hAnsi="宋体"/>
          <w:b w:val="0"/>
          <w:bCs w:val="0"/>
          <w:szCs w:val="32"/>
          <w:highlight w:val="none"/>
        </w:rPr>
      </w:pPr>
    </w:p>
    <w:p>
      <w:pPr>
        <w:pStyle w:val="2"/>
        <w:numPr>
          <w:ilvl w:val="0"/>
          <w:numId w:val="0"/>
        </w:numPr>
        <w:spacing w:line="640" w:lineRule="exact"/>
        <w:jc w:val="center"/>
        <w:rPr>
          <w:rFonts w:hint="eastAsia" w:ascii="黑体" w:hAnsi="华文中宋" w:eastAsia="黑体" w:cs="Times New Roman"/>
          <w:bCs/>
          <w:kern w:val="2"/>
          <w:sz w:val="32"/>
          <w:szCs w:val="32"/>
          <w:highlight w:val="none"/>
          <w:lang w:val="en-US" w:eastAsia="zh-CN" w:bidi="ar-SA"/>
        </w:rPr>
      </w:pPr>
      <w:r>
        <w:rPr>
          <w:rFonts w:hint="eastAsia" w:ascii="黑体" w:hAnsi="华文中宋" w:eastAsia="黑体" w:cs="Times New Roman"/>
          <w:bCs/>
          <w:kern w:val="2"/>
          <w:sz w:val="32"/>
          <w:szCs w:val="32"/>
          <w:highlight w:val="none"/>
          <w:lang w:val="en-US" w:eastAsia="zh-CN" w:bidi="ar-SA"/>
        </w:rPr>
        <w:t>第三章 申报条件</w:t>
      </w:r>
    </w:p>
    <w:p>
      <w:pPr>
        <w:pStyle w:val="2"/>
        <w:numPr>
          <w:ilvl w:val="0"/>
          <w:numId w:val="0"/>
        </w:numPr>
        <w:spacing w:line="640" w:lineRule="exact"/>
        <w:jc w:val="center"/>
        <w:rPr>
          <w:rFonts w:hint="default" w:ascii="仿宋_GB2312" w:hAnsi="宋体"/>
          <w:b w:val="0"/>
          <w:bCs w:val="0"/>
          <w:szCs w:val="32"/>
          <w:highlight w:val="none"/>
          <w:lang w:val="en-US" w:eastAsia="zh-CN"/>
        </w:rPr>
      </w:pPr>
    </w:p>
    <w:p>
      <w:pPr>
        <w:pStyle w:val="2"/>
        <w:spacing w:line="640" w:lineRule="exact"/>
        <w:ind w:firstLine="643" w:firstLineChars="200"/>
        <w:rPr>
          <w:rFonts w:hint="eastAsia" w:ascii="仿宋_GB2312" w:hAnsi="宋体"/>
          <w:szCs w:val="32"/>
          <w:highlight w:val="none"/>
          <w:lang w:val="en-US" w:eastAsia="zh-CN"/>
        </w:rPr>
      </w:pPr>
      <w:r>
        <w:rPr>
          <w:rFonts w:hint="eastAsia" w:ascii="仿宋_GB2312" w:hAnsi="宋体"/>
          <w:b/>
          <w:bCs/>
          <w:szCs w:val="32"/>
          <w:highlight w:val="none"/>
        </w:rPr>
        <w:t>第</w:t>
      </w:r>
      <w:r>
        <w:rPr>
          <w:rFonts w:hint="eastAsia" w:ascii="仿宋_GB2312" w:hAnsi="宋体"/>
          <w:b/>
          <w:bCs/>
          <w:szCs w:val="32"/>
          <w:highlight w:val="none"/>
          <w:lang w:eastAsia="zh-CN"/>
        </w:rPr>
        <w:t>十</w:t>
      </w:r>
      <w:r>
        <w:rPr>
          <w:rFonts w:hint="eastAsia" w:ascii="仿宋_GB2312" w:hAnsi="宋体"/>
          <w:b/>
          <w:bCs/>
          <w:szCs w:val="32"/>
          <w:highlight w:val="none"/>
        </w:rPr>
        <w:t>条</w:t>
      </w:r>
      <w:r>
        <w:rPr>
          <w:rFonts w:hint="eastAsia" w:ascii="仿宋_GB2312" w:hAnsi="宋体"/>
          <w:szCs w:val="32"/>
          <w:highlight w:val="none"/>
          <w:lang w:val="en-US" w:eastAsia="zh-CN"/>
        </w:rPr>
        <w:t xml:space="preserve"> 申报博士后学术交流和博士后服务基层活动，须为在自治区设立满3年的流动站、工作站和基地，且每年至少有1名博士后在站。</w:t>
      </w:r>
    </w:p>
    <w:p>
      <w:pPr>
        <w:pStyle w:val="2"/>
        <w:spacing w:line="640" w:lineRule="exact"/>
        <w:ind w:firstLine="643" w:firstLineChars="200"/>
        <w:rPr>
          <w:rFonts w:hint="eastAsia" w:ascii="仿宋_GB2312" w:hAnsi="宋体"/>
          <w:b w:val="0"/>
          <w:bCs w:val="0"/>
          <w:szCs w:val="32"/>
          <w:highlight w:val="none"/>
          <w:lang w:val="en-US" w:eastAsia="zh-CN"/>
        </w:rPr>
      </w:pPr>
      <w:r>
        <w:rPr>
          <w:rFonts w:hint="eastAsia" w:ascii="仿宋_GB2312" w:hAnsi="宋体"/>
          <w:b/>
          <w:bCs/>
          <w:szCs w:val="32"/>
          <w:highlight w:val="none"/>
          <w:lang w:eastAsia="zh-CN"/>
        </w:rPr>
        <w:t>第十一条</w:t>
      </w:r>
      <w:r>
        <w:rPr>
          <w:rFonts w:hint="eastAsia" w:ascii="仿宋_GB2312" w:hAnsi="宋体"/>
          <w:szCs w:val="32"/>
          <w:highlight w:val="none"/>
          <w:lang w:val="en-US" w:eastAsia="zh-CN"/>
        </w:rPr>
        <w:t xml:space="preserve"> 申请博士后</w:t>
      </w:r>
      <w:r>
        <w:rPr>
          <w:rFonts w:hint="eastAsia" w:ascii="仿宋_GB2312" w:hAnsi="宋体"/>
          <w:b w:val="0"/>
          <w:bCs w:val="0"/>
          <w:szCs w:val="32"/>
          <w:highlight w:val="none"/>
          <w:lang w:val="en-US" w:eastAsia="zh-CN"/>
        </w:rPr>
        <w:t>招收补贴，须为经国家备案设立的工作站或经自治区批准设立的基地，以国家或自治区正式发文公布为准。</w:t>
      </w:r>
    </w:p>
    <w:p>
      <w:pPr>
        <w:pStyle w:val="2"/>
        <w:spacing w:line="640" w:lineRule="exact"/>
        <w:ind w:firstLine="643" w:firstLineChars="200"/>
        <w:rPr>
          <w:rFonts w:hint="eastAsia" w:ascii="仿宋_GB2312" w:hAnsi="宋体"/>
          <w:szCs w:val="32"/>
          <w:highlight w:val="none"/>
        </w:rPr>
      </w:pPr>
      <w:r>
        <w:rPr>
          <w:rFonts w:hint="eastAsia" w:ascii="仿宋_GB2312" w:hAnsi="宋体"/>
          <w:b/>
          <w:bCs/>
          <w:szCs w:val="32"/>
          <w:highlight w:val="none"/>
        </w:rPr>
        <w:t>第</w:t>
      </w:r>
      <w:r>
        <w:rPr>
          <w:rFonts w:hint="eastAsia" w:ascii="仿宋_GB2312" w:hAnsi="宋体"/>
          <w:b/>
          <w:bCs/>
          <w:szCs w:val="32"/>
          <w:highlight w:val="none"/>
          <w:lang w:eastAsia="zh-CN"/>
        </w:rPr>
        <w:t>十二</w:t>
      </w:r>
      <w:r>
        <w:rPr>
          <w:rFonts w:hint="eastAsia" w:ascii="仿宋_GB2312" w:hAnsi="宋体"/>
          <w:b/>
          <w:bCs/>
          <w:szCs w:val="32"/>
          <w:highlight w:val="none"/>
        </w:rPr>
        <w:t>条</w:t>
      </w:r>
      <w:r>
        <w:rPr>
          <w:rFonts w:hint="eastAsia" w:ascii="仿宋_GB2312" w:hAnsi="宋体"/>
          <w:szCs w:val="32"/>
          <w:highlight w:val="none"/>
        </w:rPr>
        <w:t xml:space="preserve"> </w:t>
      </w:r>
      <w:r>
        <w:rPr>
          <w:rFonts w:hint="eastAsia" w:ascii="仿宋_GB2312" w:hAnsi="宋体"/>
          <w:szCs w:val="32"/>
          <w:highlight w:val="none"/>
          <w:lang w:eastAsia="zh-CN"/>
        </w:rPr>
        <w:t>申请</w:t>
      </w:r>
      <w:r>
        <w:rPr>
          <w:rFonts w:hint="eastAsia" w:ascii="仿宋_GB2312" w:hAnsi="宋体"/>
          <w:szCs w:val="32"/>
          <w:highlight w:val="none"/>
        </w:rPr>
        <w:t>优秀</w:t>
      </w:r>
      <w:r>
        <w:rPr>
          <w:rFonts w:hint="eastAsia" w:ascii="仿宋_GB2312" w:hAnsi="宋体"/>
          <w:szCs w:val="32"/>
          <w:highlight w:val="none"/>
          <w:lang w:eastAsia="zh-CN"/>
        </w:rPr>
        <w:t>博士后奖励应具备以下条件：</w:t>
      </w:r>
    </w:p>
    <w:p>
      <w:pPr>
        <w:spacing w:line="640" w:lineRule="exact"/>
        <w:ind w:firstLine="640" w:firstLineChars="200"/>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lang w:eastAsia="zh-CN"/>
        </w:rPr>
        <w:t>（一）热爱祖国，拥护中国共产党领导，维护民族团结，遵守国家法律法规，政治立场坚定，品行端正；</w:t>
      </w:r>
    </w:p>
    <w:p>
      <w:pPr>
        <w:spacing w:line="640" w:lineRule="exact"/>
        <w:ind w:firstLine="640" w:firstLineChars="20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eastAsia="zh-CN"/>
        </w:rPr>
        <w:t>（二）进站满</w:t>
      </w:r>
      <w:r>
        <w:rPr>
          <w:rFonts w:hint="eastAsia" w:ascii="仿宋_GB2312" w:hAnsi="宋体" w:eastAsia="仿宋_GB2312"/>
          <w:sz w:val="32"/>
          <w:szCs w:val="32"/>
          <w:highlight w:val="none"/>
          <w:lang w:val="en-US" w:eastAsia="zh-CN"/>
        </w:rPr>
        <w:t>1年；</w:t>
      </w:r>
    </w:p>
    <w:p>
      <w:pPr>
        <w:pStyle w:val="2"/>
        <w:spacing w:line="640" w:lineRule="exact"/>
        <w:ind w:firstLine="640" w:firstLineChars="200"/>
        <w:rPr>
          <w:rFonts w:hint="eastAsia" w:ascii="仿宋_GB2312" w:hAnsi="宋体" w:cs="Times New Roman"/>
          <w:szCs w:val="32"/>
          <w:highlight w:val="none"/>
          <w:lang w:eastAsia="zh-CN"/>
        </w:rPr>
      </w:pPr>
      <w:r>
        <w:rPr>
          <w:rFonts w:hint="eastAsia" w:ascii="仿宋_GB2312" w:hAnsi="宋体" w:cs="Times New Roman"/>
          <w:szCs w:val="32"/>
          <w:highlight w:val="none"/>
          <w:lang w:eastAsia="zh-CN"/>
        </w:rPr>
        <w:t>（三）具有良好的科研素质、学术道德和综合能力；</w:t>
      </w:r>
    </w:p>
    <w:p>
      <w:pPr>
        <w:pStyle w:val="2"/>
        <w:spacing w:line="640" w:lineRule="exact"/>
        <w:ind w:firstLine="640" w:firstLineChars="200"/>
        <w:rPr>
          <w:rFonts w:hint="eastAsia" w:ascii="仿宋_GB2312" w:hAnsi="宋体" w:cs="Times New Roman"/>
          <w:szCs w:val="32"/>
          <w:highlight w:val="none"/>
          <w:lang w:eastAsia="zh-CN"/>
        </w:rPr>
      </w:pPr>
      <w:r>
        <w:rPr>
          <w:rFonts w:hint="eastAsia" w:ascii="仿宋_GB2312" w:hAnsi="宋体" w:cs="Times New Roman"/>
          <w:szCs w:val="32"/>
          <w:highlight w:val="none"/>
          <w:lang w:eastAsia="zh-CN"/>
        </w:rPr>
        <w:t>（四）选题范围紧密结合自治区经济社会与科技发展重点，所研究课题具有重大理论意义或应用价值，符合我区科技创新、技术攻关、重点建设项目和基础研究的重点发展领域及方向。</w:t>
      </w:r>
    </w:p>
    <w:p>
      <w:pPr>
        <w:pStyle w:val="2"/>
        <w:spacing w:line="640" w:lineRule="exact"/>
        <w:ind w:firstLine="640" w:firstLineChars="200"/>
        <w:rPr>
          <w:rFonts w:hint="eastAsia" w:ascii="仿宋_GB2312" w:hAnsi="宋体" w:cs="Times New Roman"/>
          <w:szCs w:val="32"/>
          <w:highlight w:val="none"/>
          <w:lang w:eastAsia="zh-CN"/>
        </w:rPr>
      </w:pPr>
      <w:r>
        <w:rPr>
          <w:rFonts w:hint="eastAsia" w:ascii="仿宋_GB2312" w:hAnsi="宋体"/>
          <w:sz w:val="32"/>
          <w:szCs w:val="32"/>
          <w:highlight w:val="none"/>
          <w:lang w:val="en-US" w:eastAsia="zh-CN"/>
        </w:rPr>
        <w:t>1名博士后</w:t>
      </w:r>
      <w:r>
        <w:rPr>
          <w:rFonts w:hint="eastAsia" w:ascii="仿宋_GB2312" w:hAnsi="宋体" w:eastAsia="仿宋_GB2312"/>
          <w:sz w:val="32"/>
          <w:szCs w:val="32"/>
          <w:highlight w:val="none"/>
          <w:lang w:val="en-US" w:eastAsia="zh-CN"/>
        </w:rPr>
        <w:t>在站期间只能获得</w:t>
      </w:r>
      <w:r>
        <w:rPr>
          <w:rFonts w:hint="eastAsia" w:ascii="仿宋_GB2312" w:hAnsi="宋体"/>
          <w:sz w:val="32"/>
          <w:szCs w:val="32"/>
          <w:highlight w:val="none"/>
          <w:lang w:val="en-US" w:eastAsia="zh-CN"/>
        </w:rPr>
        <w:t>1</w:t>
      </w:r>
      <w:r>
        <w:rPr>
          <w:rFonts w:hint="eastAsia" w:ascii="仿宋_GB2312" w:hAnsi="宋体" w:eastAsia="仿宋_GB2312"/>
          <w:sz w:val="32"/>
          <w:szCs w:val="32"/>
          <w:highlight w:val="none"/>
          <w:lang w:val="en-US" w:eastAsia="zh-CN"/>
        </w:rPr>
        <w:t>次奖励</w:t>
      </w:r>
      <w:r>
        <w:rPr>
          <w:rFonts w:hint="eastAsia" w:ascii="仿宋_GB2312" w:hAnsi="宋体"/>
          <w:sz w:val="32"/>
          <w:szCs w:val="32"/>
          <w:highlight w:val="none"/>
          <w:lang w:val="en-US" w:eastAsia="zh-CN"/>
        </w:rPr>
        <w:t>。</w:t>
      </w:r>
    </w:p>
    <w:p>
      <w:pPr>
        <w:spacing w:line="640" w:lineRule="exact"/>
        <w:jc w:val="both"/>
        <w:rPr>
          <w:rFonts w:hint="eastAsia" w:ascii="黑体" w:hAnsi="华文中宋" w:eastAsia="黑体"/>
          <w:b/>
          <w:bCs/>
          <w:sz w:val="32"/>
          <w:szCs w:val="32"/>
          <w:highlight w:val="none"/>
        </w:rPr>
      </w:pPr>
    </w:p>
    <w:p>
      <w:pPr>
        <w:spacing w:line="640" w:lineRule="exact"/>
        <w:jc w:val="center"/>
        <w:rPr>
          <w:rFonts w:hint="eastAsia" w:ascii="黑体" w:hAnsi="华文中宋" w:eastAsia="黑体"/>
          <w:bCs/>
          <w:sz w:val="32"/>
          <w:szCs w:val="32"/>
          <w:highlight w:val="none"/>
        </w:rPr>
      </w:pPr>
      <w:r>
        <w:rPr>
          <w:rFonts w:hint="eastAsia" w:ascii="黑体" w:hAnsi="华文中宋" w:eastAsia="黑体"/>
          <w:bCs/>
          <w:sz w:val="32"/>
          <w:szCs w:val="32"/>
          <w:highlight w:val="none"/>
        </w:rPr>
        <w:t>第四章  申请程序与评审</w:t>
      </w:r>
    </w:p>
    <w:p>
      <w:pPr>
        <w:spacing w:line="640" w:lineRule="exact"/>
        <w:rPr>
          <w:rFonts w:hint="eastAsia" w:ascii="华文中宋" w:hAnsi="华文中宋" w:eastAsia="华文中宋"/>
          <w:b/>
          <w:bCs/>
          <w:sz w:val="32"/>
          <w:szCs w:val="32"/>
          <w:highlight w:val="none"/>
        </w:rPr>
      </w:pPr>
    </w:p>
    <w:p>
      <w:pPr>
        <w:spacing w:line="640" w:lineRule="exact"/>
        <w:ind w:firstLine="643" w:firstLineChars="200"/>
        <w:rPr>
          <w:rFonts w:hint="eastAsia" w:ascii="仿宋_GB2312" w:hAnsi="宋体" w:eastAsia="仿宋_GB2312" w:cs="Times New Roman"/>
          <w:b w:val="0"/>
          <w:bCs w:val="0"/>
          <w:kern w:val="2"/>
          <w:sz w:val="32"/>
          <w:szCs w:val="32"/>
          <w:highlight w:val="none"/>
          <w:lang w:val="en-US" w:eastAsia="zh-CN" w:bidi="ar-SA"/>
        </w:rPr>
      </w:pPr>
      <w:r>
        <w:rPr>
          <w:rFonts w:hint="eastAsia" w:ascii="仿宋_GB2312" w:hAnsi="宋体" w:eastAsia="仿宋_GB2312" w:cs="Times New Roman"/>
          <w:b/>
          <w:bCs/>
          <w:kern w:val="2"/>
          <w:sz w:val="32"/>
          <w:szCs w:val="32"/>
          <w:highlight w:val="none"/>
          <w:lang w:val="en-US" w:eastAsia="zh-CN" w:bidi="ar-SA"/>
        </w:rPr>
        <w:t xml:space="preserve">第十三条 </w:t>
      </w:r>
      <w:r>
        <w:rPr>
          <w:rFonts w:hint="eastAsia" w:ascii="仿宋_GB2312" w:hAnsi="宋体" w:eastAsia="仿宋_GB2312" w:cs="Times New Roman"/>
          <w:b w:val="0"/>
          <w:bCs w:val="0"/>
          <w:kern w:val="2"/>
          <w:sz w:val="32"/>
          <w:szCs w:val="32"/>
          <w:highlight w:val="none"/>
          <w:lang w:val="en-US" w:eastAsia="zh-CN" w:bidi="ar-SA"/>
        </w:rPr>
        <w:t>给予博士后研究人员的经费支持项目，由博士后研究人员本人向所在设站单位提出申请，统一由设站单位按程序申报。</w:t>
      </w:r>
    </w:p>
    <w:p>
      <w:pPr>
        <w:spacing w:line="640" w:lineRule="exact"/>
        <w:ind w:firstLine="640" w:firstLineChars="200"/>
        <w:rPr>
          <w:rFonts w:hint="eastAsia" w:ascii="仿宋_GB2312" w:hAnsi="宋体" w:eastAsia="仿宋_GB2312" w:cs="Times New Roman"/>
          <w:b w:val="0"/>
          <w:bCs w:val="0"/>
          <w:kern w:val="2"/>
          <w:sz w:val="32"/>
          <w:szCs w:val="32"/>
          <w:highlight w:val="none"/>
          <w:lang w:val="en-US" w:eastAsia="zh-CN" w:bidi="ar-SA"/>
        </w:rPr>
      </w:pPr>
      <w:r>
        <w:rPr>
          <w:rFonts w:hint="eastAsia" w:ascii="仿宋_GB2312" w:hAnsi="宋体" w:eastAsia="仿宋_GB2312" w:cs="Times New Roman"/>
          <w:b w:val="0"/>
          <w:bCs w:val="0"/>
          <w:kern w:val="2"/>
          <w:sz w:val="32"/>
          <w:szCs w:val="32"/>
          <w:highlight w:val="none"/>
          <w:lang w:val="en-US" w:eastAsia="zh-CN" w:bidi="ar-SA"/>
        </w:rPr>
        <w:t>给予设站单位的支持经费，由设站单位提出申请，按程序申报。设站单位的主管部门或地（州、市）人力资源和社会保障局，按照隶属关系，对本单位、本地区的上报材料进行审核把关，必要时组织专家对申请支持项目进行初评，提出初审推荐意见，按程序报自治区人力资源和社会保障厅。</w:t>
      </w:r>
    </w:p>
    <w:p>
      <w:pPr>
        <w:spacing w:line="640" w:lineRule="exact"/>
        <w:ind w:firstLine="643" w:firstLineChars="200"/>
        <w:rPr>
          <w:rFonts w:hint="eastAsia" w:ascii="仿宋_GB2312" w:hAnsi="宋体" w:eastAsia="仿宋_GB2312" w:cs="Times New Roman"/>
          <w:b w:val="0"/>
          <w:bCs w:val="0"/>
          <w:kern w:val="2"/>
          <w:sz w:val="32"/>
          <w:szCs w:val="32"/>
          <w:highlight w:val="none"/>
          <w:lang w:val="en-US" w:eastAsia="zh-CN" w:bidi="ar-SA"/>
        </w:rPr>
      </w:pPr>
      <w:r>
        <w:rPr>
          <w:rFonts w:hint="eastAsia" w:ascii="仿宋_GB2312" w:hAnsi="宋体" w:eastAsia="仿宋_GB2312" w:cs="Times New Roman"/>
          <w:b/>
          <w:bCs/>
          <w:kern w:val="2"/>
          <w:sz w:val="32"/>
          <w:szCs w:val="32"/>
          <w:highlight w:val="none"/>
          <w:lang w:val="en-US" w:eastAsia="zh-CN" w:bidi="ar-SA"/>
        </w:rPr>
        <w:t xml:space="preserve">第十四条 </w:t>
      </w:r>
      <w:r>
        <w:rPr>
          <w:rFonts w:hint="eastAsia" w:ascii="仿宋_GB2312" w:hAnsi="宋体" w:eastAsia="仿宋_GB2312" w:cs="Times New Roman"/>
          <w:b w:val="0"/>
          <w:bCs w:val="0"/>
          <w:kern w:val="2"/>
          <w:sz w:val="32"/>
          <w:szCs w:val="32"/>
          <w:highlight w:val="none"/>
          <w:lang w:val="en-US" w:eastAsia="zh-CN" w:bidi="ar-SA"/>
        </w:rPr>
        <w:t>评审论证。自治区人力资源和社会保障厅按程序对初审推荐的材料信息进行复核，组织专家进行评审论证或实地评估，研究确定资助人选或资助单位，并按照有关规定进行公示。</w:t>
      </w:r>
    </w:p>
    <w:p>
      <w:pPr>
        <w:spacing w:line="640" w:lineRule="exact"/>
        <w:ind w:firstLine="643" w:firstLineChars="200"/>
        <w:rPr>
          <w:rFonts w:hint="eastAsia" w:ascii="仿宋_GB2312" w:hAnsi="宋体" w:eastAsia="仿宋_GB2312" w:cs="Times New Roman"/>
          <w:b w:val="0"/>
          <w:bCs w:val="0"/>
          <w:kern w:val="2"/>
          <w:sz w:val="32"/>
          <w:szCs w:val="32"/>
          <w:highlight w:val="none"/>
          <w:lang w:val="en-US" w:eastAsia="zh-CN" w:bidi="ar-SA"/>
        </w:rPr>
      </w:pPr>
      <w:r>
        <w:rPr>
          <w:rFonts w:hint="eastAsia" w:ascii="仿宋_GB2312" w:hAnsi="宋体" w:eastAsia="仿宋_GB2312" w:cs="Times New Roman"/>
          <w:b/>
          <w:bCs/>
          <w:kern w:val="2"/>
          <w:sz w:val="32"/>
          <w:szCs w:val="32"/>
          <w:highlight w:val="none"/>
          <w:lang w:val="en-US" w:eastAsia="zh-CN" w:bidi="ar-SA"/>
        </w:rPr>
        <w:t xml:space="preserve">第十五条 </w:t>
      </w:r>
      <w:r>
        <w:rPr>
          <w:rFonts w:hint="eastAsia" w:ascii="仿宋_GB2312" w:hAnsi="宋体" w:eastAsia="仿宋_GB2312" w:cs="Times New Roman"/>
          <w:b w:val="0"/>
          <w:bCs w:val="0"/>
          <w:kern w:val="2"/>
          <w:sz w:val="32"/>
          <w:szCs w:val="32"/>
          <w:highlight w:val="none"/>
          <w:lang w:val="en-US" w:eastAsia="zh-CN" w:bidi="ar-SA"/>
        </w:rPr>
        <w:t>经费拨付。公示无异议，由自治区人力资源和社会保障厅发文公布资助名单，资助经费纳入下一年度预算并按规定拨付至相关单位。</w:t>
      </w:r>
    </w:p>
    <w:p>
      <w:pPr>
        <w:spacing w:line="640" w:lineRule="exact"/>
        <w:ind w:firstLine="643" w:firstLineChars="200"/>
        <w:rPr>
          <w:rFonts w:hint="eastAsia" w:ascii="仿宋_GB2312" w:hAnsi="宋体" w:eastAsia="仿宋_GB2312"/>
          <w:sz w:val="32"/>
          <w:szCs w:val="32"/>
          <w:highlight w:val="none"/>
        </w:rPr>
      </w:pPr>
      <w:r>
        <w:rPr>
          <w:rFonts w:hint="eastAsia" w:ascii="仿宋_GB2312" w:hAnsi="宋体" w:eastAsia="仿宋_GB2312"/>
          <w:b/>
          <w:bCs/>
          <w:sz w:val="32"/>
          <w:szCs w:val="32"/>
          <w:highlight w:val="none"/>
        </w:rPr>
        <w:t>第</w:t>
      </w:r>
      <w:r>
        <w:rPr>
          <w:rFonts w:hint="eastAsia" w:ascii="仿宋_GB2312" w:hAnsi="宋体" w:eastAsia="仿宋_GB2312"/>
          <w:b/>
          <w:bCs/>
          <w:sz w:val="32"/>
          <w:szCs w:val="32"/>
          <w:highlight w:val="none"/>
          <w:lang w:eastAsia="zh-CN"/>
        </w:rPr>
        <w:t>十六</w:t>
      </w:r>
      <w:r>
        <w:rPr>
          <w:rFonts w:hint="eastAsia" w:ascii="仿宋_GB2312" w:hAnsi="宋体" w:eastAsia="仿宋_GB2312"/>
          <w:b/>
          <w:bCs/>
          <w:sz w:val="32"/>
          <w:szCs w:val="32"/>
          <w:highlight w:val="none"/>
        </w:rPr>
        <w:t>条</w:t>
      </w:r>
      <w:r>
        <w:rPr>
          <w:rFonts w:hint="eastAsia" w:ascii="仿宋_GB2312" w:hAnsi="宋体" w:eastAsia="仿宋_GB2312"/>
          <w:b/>
          <w:bCs/>
          <w:sz w:val="32"/>
          <w:szCs w:val="32"/>
          <w:highlight w:val="none"/>
          <w:lang w:val="en-US" w:eastAsia="zh-CN"/>
        </w:rPr>
        <w:t xml:space="preserve"> </w:t>
      </w:r>
      <w:r>
        <w:rPr>
          <w:rFonts w:hint="eastAsia" w:ascii="仿宋_GB2312" w:hAnsi="宋体" w:eastAsia="仿宋_GB2312"/>
          <w:sz w:val="32"/>
          <w:szCs w:val="32"/>
          <w:highlight w:val="none"/>
        </w:rPr>
        <w:t>博士后资助经费的评审</w:t>
      </w:r>
      <w:r>
        <w:rPr>
          <w:rFonts w:hint="eastAsia" w:ascii="仿宋_GB2312" w:hAnsi="宋体" w:eastAsia="仿宋_GB2312"/>
          <w:sz w:val="32"/>
          <w:szCs w:val="32"/>
          <w:highlight w:val="none"/>
          <w:lang w:eastAsia="zh-CN"/>
        </w:rPr>
        <w:t>一般</w:t>
      </w:r>
      <w:r>
        <w:rPr>
          <w:rFonts w:hint="eastAsia" w:ascii="仿宋_GB2312" w:hAnsi="宋体" w:eastAsia="仿宋_GB2312"/>
          <w:sz w:val="32"/>
          <w:szCs w:val="32"/>
          <w:highlight w:val="none"/>
        </w:rPr>
        <w:t>每年组织一次。</w:t>
      </w:r>
    </w:p>
    <w:p>
      <w:pPr>
        <w:spacing w:line="640" w:lineRule="exact"/>
        <w:ind w:firstLine="640" w:firstLineChars="200"/>
        <w:rPr>
          <w:rFonts w:hint="eastAsia" w:ascii="仿宋_GB2312" w:hAnsi="宋体" w:eastAsia="仿宋_GB2312"/>
          <w:sz w:val="32"/>
          <w:szCs w:val="32"/>
          <w:highlight w:val="none"/>
        </w:rPr>
      </w:pPr>
    </w:p>
    <w:p>
      <w:pPr>
        <w:spacing w:line="640" w:lineRule="exact"/>
        <w:jc w:val="center"/>
        <w:rPr>
          <w:rFonts w:hint="eastAsia" w:ascii="黑体" w:hAnsi="华文中宋" w:eastAsia="黑体"/>
          <w:bCs/>
          <w:sz w:val="32"/>
          <w:szCs w:val="32"/>
          <w:highlight w:val="none"/>
        </w:rPr>
      </w:pPr>
      <w:r>
        <w:rPr>
          <w:rFonts w:hint="eastAsia" w:ascii="黑体" w:hAnsi="华文中宋" w:eastAsia="黑体"/>
          <w:bCs/>
          <w:sz w:val="32"/>
          <w:szCs w:val="32"/>
          <w:highlight w:val="none"/>
        </w:rPr>
        <w:t>第五章  经费的使用和监督管理</w:t>
      </w:r>
    </w:p>
    <w:p>
      <w:pPr>
        <w:spacing w:line="640" w:lineRule="exact"/>
        <w:rPr>
          <w:rFonts w:hint="eastAsia" w:ascii="华文中宋" w:hAnsi="华文中宋" w:eastAsia="华文中宋"/>
          <w:b/>
          <w:bCs/>
          <w:sz w:val="32"/>
          <w:szCs w:val="32"/>
          <w:highlight w:val="none"/>
        </w:rPr>
      </w:pPr>
    </w:p>
    <w:p>
      <w:pPr>
        <w:spacing w:line="640" w:lineRule="exact"/>
        <w:ind w:firstLine="687" w:firstLineChars="214"/>
        <w:rPr>
          <w:rFonts w:hint="eastAsia" w:ascii="仿宋_GB2312" w:hAnsi="宋体" w:eastAsia="仿宋_GB2312"/>
          <w:sz w:val="32"/>
          <w:szCs w:val="32"/>
          <w:highlight w:val="none"/>
        </w:rPr>
      </w:pPr>
      <w:r>
        <w:rPr>
          <w:rFonts w:hint="eastAsia" w:ascii="仿宋_GB2312" w:hAnsi="宋体" w:eastAsia="仿宋_GB2312"/>
          <w:b/>
          <w:bCs/>
          <w:sz w:val="32"/>
          <w:szCs w:val="32"/>
          <w:highlight w:val="none"/>
        </w:rPr>
        <w:t>第</w:t>
      </w:r>
      <w:r>
        <w:rPr>
          <w:rFonts w:hint="eastAsia" w:ascii="仿宋_GB2312" w:hAnsi="宋体" w:eastAsia="仿宋_GB2312"/>
          <w:b/>
          <w:bCs/>
          <w:sz w:val="32"/>
          <w:szCs w:val="32"/>
          <w:highlight w:val="none"/>
          <w:lang w:eastAsia="zh-CN"/>
        </w:rPr>
        <w:t>十七</w:t>
      </w:r>
      <w:r>
        <w:rPr>
          <w:rFonts w:hint="eastAsia" w:ascii="仿宋_GB2312" w:hAnsi="宋体" w:eastAsia="仿宋_GB2312"/>
          <w:b/>
          <w:bCs/>
          <w:sz w:val="32"/>
          <w:szCs w:val="32"/>
          <w:highlight w:val="none"/>
        </w:rPr>
        <w:t>条</w:t>
      </w:r>
      <w:r>
        <w:rPr>
          <w:rFonts w:hint="eastAsia" w:ascii="仿宋_GB2312" w:hAnsi="宋体" w:eastAsia="仿宋_GB2312"/>
          <w:sz w:val="32"/>
          <w:szCs w:val="32"/>
          <w:highlight w:val="none"/>
        </w:rPr>
        <w:t xml:space="preserve"> 自治区财政厅每年上半年将自治区博士后资助经费一次性划拨到自治区</w:t>
      </w:r>
      <w:r>
        <w:rPr>
          <w:rFonts w:hint="eastAsia" w:ascii="仿宋_GB2312" w:eastAsia="仿宋_GB2312"/>
          <w:sz w:val="32"/>
          <w:szCs w:val="32"/>
          <w:highlight w:val="none"/>
        </w:rPr>
        <w:t>人力资源和社会保障</w:t>
      </w:r>
      <w:r>
        <w:rPr>
          <w:rFonts w:hint="eastAsia" w:ascii="仿宋_GB2312" w:hAnsi="宋体" w:eastAsia="仿宋_GB2312"/>
          <w:sz w:val="32"/>
          <w:szCs w:val="32"/>
          <w:highlight w:val="none"/>
        </w:rPr>
        <w:t>厅财务账户</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由自治区</w:t>
      </w:r>
      <w:r>
        <w:rPr>
          <w:rFonts w:hint="eastAsia" w:ascii="仿宋_GB2312" w:hAnsi="宋体" w:eastAsia="仿宋_GB2312"/>
          <w:sz w:val="32"/>
          <w:szCs w:val="32"/>
          <w:highlight w:val="none"/>
          <w:lang w:eastAsia="zh-CN"/>
        </w:rPr>
        <w:t>人社厅</w:t>
      </w:r>
      <w:r>
        <w:rPr>
          <w:rFonts w:hint="eastAsia" w:ascii="仿宋_GB2312" w:hAnsi="宋体" w:eastAsia="仿宋_GB2312"/>
          <w:sz w:val="32"/>
          <w:szCs w:val="32"/>
          <w:highlight w:val="none"/>
        </w:rPr>
        <w:t>按年度评选结果拨付给设站单位，每年拨付一次。</w:t>
      </w:r>
    </w:p>
    <w:p>
      <w:pPr>
        <w:spacing w:line="640" w:lineRule="exact"/>
        <w:ind w:firstLine="687" w:firstLineChars="214"/>
        <w:rPr>
          <w:rFonts w:hint="eastAsia" w:ascii="仿宋_GB2312" w:hAnsi="宋体" w:eastAsia="仿宋_GB2312"/>
          <w:sz w:val="32"/>
          <w:szCs w:val="32"/>
          <w:highlight w:val="none"/>
        </w:rPr>
      </w:pPr>
      <w:r>
        <w:rPr>
          <w:rFonts w:hint="eastAsia" w:ascii="仿宋_GB2312" w:hAnsi="宋体" w:eastAsia="仿宋_GB2312"/>
          <w:b/>
          <w:bCs/>
          <w:sz w:val="32"/>
          <w:szCs w:val="32"/>
          <w:highlight w:val="none"/>
        </w:rPr>
        <w:t>第</w:t>
      </w:r>
      <w:r>
        <w:rPr>
          <w:rFonts w:hint="eastAsia" w:ascii="仿宋_GB2312" w:hAnsi="宋体" w:eastAsia="仿宋_GB2312"/>
          <w:b/>
          <w:bCs/>
          <w:sz w:val="32"/>
          <w:szCs w:val="32"/>
          <w:highlight w:val="none"/>
          <w:lang w:eastAsia="zh-CN"/>
        </w:rPr>
        <w:t>十八</w:t>
      </w:r>
      <w:r>
        <w:rPr>
          <w:rFonts w:hint="eastAsia" w:ascii="仿宋_GB2312" w:hAnsi="宋体" w:eastAsia="仿宋_GB2312"/>
          <w:b/>
          <w:bCs/>
          <w:sz w:val="32"/>
          <w:szCs w:val="32"/>
          <w:highlight w:val="none"/>
        </w:rPr>
        <w:t>条</w:t>
      </w:r>
      <w:r>
        <w:rPr>
          <w:rFonts w:hint="eastAsia" w:ascii="仿宋_GB2312" w:hAnsi="宋体" w:eastAsia="仿宋_GB2312"/>
          <w:sz w:val="32"/>
          <w:szCs w:val="32"/>
          <w:highlight w:val="none"/>
        </w:rPr>
        <w:t xml:space="preserve"> </w:t>
      </w:r>
      <w:r>
        <w:rPr>
          <w:rFonts w:hint="eastAsia" w:ascii="仿宋_GB2312" w:hAnsi="宋体" w:eastAsia="仿宋_GB2312"/>
          <w:sz w:val="32"/>
          <w:szCs w:val="32"/>
          <w:highlight w:val="none"/>
          <w:lang w:eastAsia="zh-CN"/>
        </w:rPr>
        <w:t>获资助的</w:t>
      </w:r>
      <w:r>
        <w:rPr>
          <w:rFonts w:hint="eastAsia" w:ascii="仿宋_GB2312" w:hAnsi="宋体" w:eastAsia="仿宋_GB2312"/>
          <w:sz w:val="32"/>
          <w:szCs w:val="32"/>
          <w:highlight w:val="none"/>
        </w:rPr>
        <w:t>设</w:t>
      </w:r>
      <w:r>
        <w:rPr>
          <w:rFonts w:hint="eastAsia" w:ascii="仿宋_GB2312" w:hAnsi="宋体" w:eastAsia="仿宋_GB2312"/>
          <w:sz w:val="32"/>
          <w:szCs w:val="32"/>
          <w:highlight w:val="none"/>
          <w:lang w:eastAsia="zh-CN"/>
        </w:rPr>
        <w:t>站（基地）</w:t>
      </w:r>
      <w:r>
        <w:rPr>
          <w:rFonts w:hint="eastAsia" w:ascii="仿宋_GB2312" w:hAnsi="宋体" w:eastAsia="仿宋_GB2312"/>
          <w:sz w:val="32"/>
          <w:szCs w:val="32"/>
          <w:highlight w:val="none"/>
        </w:rPr>
        <w:t>单位对博士后资助经费应当单独建账，专款专用，加强对博士后资助经费的管理。</w:t>
      </w:r>
    </w:p>
    <w:p>
      <w:pPr>
        <w:spacing w:line="640" w:lineRule="exact"/>
        <w:ind w:firstLine="687" w:firstLineChars="214"/>
        <w:rPr>
          <w:rFonts w:hint="eastAsia" w:ascii="仿宋_GB2312" w:hAnsi="宋体" w:eastAsia="仿宋_GB2312"/>
          <w:sz w:val="32"/>
          <w:szCs w:val="32"/>
          <w:highlight w:val="none"/>
        </w:rPr>
      </w:pPr>
      <w:r>
        <w:rPr>
          <w:rFonts w:hint="eastAsia" w:ascii="仿宋_GB2312" w:hAnsi="宋体" w:eastAsia="仿宋_GB2312"/>
          <w:b/>
          <w:bCs/>
          <w:sz w:val="32"/>
          <w:szCs w:val="32"/>
          <w:highlight w:val="none"/>
        </w:rPr>
        <w:t>第</w:t>
      </w:r>
      <w:r>
        <w:rPr>
          <w:rFonts w:hint="eastAsia" w:ascii="仿宋_GB2312" w:hAnsi="宋体" w:eastAsia="仿宋_GB2312"/>
          <w:b/>
          <w:bCs/>
          <w:sz w:val="32"/>
          <w:szCs w:val="32"/>
          <w:highlight w:val="none"/>
          <w:lang w:eastAsia="zh-CN"/>
        </w:rPr>
        <w:t>十九</w:t>
      </w:r>
      <w:r>
        <w:rPr>
          <w:rFonts w:hint="eastAsia" w:ascii="仿宋_GB2312" w:hAnsi="宋体" w:eastAsia="仿宋_GB2312"/>
          <w:b/>
          <w:bCs/>
          <w:sz w:val="32"/>
          <w:szCs w:val="32"/>
          <w:highlight w:val="none"/>
        </w:rPr>
        <w:t>条</w:t>
      </w:r>
      <w:r>
        <w:rPr>
          <w:rFonts w:hint="eastAsia" w:ascii="仿宋_GB2312" w:hAnsi="宋体" w:eastAsia="仿宋_GB2312"/>
          <w:sz w:val="32"/>
          <w:szCs w:val="32"/>
          <w:highlight w:val="none"/>
        </w:rPr>
        <w:t xml:space="preserve"> 自治区博士后资助经费的使用范围是：</w:t>
      </w:r>
    </w:p>
    <w:p>
      <w:pPr>
        <w:pStyle w:val="2"/>
        <w:numPr>
          <w:ilvl w:val="0"/>
          <w:numId w:val="0"/>
        </w:numPr>
        <w:spacing w:line="640" w:lineRule="exact"/>
        <w:ind w:firstLine="640" w:firstLineChars="200"/>
        <w:rPr>
          <w:rFonts w:hint="eastAsia" w:ascii="仿宋_GB2312" w:hAnsi="宋体"/>
          <w:b w:val="0"/>
          <w:bCs w:val="0"/>
          <w:szCs w:val="32"/>
          <w:highlight w:val="none"/>
        </w:rPr>
      </w:pPr>
      <w:r>
        <w:rPr>
          <w:rFonts w:hint="eastAsia" w:ascii="仿宋_GB2312" w:hAnsi="宋体"/>
          <w:b w:val="0"/>
          <w:bCs w:val="0"/>
          <w:szCs w:val="32"/>
          <w:highlight w:val="none"/>
          <w:lang w:eastAsia="zh-CN"/>
        </w:rPr>
        <w:t>（一）对博士后学术交流和博士后服务基层活动的资助</w:t>
      </w:r>
      <w:r>
        <w:rPr>
          <w:rFonts w:hint="eastAsia" w:ascii="仿宋_GB2312" w:hAnsi="宋体"/>
          <w:b w:val="0"/>
          <w:bCs w:val="0"/>
          <w:szCs w:val="32"/>
          <w:highlight w:val="none"/>
        </w:rPr>
        <w:t>主要用于开展活动所需的食宿费、场地费、</w:t>
      </w:r>
      <w:r>
        <w:rPr>
          <w:rFonts w:hint="eastAsia" w:ascii="仿宋_GB2312" w:hAnsi="宋体"/>
          <w:b w:val="0"/>
          <w:bCs w:val="0"/>
          <w:szCs w:val="32"/>
          <w:highlight w:val="none"/>
          <w:lang w:eastAsia="zh-CN"/>
        </w:rPr>
        <w:t>专家咨询</w:t>
      </w:r>
      <w:r>
        <w:rPr>
          <w:rFonts w:hint="eastAsia" w:ascii="仿宋_GB2312" w:hAnsi="宋体"/>
          <w:b w:val="0"/>
          <w:bCs w:val="0"/>
          <w:szCs w:val="32"/>
          <w:highlight w:val="none"/>
        </w:rPr>
        <w:t>费、资料费、交通费等。</w:t>
      </w:r>
    </w:p>
    <w:p>
      <w:pPr>
        <w:pStyle w:val="2"/>
        <w:numPr>
          <w:ilvl w:val="0"/>
          <w:numId w:val="0"/>
        </w:numPr>
        <w:spacing w:line="640" w:lineRule="exact"/>
        <w:ind w:firstLine="640" w:firstLineChars="200"/>
        <w:rPr>
          <w:rFonts w:hint="eastAsia" w:ascii="仿宋_GB2312" w:hAnsi="宋体" w:eastAsia="仿宋_GB2312"/>
          <w:sz w:val="32"/>
          <w:szCs w:val="32"/>
          <w:highlight w:val="none"/>
        </w:rPr>
      </w:pPr>
      <w:r>
        <w:rPr>
          <w:rFonts w:hint="eastAsia" w:ascii="仿宋_GB2312" w:hAnsi="宋体" w:eastAsia="仿宋_GB2312" w:cs="Times New Roman"/>
          <w:sz w:val="32"/>
          <w:szCs w:val="32"/>
          <w:highlight w:val="none"/>
        </w:rPr>
        <w:t>（</w:t>
      </w:r>
      <w:r>
        <w:rPr>
          <w:rFonts w:hint="eastAsia" w:ascii="仿宋_GB2312" w:hAnsi="宋体" w:eastAsia="仿宋_GB2312" w:cs="Times New Roman"/>
          <w:sz w:val="32"/>
          <w:szCs w:val="32"/>
          <w:highlight w:val="none"/>
          <w:lang w:eastAsia="zh-CN"/>
        </w:rPr>
        <w:t>二</w:t>
      </w:r>
      <w:r>
        <w:rPr>
          <w:rFonts w:hint="eastAsia" w:ascii="仿宋_GB2312" w:hAnsi="宋体" w:eastAsia="仿宋_GB2312" w:cs="Times New Roman"/>
          <w:sz w:val="32"/>
          <w:szCs w:val="32"/>
          <w:highlight w:val="none"/>
        </w:rPr>
        <w:t>）</w:t>
      </w:r>
      <w:r>
        <w:rPr>
          <w:rFonts w:hint="eastAsia" w:ascii="仿宋_GB2312" w:hAnsi="宋体" w:eastAsia="仿宋_GB2312"/>
          <w:sz w:val="32"/>
          <w:szCs w:val="32"/>
          <w:highlight w:val="none"/>
          <w:lang w:eastAsia="zh-CN"/>
        </w:rPr>
        <w:t>对</w:t>
      </w:r>
      <w:r>
        <w:rPr>
          <w:rFonts w:hint="eastAsia" w:ascii="仿宋_GB2312" w:hAnsi="宋体"/>
          <w:sz w:val="32"/>
          <w:szCs w:val="32"/>
          <w:highlight w:val="none"/>
          <w:lang w:eastAsia="zh-CN"/>
        </w:rPr>
        <w:t>优秀</w:t>
      </w:r>
      <w:r>
        <w:rPr>
          <w:rFonts w:hint="eastAsia" w:ascii="仿宋_GB2312" w:hAnsi="宋体" w:eastAsia="仿宋_GB2312"/>
          <w:sz w:val="32"/>
          <w:szCs w:val="32"/>
          <w:highlight w:val="none"/>
          <w:lang w:eastAsia="zh-CN"/>
        </w:rPr>
        <w:t>博士后的</w:t>
      </w:r>
      <w:r>
        <w:rPr>
          <w:rFonts w:hint="eastAsia" w:ascii="仿宋_GB2312" w:hAnsi="宋体"/>
          <w:sz w:val="32"/>
          <w:szCs w:val="32"/>
          <w:highlight w:val="none"/>
          <w:lang w:eastAsia="zh-CN"/>
        </w:rPr>
        <w:t>奖励由博士后本人自主支配使用</w:t>
      </w:r>
      <w:r>
        <w:rPr>
          <w:rFonts w:hint="eastAsia" w:ascii="仿宋_GB2312" w:hAnsi="宋体" w:eastAsia="仿宋_GB2312"/>
          <w:sz w:val="32"/>
          <w:szCs w:val="32"/>
          <w:highlight w:val="none"/>
        </w:rPr>
        <w:t>。</w:t>
      </w:r>
    </w:p>
    <w:p>
      <w:pPr>
        <w:pStyle w:val="2"/>
        <w:numPr>
          <w:ilvl w:val="0"/>
          <w:numId w:val="0"/>
        </w:numPr>
        <w:spacing w:line="64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三</w:t>
      </w:r>
      <w:r>
        <w:rPr>
          <w:rFonts w:hint="eastAsia" w:ascii="仿宋_GB2312" w:hAnsi="宋体" w:eastAsia="仿宋_GB2312"/>
          <w:sz w:val="32"/>
          <w:szCs w:val="32"/>
          <w:highlight w:val="none"/>
        </w:rPr>
        <w:t>）</w:t>
      </w:r>
      <w:r>
        <w:rPr>
          <w:rFonts w:hint="eastAsia" w:ascii="仿宋_GB2312" w:hAnsi="宋体"/>
          <w:sz w:val="32"/>
          <w:szCs w:val="32"/>
          <w:highlight w:val="none"/>
          <w:lang w:eastAsia="zh-CN"/>
        </w:rPr>
        <w:t>设站（基地）单位招收补贴主要用于博士后招收、开展博士后科研创新和学术交流等与博士后相关工作</w:t>
      </w:r>
      <w:r>
        <w:rPr>
          <w:rFonts w:hint="eastAsia" w:ascii="仿宋_GB2312" w:hAnsi="宋体" w:eastAsia="仿宋_GB2312"/>
          <w:sz w:val="32"/>
          <w:szCs w:val="32"/>
          <w:highlight w:val="none"/>
        </w:rPr>
        <w:t>。</w:t>
      </w:r>
    </w:p>
    <w:p>
      <w:pPr>
        <w:spacing w:line="640" w:lineRule="exact"/>
        <w:ind w:firstLine="643" w:firstLineChars="200"/>
        <w:rPr>
          <w:rFonts w:hint="eastAsia" w:ascii="仿宋_GB2312" w:hAnsi="宋体" w:eastAsia="仿宋_GB2312"/>
          <w:sz w:val="32"/>
          <w:szCs w:val="32"/>
          <w:highlight w:val="none"/>
        </w:rPr>
      </w:pPr>
      <w:r>
        <w:rPr>
          <w:rFonts w:hint="eastAsia" w:ascii="仿宋_GB2312" w:hAnsi="宋体" w:eastAsia="仿宋_GB2312"/>
          <w:b/>
          <w:bCs/>
          <w:sz w:val="32"/>
          <w:szCs w:val="32"/>
          <w:highlight w:val="none"/>
        </w:rPr>
        <w:t>第</w:t>
      </w:r>
      <w:r>
        <w:rPr>
          <w:rFonts w:hint="eastAsia" w:ascii="仿宋_GB2312" w:hAnsi="宋体" w:eastAsia="仿宋_GB2312"/>
          <w:b/>
          <w:bCs/>
          <w:sz w:val="32"/>
          <w:szCs w:val="32"/>
          <w:highlight w:val="none"/>
          <w:lang w:eastAsia="zh-CN"/>
        </w:rPr>
        <w:t>二十</w:t>
      </w:r>
      <w:r>
        <w:rPr>
          <w:rFonts w:hint="eastAsia" w:ascii="仿宋_GB2312" w:hAnsi="宋体" w:eastAsia="仿宋_GB2312"/>
          <w:b/>
          <w:bCs/>
          <w:sz w:val="32"/>
          <w:szCs w:val="32"/>
          <w:highlight w:val="none"/>
        </w:rPr>
        <w:t>条</w:t>
      </w:r>
      <w:r>
        <w:rPr>
          <w:rFonts w:hint="eastAsia" w:ascii="仿宋_GB2312" w:hAnsi="宋体" w:eastAsia="仿宋_GB2312"/>
          <w:sz w:val="32"/>
          <w:szCs w:val="32"/>
          <w:highlight w:val="none"/>
        </w:rPr>
        <w:t xml:space="preserve"> 各</w:t>
      </w:r>
      <w:r>
        <w:rPr>
          <w:rFonts w:hint="eastAsia" w:ascii="仿宋_GB2312" w:hAnsi="宋体" w:eastAsia="仿宋_GB2312"/>
          <w:sz w:val="32"/>
          <w:szCs w:val="32"/>
          <w:highlight w:val="none"/>
          <w:lang w:eastAsia="zh-CN"/>
        </w:rPr>
        <w:t>设站（基地）</w:t>
      </w:r>
      <w:r>
        <w:rPr>
          <w:rFonts w:hint="eastAsia" w:ascii="仿宋_GB2312" w:hAnsi="宋体" w:eastAsia="仿宋_GB2312"/>
          <w:sz w:val="32"/>
          <w:szCs w:val="32"/>
          <w:highlight w:val="none"/>
        </w:rPr>
        <w:t>单位须每年向其上级主管部门</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自治区</w:t>
      </w:r>
      <w:r>
        <w:rPr>
          <w:rFonts w:hint="eastAsia" w:ascii="仿宋_GB2312" w:hAnsi="宋体" w:eastAsia="仿宋_GB2312"/>
          <w:sz w:val="32"/>
          <w:szCs w:val="32"/>
          <w:highlight w:val="none"/>
          <w:lang w:eastAsia="zh-CN"/>
        </w:rPr>
        <w:t>人力资源和社会保障厅</w:t>
      </w:r>
      <w:r>
        <w:rPr>
          <w:rFonts w:hint="eastAsia" w:ascii="仿宋_GB2312" w:hAnsi="宋体" w:eastAsia="仿宋_GB2312"/>
          <w:sz w:val="32"/>
          <w:szCs w:val="32"/>
          <w:highlight w:val="none"/>
        </w:rPr>
        <w:t>书面报告年度工作执行情况和经费使用情况，按照财务管理的要求，填写财务报表，接受自治区财政厅的检查和财务年审。各地</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州、市</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人力资源社会保障和财政部门应当加强对经费使用的监督。</w:t>
      </w:r>
    </w:p>
    <w:p>
      <w:pPr>
        <w:spacing w:line="64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 xml:space="preserve">          </w:t>
      </w:r>
    </w:p>
    <w:p>
      <w:pPr>
        <w:spacing w:line="640" w:lineRule="exact"/>
        <w:ind w:firstLine="2880" w:firstLineChars="900"/>
        <w:rPr>
          <w:rFonts w:hint="eastAsia" w:ascii="黑体" w:hAnsi="宋体" w:eastAsia="黑体"/>
          <w:sz w:val="32"/>
          <w:szCs w:val="32"/>
          <w:highlight w:val="none"/>
        </w:rPr>
      </w:pPr>
      <w:r>
        <w:rPr>
          <w:rFonts w:hint="eastAsia" w:ascii="黑体" w:hAnsi="宋体" w:eastAsia="黑体"/>
          <w:sz w:val="32"/>
          <w:szCs w:val="32"/>
          <w:highlight w:val="none"/>
        </w:rPr>
        <w:t>第六章  附   则</w:t>
      </w:r>
    </w:p>
    <w:p>
      <w:pPr>
        <w:spacing w:line="640" w:lineRule="exact"/>
        <w:ind w:firstLine="645"/>
        <w:rPr>
          <w:rFonts w:hint="eastAsia" w:ascii="仿宋_GB2312" w:eastAsia="仿宋_GB2312"/>
          <w:sz w:val="32"/>
          <w:szCs w:val="32"/>
          <w:highlight w:val="none"/>
        </w:rPr>
      </w:pPr>
    </w:p>
    <w:p>
      <w:pPr>
        <w:spacing w:line="640" w:lineRule="exact"/>
        <w:ind w:firstLine="645"/>
        <w:rPr>
          <w:rFonts w:hint="eastAsia" w:ascii="仿宋_GB2312" w:eastAsia="仿宋_GB2312"/>
          <w:sz w:val="32"/>
          <w:szCs w:val="32"/>
          <w:highlight w:val="none"/>
        </w:rPr>
      </w:pPr>
      <w:r>
        <w:rPr>
          <w:rFonts w:hint="eastAsia" w:ascii="仿宋_GB2312" w:eastAsia="仿宋_GB2312"/>
          <w:b/>
          <w:bCs/>
          <w:sz w:val="32"/>
          <w:szCs w:val="32"/>
          <w:highlight w:val="none"/>
        </w:rPr>
        <w:t>第</w:t>
      </w:r>
      <w:r>
        <w:rPr>
          <w:rFonts w:hint="eastAsia" w:ascii="仿宋_GB2312" w:eastAsia="仿宋_GB2312"/>
          <w:b/>
          <w:bCs/>
          <w:sz w:val="32"/>
          <w:szCs w:val="32"/>
          <w:highlight w:val="none"/>
          <w:lang w:eastAsia="zh-CN"/>
        </w:rPr>
        <w:t>二十一</w:t>
      </w:r>
      <w:r>
        <w:rPr>
          <w:rFonts w:hint="eastAsia" w:ascii="仿宋_GB2312" w:eastAsia="仿宋_GB2312"/>
          <w:b/>
          <w:bCs/>
          <w:sz w:val="32"/>
          <w:szCs w:val="32"/>
          <w:highlight w:val="none"/>
        </w:rPr>
        <w:t>条</w:t>
      </w:r>
      <w:r>
        <w:rPr>
          <w:rFonts w:hint="eastAsia" w:ascii="仿宋_GB2312" w:eastAsia="仿宋_GB2312"/>
          <w:sz w:val="32"/>
          <w:szCs w:val="32"/>
          <w:highlight w:val="none"/>
        </w:rPr>
        <w:t xml:space="preserve"> 本办法由自治区人力资源和社会保障厅负责解释。</w:t>
      </w:r>
    </w:p>
    <w:p>
      <w:pPr>
        <w:keepNext w:val="0"/>
        <w:keepLines w:val="0"/>
        <w:widowControl/>
        <w:suppressLineNumbers w:val="0"/>
        <w:jc w:val="left"/>
        <w:textAlignment w:val="center"/>
        <w:rPr>
          <w:rFonts w:hint="eastAsia" w:ascii="仿宋_GB2312" w:hAnsi="仿宋_GB2312" w:eastAsia="仿宋_GB2312"/>
          <w:sz w:val="32"/>
          <w:szCs w:val="32"/>
          <w:highlight w:val="none"/>
        </w:rPr>
      </w:pPr>
      <w:r>
        <w:rPr>
          <w:rFonts w:hint="eastAsia" w:ascii="仿宋_GB2312" w:eastAsia="仿宋_GB2312"/>
          <w:b/>
          <w:bCs/>
          <w:sz w:val="32"/>
          <w:szCs w:val="32"/>
          <w:highlight w:val="none"/>
        </w:rPr>
        <w:t>第</w:t>
      </w:r>
      <w:r>
        <w:rPr>
          <w:rFonts w:hint="eastAsia" w:ascii="仿宋_GB2312" w:eastAsia="仿宋_GB2312"/>
          <w:b/>
          <w:bCs/>
          <w:sz w:val="32"/>
          <w:szCs w:val="32"/>
          <w:highlight w:val="none"/>
          <w:lang w:eastAsia="zh-CN"/>
        </w:rPr>
        <w:t>二十二</w:t>
      </w:r>
      <w:r>
        <w:rPr>
          <w:rFonts w:hint="eastAsia" w:ascii="仿宋_GB2312" w:eastAsia="仿宋_GB2312"/>
          <w:b/>
          <w:bCs/>
          <w:sz w:val="32"/>
          <w:szCs w:val="32"/>
          <w:highlight w:val="none"/>
        </w:rPr>
        <w:t>条</w:t>
      </w:r>
      <w:r>
        <w:rPr>
          <w:rFonts w:hint="eastAsia" w:ascii="仿宋_GB2312" w:eastAsia="仿宋_GB2312"/>
          <w:sz w:val="32"/>
          <w:szCs w:val="32"/>
          <w:highlight w:val="none"/>
        </w:rPr>
        <w:t xml:space="preserve"> 本办法自20</w:t>
      </w:r>
      <w:r>
        <w:rPr>
          <w:rFonts w:hint="eastAsia" w:ascii="仿宋_GB2312" w:eastAsia="仿宋_GB2312"/>
          <w:sz w:val="32"/>
          <w:szCs w:val="32"/>
          <w:highlight w:val="none"/>
          <w:lang w:val="en-US" w:eastAsia="zh-CN"/>
        </w:rPr>
        <w:t>2</w:t>
      </w:r>
      <w:r>
        <w:rPr>
          <w:rFonts w:hint="default" w:ascii="仿宋_GB2312" w:eastAsia="仿宋_GB2312"/>
          <w:sz w:val="32"/>
          <w:szCs w:val="32"/>
          <w:highlight w:val="none"/>
          <w:lang w:val="en" w:eastAsia="zh-CN"/>
        </w:rPr>
        <w:t>3</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日起施行。《关于印发</w:t>
      </w:r>
      <w:r>
        <w:rPr>
          <w:rFonts w:hint="eastAsia" w:ascii="仿宋_GB2312" w:hAnsi="仿宋_GB2312" w:eastAsia="仿宋_GB2312"/>
          <w:sz w:val="32"/>
          <w:szCs w:val="32"/>
          <w:highlight w:val="none"/>
        </w:rPr>
        <w:t>&lt;新疆维吾尔自治区博士后资助经费管理使用办法&gt;的通知》（新人</w:t>
      </w:r>
      <w:r>
        <w:rPr>
          <w:rFonts w:hint="eastAsia" w:ascii="仿宋_GB2312" w:hAnsi="仿宋_GB2312" w:eastAsia="仿宋_GB2312"/>
          <w:sz w:val="32"/>
          <w:szCs w:val="32"/>
          <w:highlight w:val="none"/>
          <w:lang w:eastAsia="zh-CN"/>
        </w:rPr>
        <w:t>社</w:t>
      </w:r>
      <w:r>
        <w:rPr>
          <w:rFonts w:hint="eastAsia" w:ascii="仿宋_GB2312" w:hAnsi="仿宋_GB2312" w:eastAsia="仿宋_GB2312"/>
          <w:sz w:val="32"/>
          <w:szCs w:val="32"/>
          <w:highlight w:val="none"/>
        </w:rPr>
        <w:t>发〔20</w:t>
      </w:r>
      <w:r>
        <w:rPr>
          <w:rFonts w:hint="eastAsia" w:ascii="仿宋_GB2312" w:hAnsi="仿宋_GB2312" w:eastAsia="仿宋_GB2312"/>
          <w:sz w:val="32"/>
          <w:szCs w:val="32"/>
          <w:highlight w:val="none"/>
          <w:lang w:val="en-US" w:eastAsia="zh-CN"/>
        </w:rPr>
        <w:t>12</w:t>
      </w:r>
      <w:r>
        <w:rPr>
          <w:rFonts w:hint="eastAsia" w:ascii="仿宋_GB2312" w:hAnsi="仿宋_GB2312" w:eastAsia="仿宋_GB2312"/>
          <w:sz w:val="32"/>
          <w:szCs w:val="32"/>
          <w:highlight w:val="none"/>
        </w:rPr>
        <w:t>〕1</w:t>
      </w:r>
      <w:r>
        <w:rPr>
          <w:rFonts w:hint="eastAsia" w:ascii="仿宋_GB2312" w:hAnsi="仿宋_GB2312" w:eastAsia="仿宋_GB2312"/>
          <w:sz w:val="32"/>
          <w:szCs w:val="32"/>
          <w:highlight w:val="none"/>
          <w:lang w:val="en-US" w:eastAsia="zh-CN"/>
        </w:rPr>
        <w:t>02</w:t>
      </w:r>
      <w:r>
        <w:rPr>
          <w:rFonts w:hint="eastAsia" w:ascii="仿宋_GB2312" w:hAnsi="仿宋_GB2312" w:eastAsia="仿宋_GB2312"/>
          <w:sz w:val="32"/>
          <w:szCs w:val="32"/>
          <w:highlight w:val="none"/>
        </w:rPr>
        <w:t>号）同时废止。</w:t>
      </w:r>
    </w:p>
    <w:p>
      <w:pPr>
        <w:keepNext w:val="0"/>
        <w:keepLines w:val="0"/>
        <w:widowControl/>
        <w:suppressLineNumbers w:val="0"/>
        <w:jc w:val="left"/>
        <w:textAlignment w:val="center"/>
        <w:rPr>
          <w:rFonts w:hint="eastAsia" w:ascii="仿宋_GB2312" w:hAnsi="仿宋_GB2312" w:eastAsia="仿宋_GB2312"/>
          <w:sz w:val="32"/>
          <w:szCs w:val="32"/>
          <w:highlight w:val="none"/>
        </w:rPr>
      </w:pPr>
    </w:p>
    <w:p>
      <w:pPr>
        <w:keepNext w:val="0"/>
        <w:keepLines w:val="0"/>
        <w:widowControl/>
        <w:suppressLineNumbers w:val="0"/>
        <w:jc w:val="left"/>
        <w:textAlignment w:val="center"/>
        <w:rPr>
          <w:rFonts w:hint="default" w:ascii="仿宋_GB2312" w:hAnsi="仿宋_GB2312" w:eastAsia="仿宋_GB2312"/>
          <w:sz w:val="32"/>
          <w:szCs w:val="32"/>
          <w:highlight w:val="none"/>
          <w:lang w:val="en-US" w:eastAsia="zh-CN"/>
        </w:rPr>
      </w:pPr>
    </w:p>
    <w:p>
      <w:pPr>
        <w:ind w:left="1596" w:leftChars="760" w:firstLine="3200" w:firstLineChars="1000"/>
        <w:rPr>
          <w:rFonts w:hint="default" w:ascii="仿宋_GB2312" w:eastAsia="仿宋_GB2312"/>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541286"/>
    <w:rsid w:val="0070730D"/>
    <w:rsid w:val="00B732D8"/>
    <w:rsid w:val="07E26CE0"/>
    <w:rsid w:val="08A67FBC"/>
    <w:rsid w:val="0AA95635"/>
    <w:rsid w:val="0C541286"/>
    <w:rsid w:val="0EF308D9"/>
    <w:rsid w:val="1AF352B4"/>
    <w:rsid w:val="1D1031E6"/>
    <w:rsid w:val="1F6106B6"/>
    <w:rsid w:val="232E1910"/>
    <w:rsid w:val="25106ADE"/>
    <w:rsid w:val="391D2944"/>
    <w:rsid w:val="401528F2"/>
    <w:rsid w:val="43380AC8"/>
    <w:rsid w:val="4A831F67"/>
    <w:rsid w:val="532452BF"/>
    <w:rsid w:val="57CB5B70"/>
    <w:rsid w:val="63C346FF"/>
    <w:rsid w:val="753764A5"/>
    <w:rsid w:val="7C0F35F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rPr>
      <w:rFonts w:eastAsia="仿宋_GB2312"/>
      <w:sz w:val="32"/>
    </w:rPr>
  </w:style>
  <w:style w:type="character" w:customStyle="1" w:styleId="5">
    <w:name w:val="font21"/>
    <w:basedOn w:val="3"/>
    <w:qFormat/>
    <w:uiPriority w:val="0"/>
    <w:rPr>
      <w:rFonts w:hint="eastAsia" w:ascii="宋体" w:hAnsi="宋体" w:eastAsia="宋体" w:cs="宋体"/>
      <w:color w:val="000000"/>
      <w:sz w:val="40"/>
      <w:szCs w:val="4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2023-05-04T12:08:00Z</dcterms:created>
  <dc:creator>Administrator</dc:creator>
  <cp:lastModifiedBy>lwr</cp:lastModifiedBy>
  <cp:lastPrinted>2023-05-06T11:43:00Z</cp:lastPrinted>
  <dcterms:modified xsi:type="dcterms:W3CDTF">2023-05-08T05:09:11Z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