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spacing w:line="480" w:lineRule="auto"/>
        <w:jc w:val="center"/>
        <w:outlineLvl w:val="0"/>
        <w:rPr>
          <w:rFonts w:hint="eastAsia" w:ascii="宋体" w:hAnsi="宋体"/>
          <w:b/>
          <w:bCs/>
          <w:color w:val="000000"/>
          <w:sz w:val="48"/>
          <w:szCs w:val="48"/>
        </w:rPr>
      </w:pPr>
    </w:p>
    <w:p>
      <w:pPr>
        <w:spacing w:line="480" w:lineRule="auto"/>
        <w:jc w:val="center"/>
        <w:outlineLvl w:val="0"/>
        <w:rPr>
          <w:rFonts w:hint="eastAsia" w:ascii="方正小标宋_GBK" w:hAnsi="宋体" w:eastAsia="方正小标宋_GBK"/>
          <w:bCs/>
          <w:color w:val="000000"/>
          <w:sz w:val="48"/>
          <w:szCs w:val="48"/>
        </w:rPr>
      </w:pPr>
      <w:bookmarkStart w:id="0" w:name="_GoBack"/>
      <w:r>
        <w:rPr>
          <w:rFonts w:hint="eastAsia" w:ascii="方正小标宋_GBK" w:hAnsi="宋体" w:eastAsia="方正小标宋_GBK"/>
          <w:bCs/>
          <w:color w:val="000000"/>
          <w:sz w:val="48"/>
          <w:szCs w:val="48"/>
        </w:rPr>
        <w:t>自治区技工院校精品课程</w:t>
      </w:r>
    </w:p>
    <w:bookmarkEnd w:id="0"/>
    <w:p>
      <w:pPr>
        <w:spacing w:line="480" w:lineRule="auto"/>
        <w:jc w:val="center"/>
        <w:outlineLvl w:val="0"/>
        <w:rPr>
          <w:rFonts w:hint="eastAsia" w:ascii="宋体" w:hAnsi="宋体"/>
          <w:b/>
          <w:bCs/>
          <w:color w:val="000000"/>
          <w:sz w:val="48"/>
          <w:szCs w:val="72"/>
        </w:rPr>
      </w:pPr>
    </w:p>
    <w:p>
      <w:pPr>
        <w:spacing w:line="480" w:lineRule="auto"/>
        <w:jc w:val="center"/>
        <w:outlineLvl w:val="0"/>
        <w:rPr>
          <w:rFonts w:hint="eastAsia" w:ascii="黑体" w:hAnsi="宋体" w:eastAsia="黑体"/>
          <w:bCs/>
          <w:color w:val="000000"/>
          <w:sz w:val="48"/>
          <w:szCs w:val="72"/>
        </w:rPr>
      </w:pPr>
      <w:r>
        <w:rPr>
          <w:rFonts w:hint="eastAsia" w:ascii="黑体" w:hAnsi="宋体" w:eastAsia="黑体"/>
          <w:bCs/>
          <w:color w:val="000000"/>
          <w:sz w:val="48"/>
          <w:szCs w:val="72"/>
        </w:rPr>
        <w:t>申  报  表</w:t>
      </w:r>
    </w:p>
    <w:p>
      <w:pPr>
        <w:spacing w:line="480" w:lineRule="auto"/>
        <w:ind w:firstLine="539"/>
        <w:jc w:val="center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4"/>
        </w:rPr>
      </w:pPr>
    </w:p>
    <w:p>
      <w:pPr>
        <w:spacing w:line="480" w:lineRule="auto"/>
        <w:ind w:firstLine="1120" w:firstLineChars="400"/>
        <w:rPr>
          <w:rFonts w:hint="eastAsia"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申报课程名称</w:t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 </w:t>
      </w:r>
    </w:p>
    <w:p>
      <w:pPr>
        <w:spacing w:line="480" w:lineRule="auto"/>
        <w:ind w:firstLine="1097" w:firstLineChars="392"/>
        <w:rPr>
          <w:rFonts w:hint="eastAsia" w:ascii="黑体" w:eastAsia="黑体"/>
          <w:color w:val="000000"/>
          <w:sz w:val="28"/>
        </w:rPr>
      </w:pPr>
      <w:r>
        <w:rPr>
          <w:rFonts w:hint="eastAsia" w:ascii="黑体" w:eastAsia="黑体"/>
          <w:sz w:val="28"/>
        </w:rPr>
        <w:t>课程类型</w:t>
      </w:r>
      <w:r>
        <w:rPr>
          <w:rFonts w:hint="eastAsia" w:ascii="黑体" w:eastAsia="黑体"/>
          <w:sz w:val="24"/>
          <w:u w:val="single"/>
        </w:rPr>
        <w:t xml:space="preserve"> </w:t>
      </w:r>
      <w:r>
        <w:rPr>
          <w:rFonts w:hint="eastAsia" w:ascii="黑体" w:eastAsia="黑体"/>
          <w:szCs w:val="21"/>
          <w:u w:val="single"/>
        </w:rPr>
        <w:t>□公共课 □专业理论课 □专业课 □实习实训课 □一体化教学</w:t>
      </w:r>
    </w:p>
    <w:p>
      <w:pPr>
        <w:spacing w:line="480" w:lineRule="auto"/>
        <w:ind w:firstLine="1120" w:firstLineChars="400"/>
        <w:rPr>
          <w:rFonts w:hint="eastAsia"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所属专业名称</w:t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 </w:t>
      </w:r>
    </w:p>
    <w:p>
      <w:pPr>
        <w:spacing w:line="480" w:lineRule="auto"/>
        <w:ind w:firstLine="1120" w:firstLineChars="400"/>
        <w:rPr>
          <w:rFonts w:hint="eastAsia"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课程负责人</w:t>
      </w:r>
      <w:r>
        <w:rPr>
          <w:rFonts w:hint="eastAsia" w:ascii="黑体" w:eastAsia="黑体"/>
          <w:color w:val="000000"/>
          <w:sz w:val="28"/>
          <w:u w:val="single"/>
        </w:rPr>
        <w:tab/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</w:t>
      </w:r>
    </w:p>
    <w:p>
      <w:pPr>
        <w:spacing w:line="480" w:lineRule="auto"/>
        <w:ind w:firstLine="1120" w:firstLineChars="400"/>
        <w:rPr>
          <w:rFonts w:hint="eastAsia"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申报单位</w:t>
      </w:r>
      <w:r>
        <w:rPr>
          <w:rFonts w:hint="eastAsia" w:ascii="黑体" w:eastAsia="黑体"/>
          <w:color w:val="000000"/>
          <w:sz w:val="28"/>
          <w:u w:val="single"/>
        </w:rPr>
        <w:tab/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   </w:t>
      </w:r>
    </w:p>
    <w:p>
      <w:pPr>
        <w:spacing w:line="480" w:lineRule="auto"/>
        <w:ind w:firstLine="1120" w:firstLineChars="400"/>
        <w:rPr>
          <w:rFonts w:hint="eastAsia"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申报日期</w:t>
      </w:r>
      <w:r>
        <w:rPr>
          <w:rFonts w:hint="eastAsia" w:ascii="黑体" w:eastAsia="黑体"/>
          <w:color w:val="000000"/>
          <w:sz w:val="28"/>
          <w:u w:val="single"/>
        </w:rPr>
        <w:tab/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   </w:t>
      </w:r>
    </w:p>
    <w:p>
      <w:pPr>
        <w:spacing w:line="480" w:lineRule="auto"/>
        <w:ind w:firstLine="2" w:firstLineChars="1"/>
        <w:rPr>
          <w:rFonts w:hint="eastAsia" w:ascii="黑体" w:eastAsia="黑体"/>
          <w:color w:val="000000"/>
          <w:sz w:val="28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宋体" w:eastAsia="黑体"/>
          <w:color w:val="000000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新疆维吾尔自治区人力资源和社会保障厅</w:t>
      </w:r>
    </w:p>
    <w:p>
      <w:pPr>
        <w:snapToGrid w:val="0"/>
        <w:spacing w:line="240" w:lineRule="atLeast"/>
        <w:ind w:firstLine="539"/>
        <w:jc w:val="center"/>
        <w:rPr>
          <w:rFonts w:hint="eastAsia" w:ascii="宋体" w:hAnsi="宋体"/>
          <w:color w:val="000000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宋体" w:hAnsi="宋体"/>
          <w:color w:val="0000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000000"/>
          <w:sz w:val="32"/>
          <w:szCs w:val="32"/>
        </w:rPr>
        <w:t xml:space="preserve"> 年   月</w:t>
      </w:r>
    </w:p>
    <w:p>
      <w:pPr>
        <w:rPr>
          <w:rFonts w:hint="eastAsia" w:ascii="仿宋_GB2312" w:eastAsia="仿宋_GB2312"/>
          <w:sz w:val="28"/>
        </w:rPr>
      </w:pPr>
    </w:p>
    <w:p>
      <w:pPr>
        <w:spacing w:line="480" w:lineRule="auto"/>
        <w:ind w:firstLine="539"/>
        <w:jc w:val="center"/>
        <w:rPr>
          <w:rFonts w:hint="eastAsia" w:ascii="方正小标宋_GBK" w:hAnsi="宋体" w:eastAsia="方正小标宋_GBK"/>
          <w:bCs/>
          <w:sz w:val="36"/>
        </w:rPr>
      </w:pPr>
      <w:r>
        <w:rPr>
          <w:rFonts w:hint="eastAsia" w:ascii="方正小标宋_GBK" w:hAnsi="宋体" w:eastAsia="方正小标宋_GBK"/>
          <w:bCs/>
          <w:sz w:val="36"/>
        </w:rPr>
        <w:t>填 写 要 求</w:t>
      </w:r>
    </w:p>
    <w:p>
      <w:pPr>
        <w:spacing w:line="480" w:lineRule="auto"/>
        <w:ind w:firstLine="539"/>
        <w:rPr>
          <w:rFonts w:hint="eastAsia"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以word文档格式如实填写各项。</w:t>
      </w:r>
    </w:p>
    <w:p>
      <w:pPr>
        <w:numPr>
          <w:ilvl w:val="0"/>
          <w:numId w:val="1"/>
        </w:numPr>
        <w:spacing w:line="480" w:lineRule="auto"/>
        <w:ind w:right="25" w:rightChars="1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表格文本中外文名词第一次出现时，要写清全称和</w:t>
      </w:r>
    </w:p>
    <w:p>
      <w:pPr>
        <w:spacing w:line="480" w:lineRule="auto"/>
        <w:ind w:right="25" w:rightChars="1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缩写，再次出现时可以使用缩写。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涉密内容不填写，有可能涉密和不宜大范围公开的</w:t>
      </w:r>
    </w:p>
    <w:p>
      <w:pPr>
        <w:spacing w:line="480" w:lineRule="auto"/>
        <w:ind w:right="25" w:rightChars="1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内容，请在说明栏中注明。</w:t>
      </w:r>
    </w:p>
    <w:p>
      <w:pPr>
        <w:numPr>
          <w:ilvl w:val="0"/>
          <w:numId w:val="1"/>
        </w:numPr>
        <w:spacing w:line="480" w:lineRule="auto"/>
        <w:ind w:right="205" w:rightChars="9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除</w:t>
      </w:r>
      <w:r>
        <w:rPr>
          <w:rFonts w:hint="eastAsia" w:ascii="仿宋_GB2312" w:hAnsi="宋体" w:eastAsia="仿宋_GB2312"/>
          <w:spacing w:val="-6"/>
          <w:sz w:val="32"/>
          <w:szCs w:val="32"/>
        </w:rPr>
        <w:t>课程负责人外，根据课程实际情况，填写1～2</w:t>
      </w:r>
      <w:r>
        <w:rPr>
          <w:rFonts w:hint="eastAsia" w:ascii="仿宋_GB2312" w:hAnsi="宋体" w:eastAsia="仿宋_GB2312"/>
          <w:sz w:val="32"/>
          <w:szCs w:val="32"/>
        </w:rPr>
        <w:t>名</w:t>
      </w:r>
    </w:p>
    <w:p>
      <w:pPr>
        <w:spacing w:line="480" w:lineRule="auto"/>
        <w:ind w:right="205" w:rightChars="9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主讲教师的详细信息。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本表栏目未涵盖的内容，需要说明的，请在说明栏</w:t>
      </w:r>
    </w:p>
    <w:p>
      <w:pPr>
        <w:spacing w:line="480" w:lineRule="auto"/>
        <w:ind w:right="25" w:rightChars="1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中注明。</w:t>
      </w:r>
    </w:p>
    <w:p>
      <w:pPr>
        <w:spacing w:line="480" w:lineRule="auto"/>
        <w:ind w:right="-693" w:rightChars="-330"/>
        <w:rPr>
          <w:rFonts w:hint="eastAsia" w:ascii="黑体" w:hAnsi="宋体" w:eastAsia="黑体"/>
          <w:b/>
          <w:bCs/>
          <w:sz w:val="28"/>
        </w:rPr>
      </w:pP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黑体" w:hAnsi="宋体" w:eastAsia="黑体"/>
          <w:sz w:val="28"/>
        </w:rPr>
        <w:t>一、</w:t>
      </w:r>
      <w:r>
        <w:rPr>
          <w:rFonts w:hint="eastAsia" w:ascii="黑体" w:hAnsi="宋体" w:eastAsia="黑体"/>
          <w:b/>
          <w:bCs/>
          <w:sz w:val="28"/>
        </w:rPr>
        <w:t>课程负责人情况</w:t>
      </w:r>
    </w:p>
    <w:tbl>
      <w:tblPr>
        <w:tblStyle w:val="8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528"/>
        <w:gridCol w:w="536"/>
        <w:gridCol w:w="1071"/>
        <w:gridCol w:w="701"/>
        <w:gridCol w:w="967"/>
        <w:gridCol w:w="108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80" w:lineRule="auto"/>
              <w:ind w:right="-102" w:rightChars="-49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102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ind w:right="-102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　别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最终学历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480" w:lineRule="auto"/>
              <w:ind w:right="-693" w:rightChars="-330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话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 真</w:t>
            </w:r>
          </w:p>
        </w:tc>
        <w:tc>
          <w:tcPr>
            <w:tcW w:w="159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480" w:lineRule="auto"/>
              <w:ind w:right="-693" w:rightChars="-330"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职业资格及等级</w:t>
            </w:r>
          </w:p>
        </w:tc>
        <w:tc>
          <w:tcPr>
            <w:tcW w:w="2677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ind w:right="-111" w:rightChars="-5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所在部门</w:t>
            </w:r>
          </w:p>
        </w:tc>
        <w:tc>
          <w:tcPr>
            <w:tcW w:w="2836" w:type="dxa"/>
            <w:gridSpan w:val="4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67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E-mail</w:t>
            </w:r>
          </w:p>
        </w:tc>
        <w:tc>
          <w:tcPr>
            <w:tcW w:w="2677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1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通信地址（邮编）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1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教研方向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900" w:type="dxa"/>
            <w:vAlign w:val="center"/>
          </w:tcPr>
          <w:p>
            <w:pPr>
              <w:spacing w:line="480" w:lineRule="auto"/>
              <w:ind w:right="-281" w:rightChars="-134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00" w:type="dxa"/>
            <w:gridSpan w:val="8"/>
            <w:vAlign w:val="top"/>
          </w:tcPr>
          <w:p>
            <w:pPr>
              <w:ind w:right="-107" w:rightChars="-51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近三年来讲授的主要课程（含课程名称、课程类别、周学时；届数及学生总人数）；</w:t>
            </w:r>
          </w:p>
          <w:p>
            <w:pPr>
              <w:ind w:right="-107" w:rightChars="-51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承担的实践性教学（含实习实训、课程设计、毕业设计/论文，学生总人数）；主持的教学研究课题（含课题名称、来源、年限）；作为第一署名人公开发行的刊物上发表的教学研究论文（含题目、刊物名称、时间）；获得的教学表彰/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技术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服务</w:t>
            </w:r>
          </w:p>
        </w:tc>
        <w:tc>
          <w:tcPr>
            <w:tcW w:w="8100" w:type="dxa"/>
            <w:gridSpan w:val="8"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近三年来承担的技术开发或技术服务（培训）项目及效果（含项目/培训名称、来源、年限、本人所起作用）；公开发行刊物上发表的相关专业技术论文（含题目、刊物名称、署名次序与时间）；获得的表彰/奖励或获得的专利（含奖项名称、授予单位、署名次序、时间）。</w:t>
            </w:r>
          </w:p>
        </w:tc>
      </w:tr>
    </w:tbl>
    <w:p>
      <w:pPr>
        <w:adjustRightInd w:val="0"/>
        <w:snapToGrid w:val="0"/>
        <w:spacing w:before="312" w:beforeLines="100"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课程类别：公共课、专业理论课、专业课、实习实训课、一体化教学课</w:t>
      </w:r>
    </w:p>
    <w:p>
      <w:pPr>
        <w:adjustRightInd w:val="0"/>
        <w:snapToGrid w:val="0"/>
        <w:spacing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课程负责人：主持本门课程的主讲教师</w:t>
      </w:r>
    </w:p>
    <w:p>
      <w:pPr>
        <w:spacing w:line="480" w:lineRule="auto"/>
        <w:ind w:right="-693" w:rightChars="-330"/>
        <w:rPr>
          <w:rFonts w:hint="eastAsia" w:ascii="仿宋_GB2312" w:hAnsi="宋体" w:eastAsia="仿宋_GB2312"/>
          <w:szCs w:val="21"/>
        </w:rPr>
      </w:pPr>
    </w:p>
    <w:p>
      <w:pPr>
        <w:spacing w:line="480" w:lineRule="auto"/>
        <w:ind w:right="-693" w:rightChars="-33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二. 主讲教师情况（1）</w:t>
      </w:r>
    </w:p>
    <w:tbl>
      <w:tblPr>
        <w:tblStyle w:val="8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528"/>
        <w:gridCol w:w="536"/>
        <w:gridCol w:w="1071"/>
        <w:gridCol w:w="701"/>
        <w:gridCol w:w="967"/>
        <w:gridCol w:w="108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80" w:lineRule="auto"/>
              <w:ind w:right="-102" w:rightChars="-49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102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ind w:right="-102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　别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最终学历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480" w:lineRule="auto"/>
              <w:ind w:right="-693" w:rightChars="-330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话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 真</w:t>
            </w:r>
          </w:p>
        </w:tc>
        <w:tc>
          <w:tcPr>
            <w:tcW w:w="159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480" w:lineRule="auto"/>
              <w:ind w:right="-693" w:rightChars="-330"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职业资格及等级</w:t>
            </w:r>
          </w:p>
        </w:tc>
        <w:tc>
          <w:tcPr>
            <w:tcW w:w="2677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ind w:right="-111" w:rightChars="-5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所在部门</w:t>
            </w:r>
          </w:p>
        </w:tc>
        <w:tc>
          <w:tcPr>
            <w:tcW w:w="2836" w:type="dxa"/>
            <w:gridSpan w:val="4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67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E-mail</w:t>
            </w:r>
          </w:p>
        </w:tc>
        <w:tc>
          <w:tcPr>
            <w:tcW w:w="2677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1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通信地址（邮编）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1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教研方向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900" w:type="dxa"/>
            <w:vAlign w:val="center"/>
          </w:tcPr>
          <w:p>
            <w:pPr>
              <w:spacing w:line="480" w:lineRule="auto"/>
              <w:ind w:right="-281" w:rightChars="-134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00" w:type="dxa"/>
            <w:gridSpan w:val="8"/>
            <w:vAlign w:val="top"/>
          </w:tcPr>
          <w:p>
            <w:pPr>
              <w:ind w:right="-107" w:rightChars="-51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近三年来讲授的主要课程（含课程名称、课程类别、周学时；届数及学生总人数）；</w:t>
            </w:r>
          </w:p>
          <w:p>
            <w:pPr>
              <w:ind w:right="-107" w:rightChars="-51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承担的实践性教学（含实习实训、课程设计、毕业设计/论文，学生总人数）；主持的教学研究课题（含课题名称、来源、年限）；作为第一署名人公开发行的刊物上发表的教学研究论文（含题目、刊物名称、时间）；获得的教学表彰/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技术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服务</w:t>
            </w:r>
          </w:p>
        </w:tc>
        <w:tc>
          <w:tcPr>
            <w:tcW w:w="8100" w:type="dxa"/>
            <w:gridSpan w:val="8"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近三年来承担的技术开发或技术服务（培训）项目及效果（含项目/培训名称、来源、年限、本人所起作用）；公开发行刊物上发表的相关专业技术论文（含题目、刊物名称、署名次序与时间）；获得的表彰/奖励或获得的专利（含奖项名称、授予单位、署名次序、时间）。</w:t>
            </w:r>
          </w:p>
        </w:tc>
      </w:tr>
    </w:tbl>
    <w:p>
      <w:pPr>
        <w:adjustRightInd w:val="0"/>
        <w:snapToGrid w:val="0"/>
        <w:spacing w:before="312" w:beforeLines="100"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课程类别：公共课、专业理论课、专业课、实习实训课、一体化教学课</w:t>
      </w:r>
    </w:p>
    <w:p>
      <w:pPr>
        <w:adjustRightInd w:val="0"/>
        <w:snapToGrid w:val="0"/>
        <w:spacing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课程负责人：主持本门课程的主讲教师</w:t>
      </w:r>
    </w:p>
    <w:p>
      <w:pPr>
        <w:spacing w:line="480" w:lineRule="auto"/>
        <w:ind w:right="-693" w:rightChars="-330"/>
        <w:rPr>
          <w:rFonts w:hint="eastAsia" w:ascii="仿宋_GB2312" w:hAnsi="宋体" w:eastAsia="仿宋_GB2312"/>
          <w:szCs w:val="21"/>
        </w:rPr>
      </w:pPr>
    </w:p>
    <w:p>
      <w:pPr>
        <w:spacing w:line="480" w:lineRule="auto"/>
        <w:ind w:right="-693" w:rightChars="-33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主讲教师情况（2）</w:t>
      </w:r>
    </w:p>
    <w:tbl>
      <w:tblPr>
        <w:tblStyle w:val="8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528"/>
        <w:gridCol w:w="536"/>
        <w:gridCol w:w="1071"/>
        <w:gridCol w:w="701"/>
        <w:gridCol w:w="967"/>
        <w:gridCol w:w="108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480" w:lineRule="auto"/>
              <w:ind w:right="-102" w:rightChars="-49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102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ind w:right="-102" w:rightChars="-4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　别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最终学历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1" w:type="dxa"/>
            <w:vAlign w:val="top"/>
          </w:tcPr>
          <w:p>
            <w:pPr>
              <w:spacing w:line="480" w:lineRule="auto"/>
              <w:ind w:right="-693" w:rightChars="-330"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话</w:t>
            </w:r>
          </w:p>
        </w:tc>
        <w:tc>
          <w:tcPr>
            <w:tcW w:w="1668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480" w:lineRule="auto"/>
              <w:ind w:right="-693" w:rightChars="-330"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 真</w:t>
            </w:r>
          </w:p>
        </w:tc>
        <w:tc>
          <w:tcPr>
            <w:tcW w:w="1591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739" w:type="dxa"/>
            <w:gridSpan w:val="3"/>
            <w:vAlign w:val="top"/>
          </w:tcPr>
          <w:p>
            <w:pPr>
              <w:spacing w:line="480" w:lineRule="auto"/>
              <w:ind w:right="-693" w:rightChars="-330"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职业资格及等级</w:t>
            </w:r>
          </w:p>
        </w:tc>
        <w:tc>
          <w:tcPr>
            <w:tcW w:w="2677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80" w:lineRule="auto"/>
              <w:ind w:right="-111" w:rightChars="-5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所在部门</w:t>
            </w:r>
          </w:p>
        </w:tc>
        <w:tc>
          <w:tcPr>
            <w:tcW w:w="2836" w:type="dxa"/>
            <w:gridSpan w:val="4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67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E-mail</w:t>
            </w:r>
          </w:p>
        </w:tc>
        <w:tc>
          <w:tcPr>
            <w:tcW w:w="2677" w:type="dxa"/>
            <w:gridSpan w:val="2"/>
            <w:vAlign w:val="top"/>
          </w:tcPr>
          <w:p>
            <w:pPr>
              <w:spacing w:line="480" w:lineRule="auto"/>
              <w:ind w:right="-693" w:rightChars="-33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1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通信地址（邮编）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1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教研方向</w:t>
            </w:r>
          </w:p>
        </w:tc>
        <w:tc>
          <w:tcPr>
            <w:tcW w:w="5952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900" w:type="dxa"/>
            <w:vAlign w:val="center"/>
          </w:tcPr>
          <w:p>
            <w:pPr>
              <w:spacing w:line="480" w:lineRule="auto"/>
              <w:ind w:right="-281" w:rightChars="-134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ind w:right="-281" w:rightChars="-13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100" w:type="dxa"/>
            <w:gridSpan w:val="8"/>
            <w:vAlign w:val="top"/>
          </w:tcPr>
          <w:p>
            <w:pPr>
              <w:ind w:right="-107" w:rightChars="-51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近三年来讲授的主要课程（含课程名称、课程类别、周学时；届数及学生总人数）；</w:t>
            </w:r>
          </w:p>
          <w:p>
            <w:pPr>
              <w:ind w:right="-107" w:rightChars="-51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承担的实践性教学（含实习实训、课程设计、毕业设计/论文，学生总人数）；主持的教学研究课题（含课题名称、来源、年限）；作为第一署名人公开发行的刊物上发表的教学研究论文（含题目、刊物名称、时间）；获得的教学表彰/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技术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服务</w:t>
            </w:r>
          </w:p>
        </w:tc>
        <w:tc>
          <w:tcPr>
            <w:tcW w:w="8100" w:type="dxa"/>
            <w:gridSpan w:val="8"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近三年来承担的技术开发或技术服务（培训）项目及效果（含项目/培训名称、来源、年限、本人所起作用）；公开发行刊物上发表的相关专业技术论文（含题目、刊物名称、署名次序与时间）；获得的表彰/奖励或获得的专利（含奖项名称、授予单位、署名次序、时间）。</w:t>
            </w:r>
          </w:p>
        </w:tc>
      </w:tr>
    </w:tbl>
    <w:p>
      <w:pPr>
        <w:adjustRightInd w:val="0"/>
        <w:snapToGrid w:val="0"/>
        <w:spacing w:before="312" w:beforeLines="100"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课程类别：公共课、专业理论课、专业课、实习实训课、一体化教学课</w:t>
      </w:r>
    </w:p>
    <w:p>
      <w:pPr>
        <w:adjustRightInd w:val="0"/>
        <w:snapToGrid w:val="0"/>
        <w:spacing w:line="240" w:lineRule="atLeast"/>
        <w:ind w:right="-693" w:rightChars="-33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课程负责人：主持本门课程的主讲教师</w:t>
      </w:r>
    </w:p>
    <w:p>
      <w:pPr>
        <w:spacing w:line="480" w:lineRule="auto"/>
        <w:ind w:right="-693" w:rightChars="-330"/>
        <w:rPr>
          <w:rFonts w:hint="eastAsia" w:ascii="仿宋_GB2312" w:hAnsi="宋体" w:eastAsia="仿宋_GB2312"/>
          <w:szCs w:val="21"/>
        </w:rPr>
      </w:pPr>
    </w:p>
    <w:p>
      <w:pPr>
        <w:spacing w:line="480" w:lineRule="auto"/>
        <w:ind w:right="-693" w:rightChars="-33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三、 教学队伍情况</w:t>
      </w:r>
    </w:p>
    <w:tbl>
      <w:tblPr>
        <w:tblStyle w:val="8"/>
        <w:tblW w:w="846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540"/>
        <w:gridCol w:w="797"/>
        <w:gridCol w:w="1080"/>
        <w:gridCol w:w="1080"/>
        <w:gridCol w:w="823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（含外 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聘教师）</w:t>
            </w:r>
          </w:p>
        </w:tc>
        <w:tc>
          <w:tcPr>
            <w:tcW w:w="108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名</w:t>
            </w:r>
          </w:p>
        </w:tc>
        <w:tc>
          <w:tcPr>
            <w:tcW w:w="54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性别</w:t>
            </w:r>
          </w:p>
        </w:tc>
        <w:tc>
          <w:tcPr>
            <w:tcW w:w="797" w:type="dxa"/>
            <w:vAlign w:val="top"/>
          </w:tcPr>
          <w:p>
            <w:pPr>
              <w:ind w:right="-693" w:rightChars="-33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</w:t>
            </w:r>
          </w:p>
          <w:p>
            <w:pPr>
              <w:ind w:right="-693" w:rightChars="-33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年月</w:t>
            </w:r>
          </w:p>
        </w:tc>
        <w:tc>
          <w:tcPr>
            <w:tcW w:w="1080" w:type="dxa"/>
            <w:vAlign w:val="top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</w:t>
            </w:r>
          </w:p>
          <w:p>
            <w:pPr>
              <w:ind w:right="-693" w:rightChars="-330"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1080" w:type="dxa"/>
            <w:vAlign w:val="top"/>
          </w:tcPr>
          <w:p>
            <w:pPr>
              <w:ind w:right="-693" w:rightChars="-330" w:firstLine="105" w:firstLineChars="5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职业资</w:t>
            </w:r>
          </w:p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格及等级</w:t>
            </w:r>
          </w:p>
        </w:tc>
        <w:tc>
          <w:tcPr>
            <w:tcW w:w="823" w:type="dxa"/>
            <w:vAlign w:val="top"/>
          </w:tcPr>
          <w:p>
            <w:pPr>
              <w:ind w:right="-693" w:rightChars="-330" w:firstLine="210" w:firstLineChars="1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学科</w:t>
            </w:r>
          </w:p>
          <w:p>
            <w:pPr>
              <w:ind w:right="-693" w:rightChars="-330"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97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97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97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97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97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0" w:type="dxa"/>
            <w:vMerge w:val="continue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97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ind w:right="-693" w:rightChars="-33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教学队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伍整体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结构</w:t>
            </w:r>
          </w:p>
        </w:tc>
        <w:tc>
          <w:tcPr>
            <w:tcW w:w="7560" w:type="dxa"/>
            <w:gridSpan w:val="7"/>
            <w:vAlign w:val="top"/>
          </w:tcPr>
          <w:p>
            <w:pPr>
              <w:ind w:right="-693" w:rightChars="-330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教学队伍的知识结构、年龄结构、师资配置情况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教学改</w:t>
            </w:r>
          </w:p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革与研</w:t>
            </w:r>
          </w:p>
          <w:p>
            <w:pPr>
              <w:adjustRightIn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究</w:t>
            </w:r>
          </w:p>
        </w:tc>
        <w:tc>
          <w:tcPr>
            <w:tcW w:w="7560" w:type="dxa"/>
            <w:gridSpan w:val="7"/>
            <w:vAlign w:val="top"/>
          </w:tcPr>
          <w:p>
            <w:pPr>
              <w:ind w:right="-693" w:rightChars="-3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近三年来教学改革、教学研究成果及其解决的问题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right="-693" w:rightChars="-33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青年教</w:t>
            </w:r>
          </w:p>
          <w:p>
            <w:pPr>
              <w:adjustRightInd w:val="0"/>
              <w:snapToGrid w:val="0"/>
              <w:spacing w:line="240" w:lineRule="atLeast"/>
              <w:ind w:right="-693" w:rightChars="-33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师培养</w:t>
            </w:r>
          </w:p>
        </w:tc>
        <w:tc>
          <w:tcPr>
            <w:tcW w:w="756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ind w:right="-693" w:rightChars="-3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近三年培养青年教师的措施与成效</w:t>
            </w:r>
          </w:p>
        </w:tc>
      </w:tr>
    </w:tbl>
    <w:p>
      <w:pPr>
        <w:spacing w:line="480" w:lineRule="auto"/>
        <w:ind w:right="-693" w:rightChars="-330"/>
        <w:rPr>
          <w:rFonts w:hint="eastAsia" w:ascii="黑体" w:hAnsi="宋体" w:eastAsia="黑体"/>
          <w:sz w:val="28"/>
        </w:rPr>
      </w:pP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黑体" w:hAnsi="宋体" w:eastAsia="黑体"/>
          <w:sz w:val="28"/>
        </w:rPr>
        <w:t>四、申报课程建设情况</w:t>
      </w:r>
    </w:p>
    <w:tbl>
      <w:tblPr>
        <w:tblStyle w:val="8"/>
        <w:tblW w:w="846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1" w:hRule="atLeast"/>
          <w:jc w:val="center"/>
        </w:trPr>
        <w:tc>
          <w:tcPr>
            <w:tcW w:w="8460" w:type="dxa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本课程校内发展的主要历史沿革</w:t>
            </w:r>
          </w:p>
        </w:tc>
      </w:tr>
    </w:tbl>
    <w:p>
      <w:pPr>
        <w:jc w:val="left"/>
        <w:rPr>
          <w:rFonts w:ascii="仿宋_GB2312" w:hAnsi="宋体" w:eastAsia="仿宋_GB2312"/>
          <w:sz w:val="28"/>
        </w:rPr>
      </w:pPr>
    </w:p>
    <w:p>
      <w:pPr>
        <w:jc w:val="left"/>
        <w:rPr>
          <w:rFonts w:hint="eastAsia"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br w:type="page"/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1.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理论课教学内容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结合本校的办学定位、人才培养目标和生源情况，说明本课程在专业培养目标中的定位与课程目标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知识模块顺序及对应的学时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课程的重点、难点及解决办法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实践教学活动的设计思想与效果</w:t>
            </w:r>
          </w:p>
        </w:tc>
      </w:tr>
    </w:tbl>
    <w:p>
      <w:pPr>
        <w:jc w:val="left"/>
        <w:rPr>
          <w:rFonts w:hint="eastAsia" w:ascii="仿宋_GB2312" w:hAnsi="宋体" w:eastAsia="仿宋_GB2312"/>
          <w:sz w:val="28"/>
        </w:rPr>
      </w:pPr>
    </w:p>
    <w:tbl>
      <w:tblPr>
        <w:tblStyle w:val="8"/>
        <w:tblW w:w="859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jc w:val="center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2. 实习实训课教学内容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1844" w:hRule="atLeast"/>
          <w:jc w:val="center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课程设计的思想、效果以及课程目标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3877" w:hRule="atLeast"/>
          <w:jc w:val="center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课程内容（详细列出实习、实训项目名称和学时）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4212" w:hRule="atLeast"/>
          <w:jc w:val="center"/>
        </w:trPr>
        <w:tc>
          <w:tcPr>
            <w:tcW w:w="8522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_GB2312" w:hAnsi="宋体" w:eastAsia="仿宋_GB2312"/>
              </w:rPr>
            </w:pPr>
            <w:r>
              <w:rPr>
                <w:rFonts w:ascii="仿宋_GB2312" w:eastAsia="仿宋_GB2312"/>
              </w:rPr>
              <w:t>课程组织形式与教师指导方法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trHeight w:val="2158" w:hRule="atLeast"/>
          <w:jc w:val="center"/>
        </w:trPr>
        <w:tc>
          <w:tcPr>
            <w:tcW w:w="8522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考核内容与方法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  <w:jc w:val="center"/>
        </w:trPr>
        <w:tc>
          <w:tcPr>
            <w:tcW w:w="8594" w:type="dxa"/>
            <w:gridSpan w:val="2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3 .</w:t>
            </w:r>
            <w:r>
              <w:rPr>
                <w:rFonts w:hint="eastAsia" w:ascii="仿宋_GB2312" w:hAnsi="宋体" w:eastAsia="仿宋_GB2312"/>
                <w:sz w:val="24"/>
              </w:rPr>
              <w:t>教学条件（含教材选用与建设；促进学生自主学习的扩充性资料使用情况；配套实验教材的教学效果；实践性教学环境；多媒体教学环境）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0" w:hRule="atLeast"/>
          <w:jc w:val="center"/>
        </w:trPr>
        <w:tc>
          <w:tcPr>
            <w:tcW w:w="8594" w:type="dxa"/>
            <w:gridSpan w:val="2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4. 教学方法与手段（举例说明本课程教学过程使用的各种教学方法的使用目的、实施过程、实施效果；相应的上课学生规模；信息技术手段在教学中的应用及效果；教学方法、作业、考试等教改举措）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</w:tc>
      </w:tr>
    </w:tbl>
    <w:p>
      <w:pPr>
        <w:jc w:val="left"/>
        <w:rPr>
          <w:rFonts w:hint="eastAsia" w:ascii="仿宋_GB2312" w:hAnsi="宋体" w:eastAsia="仿宋_GB2312"/>
          <w:sz w:val="28"/>
        </w:rPr>
      </w:pPr>
    </w:p>
    <w:tbl>
      <w:tblPr>
        <w:tblStyle w:val="8"/>
        <w:tblW w:w="86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4" w:hRule="atLeast"/>
          <w:jc w:val="center"/>
        </w:trPr>
        <w:tc>
          <w:tcPr>
            <w:tcW w:w="8640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5. </w:t>
            </w:r>
            <w:r>
              <w:rPr>
                <w:rFonts w:hint="eastAsia" w:ascii="仿宋_GB2312" w:hAnsi="宋体" w:eastAsia="仿宋_GB2312"/>
                <w:sz w:val="24"/>
              </w:rPr>
              <w:t>教学效果（含校外专家评价、校内教学督导组评价及有关声誉的说明；校内学生评教指标和校内管理部门提供的近三年的学生评价结果）</w:t>
            </w:r>
          </w:p>
        </w:tc>
      </w:tr>
    </w:tbl>
    <w:p>
      <w:pPr>
        <w:spacing w:line="480" w:lineRule="auto"/>
        <w:ind w:right="-693" w:rightChars="-33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五、自我评价</w:t>
      </w:r>
    </w:p>
    <w:tbl>
      <w:tblPr>
        <w:tblStyle w:val="8"/>
        <w:tblW w:w="86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8640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本课程的主要特色及创新点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8640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本课程与同类课程相比所处的水平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8640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本课程目前存在的不足</w:t>
            </w:r>
          </w:p>
        </w:tc>
      </w:tr>
    </w:tbl>
    <w:p>
      <w:pPr>
        <w:jc w:val="left"/>
        <w:rPr>
          <w:rFonts w:hint="eastAsia" w:ascii="仿宋_GB2312" w:hAnsi="宋体" w:eastAsia="仿宋_GB2312"/>
          <w:sz w:val="28"/>
        </w:rPr>
      </w:pPr>
    </w:p>
    <w:p>
      <w:pPr>
        <w:spacing w:line="480" w:lineRule="auto"/>
        <w:ind w:right="-693" w:rightChars="-33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 学校的政策措施</w:t>
      </w:r>
    </w:p>
    <w:tbl>
      <w:tblPr>
        <w:tblStyle w:val="8"/>
        <w:tblW w:w="864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2" w:hRule="atLeast"/>
          <w:jc w:val="center"/>
        </w:trPr>
        <w:tc>
          <w:tcPr>
            <w:tcW w:w="8640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所在技工院校鼓励精品课程建设的政策文件、实施情况及效果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  <w:jc w:val="center"/>
        </w:trPr>
        <w:tc>
          <w:tcPr>
            <w:tcW w:w="8640" w:type="dxa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对本课程后续建设规划的支持措施</w:t>
            </w: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tabs>
          <w:tab w:val="left" w:pos="2040"/>
        </w:tabs>
        <w:ind w:firstLine="42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ascii="仿宋_GB2312" w:eastAsia="仿宋_GB2312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、经费预算清单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1843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序号</w:t>
            </w:r>
          </w:p>
        </w:tc>
        <w:tc>
          <w:tcPr>
            <w:tcW w:w="4536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项目名称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金额</w:t>
            </w:r>
          </w:p>
        </w:tc>
        <w:tc>
          <w:tcPr>
            <w:tcW w:w="1326" w:type="dxa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7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53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326" w:type="dxa"/>
            <w:vAlign w:val="top"/>
          </w:tcPr>
          <w:p>
            <w:pPr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</w:tbl>
    <w:p>
      <w:pPr>
        <w:ind w:firstLine="274" w:firstLineChars="98"/>
        <w:rPr>
          <w:rFonts w:hint="eastAsia" w:ascii="黑体" w:eastAsia="黑体"/>
          <w:sz w:val="28"/>
        </w:rPr>
      </w:pPr>
    </w:p>
    <w:p>
      <w:pPr>
        <w:ind w:firstLine="274" w:firstLineChars="98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74" w:firstLineChars="98"/>
        <w:jc w:val="both"/>
        <w:textAlignment w:val="auto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eastAsia="zh-CN"/>
        </w:rPr>
        <w:t>八</w:t>
      </w:r>
      <w:r>
        <w:rPr>
          <w:rFonts w:hint="eastAsia" w:ascii="黑体" w:eastAsia="黑体"/>
          <w:sz w:val="28"/>
        </w:rPr>
        <w:t>、评审意见</w:t>
      </w:r>
    </w:p>
    <w:tbl>
      <w:tblPr>
        <w:tblStyle w:val="8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5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重点专业申报学校意见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751" w:type="dxa"/>
            <w:vAlign w:val="top"/>
          </w:tcPr>
          <w:p>
            <w:pPr>
              <w:spacing w:line="48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学校盖章</w:t>
            </w:r>
          </w:p>
          <w:p>
            <w:pPr>
              <w:spacing w:line="300" w:lineRule="auto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负责人签名：                                             </w:t>
            </w:r>
          </w:p>
          <w:p>
            <w:pPr>
              <w:spacing w:line="300" w:lineRule="auto"/>
              <w:jc w:val="right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51" w:type="dxa"/>
            <w:vAlign w:val="top"/>
          </w:tcPr>
          <w:p>
            <w:pPr>
              <w:spacing w:line="30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各地、州、市人力资源和社会保障局意见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51" w:type="dxa"/>
            <w:vAlign w:val="top"/>
          </w:tcPr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spacing w:line="300" w:lineRule="auto"/>
              <w:ind w:firstLine="7200" w:firstLineChars="3000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bCs/>
                <w:sz w:val="24"/>
              </w:rPr>
              <w:t>盖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章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ind w:firstLine="6960" w:firstLineChars="29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751" w:type="dxa"/>
            <w:vAlign w:val="center"/>
          </w:tcPr>
          <w:p>
            <w:pPr>
              <w:tabs>
                <w:tab w:val="left" w:pos="6060"/>
              </w:tabs>
              <w:spacing w:line="300" w:lineRule="auto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自治区专家评审组意见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751" w:type="dxa"/>
            <w:vAlign w:val="center"/>
          </w:tcPr>
          <w:p>
            <w:pPr>
              <w:tabs>
                <w:tab w:val="left" w:pos="6060"/>
              </w:tabs>
              <w:spacing w:line="300" w:lineRule="auto"/>
              <w:ind w:firstLine="6240" w:firstLineChars="2600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ind w:firstLine="6240" w:firstLineChars="2600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ind w:firstLine="6240" w:firstLineChars="2600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rPr>
                <w:rFonts w:hint="eastAsia" w:ascii="仿宋_GB2312"/>
                <w:sz w:val="24"/>
              </w:rPr>
            </w:pPr>
          </w:p>
          <w:p>
            <w:pPr>
              <w:tabs>
                <w:tab w:val="left" w:pos="6060"/>
              </w:tabs>
              <w:spacing w:line="300" w:lineRule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专家评审组成员签名：</w:t>
            </w:r>
          </w:p>
          <w:p>
            <w:pPr>
              <w:tabs>
                <w:tab w:val="left" w:pos="6060"/>
              </w:tabs>
              <w:spacing w:line="300" w:lineRule="auto"/>
              <w:ind w:firstLine="5880" w:firstLineChars="2450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自治区人力资源和社会保障厅意见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8751" w:type="dxa"/>
            <w:tcBorders>
              <w:bottom w:val="single" w:color="auto" w:sz="4" w:space="0"/>
            </w:tcBorders>
            <w:vAlign w:val="top"/>
          </w:tcPr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7440" w:firstLineChars="3100"/>
              <w:rPr>
                <w:rFonts w:hint="eastAsia" w:ascii="仿宋_GB2312"/>
                <w:bCs/>
                <w:sz w:val="24"/>
              </w:rPr>
            </w:pPr>
          </w:p>
          <w:p>
            <w:pPr>
              <w:ind w:firstLine="5880" w:firstLineChars="2450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7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B7F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iPriority w:val="0"/>
    <w:pPr>
      <w:ind w:left="1680"/>
    </w:pPr>
    <w:rPr>
      <w:rFonts w:ascii="Calibri" w:hAnsi="Calibri" w:eastAsia="宋体" w:cs="Times New Roman"/>
    </w:rPr>
  </w:style>
  <w:style w:type="paragraph" w:styleId="4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2022-04-26T13:32:38Z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