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-US" w:eastAsia="zh-CN"/>
        </w:rPr>
        <w:t>新疆维吾尔自治区第二届职业技能大赛竞赛项目</w:t>
      </w:r>
    </w:p>
    <w:p>
      <w:pPr>
        <w:pStyle w:val="3"/>
        <w:pageBreakBefore w:val="0"/>
        <w:tabs>
          <w:tab w:val="left" w:pos="7560"/>
        </w:tabs>
        <w:wordWrap/>
        <w:overflowPunct/>
        <w:topLinePunct w:val="0"/>
        <w:bidi w:val="0"/>
        <w:spacing w:line="560" w:lineRule="exact"/>
        <w:ind w:left="0" w:leftChars="0" w:right="-569" w:rightChars="-271" w:firstLine="0" w:firstLineChars="0"/>
        <w:rPr>
          <w:rFonts w:hint="eastAsia"/>
          <w:sz w:val="28"/>
          <w:szCs w:val="28"/>
          <w:lang w:val="en-US" w:eastAsia="zh-CN"/>
        </w:rPr>
      </w:pPr>
    </w:p>
    <w:tbl>
      <w:tblPr>
        <w:tblStyle w:val="5"/>
        <w:tblW w:w="77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40"/>
        <w:gridCol w:w="1135"/>
        <w:gridCol w:w="1680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赛项来源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CAD机械设计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电气装置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电子技术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工业控制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焊接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供应链管理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机电一体化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机器人焊接技术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机器人系统集成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双人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数控车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无人机装调检修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互联网营销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信息与通讯技术类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网络安全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信息化与数字技术类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网络系统管理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信息化与数字技术类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信息网络布线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信息化与数字技术类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物联网安装调试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双人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世赛项目            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信息化与数字技术类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茶艺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烘焙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花艺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双人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家政服务（整理收纳）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双人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健康和社会照护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餐厅服务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美发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乡村振兴项目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美容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烹饪（中餐）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时装技术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世赛项目            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育婴员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乡村振兴项目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社会与个人服务类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装配钳工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制造与工程技术类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汽车技术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新职业大赛项目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新能源汽车智能化技术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国赛精选项目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砌筑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瓷砖贴面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单人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世赛项目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建筑类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633B5C1E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uiPriority w:val="0"/>
    <w:pPr>
      <w:ind w:firstLine="420" w:firstLineChars="200"/>
    </w:p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2024-07-09T08:44:22Z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