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78100">
      <w:pPr>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“单位参保证明查询打印”办事指南</w:t>
      </w:r>
    </w:p>
    <w:p w14:paraId="7B805F0B">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color w:val="auto"/>
          <w:sz w:val="28"/>
          <w:szCs w:val="28"/>
          <w:lang w:val="en-US" w:eastAsia="zh-CN"/>
        </w:rPr>
        <w:t>服务对象：</w:t>
      </w:r>
      <w:r>
        <w:rPr>
          <w:rFonts w:hint="eastAsia" w:ascii="黑体" w:hAnsi="黑体" w:eastAsia="黑体" w:cs="黑体"/>
          <w:i w:val="0"/>
          <w:caps w:val="0"/>
          <w:color w:val="auto"/>
          <w:spacing w:val="0"/>
          <w:sz w:val="24"/>
          <w:szCs w:val="24"/>
          <w:shd w:val="clear" w:fill="FFFFFF"/>
        </w:rPr>
        <w:t>自</w:t>
      </w:r>
      <w:r>
        <w:rPr>
          <w:rFonts w:hint="eastAsia" w:ascii="黑体" w:hAnsi="黑体" w:eastAsia="黑体" w:cs="黑体"/>
          <w:i w:val="0"/>
          <w:caps w:val="0"/>
          <w:color w:val="333333"/>
          <w:spacing w:val="0"/>
          <w:sz w:val="24"/>
          <w:szCs w:val="24"/>
          <w:shd w:val="clear" w:fill="FFFFFF"/>
        </w:rPr>
        <w:t>然人,企业法人,事业法人,社会组织法人,非法人企业,行政机关,其他组织</w:t>
      </w:r>
    </w:p>
    <w:p w14:paraId="282E3DFF">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color w:val="auto"/>
          <w:sz w:val="28"/>
          <w:szCs w:val="28"/>
          <w:lang w:val="en-US" w:eastAsia="zh-CN"/>
        </w:rPr>
        <w:t>受理条件</w:t>
      </w:r>
      <w:r>
        <w:rPr>
          <w:rFonts w:hint="eastAsia" w:ascii="黑体" w:hAnsi="黑体" w:eastAsia="黑体" w:cs="黑体"/>
          <w:sz w:val="28"/>
          <w:szCs w:val="28"/>
          <w:lang w:val="en-US" w:eastAsia="zh-CN"/>
        </w:rPr>
        <w:t>：</w:t>
      </w:r>
      <w:r>
        <w:rPr>
          <w:rFonts w:hint="eastAsia" w:ascii="黑体" w:hAnsi="黑体" w:eastAsia="黑体" w:cs="黑体"/>
          <w:i w:val="0"/>
          <w:caps w:val="0"/>
          <w:color w:val="333333"/>
          <w:spacing w:val="0"/>
          <w:sz w:val="24"/>
          <w:szCs w:val="24"/>
          <w:shd w:val="clear" w:fill="FFFFFF"/>
        </w:rPr>
        <w:t>1.查询打印本单位参保基本信息及缴费信息的单位。 2.因履行工作职责，依法查询相关单位基本信息及缴费信息的行政部门、司法机关。</w:t>
      </w:r>
    </w:p>
    <w:p w14:paraId="0DAE4973">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color w:val="auto"/>
          <w:sz w:val="28"/>
          <w:szCs w:val="28"/>
          <w:lang w:val="en-US" w:eastAsia="zh-CN"/>
        </w:rPr>
        <w:t>承诺办结时间（工作日）</w:t>
      </w:r>
      <w:r>
        <w:rPr>
          <w:rFonts w:hint="eastAsia" w:ascii="黑体" w:hAnsi="黑体" w:eastAsia="黑体" w:cs="黑体"/>
          <w:sz w:val="28"/>
          <w:szCs w:val="28"/>
          <w:lang w:val="en-US" w:eastAsia="zh-CN"/>
        </w:rPr>
        <w:t>：</w:t>
      </w:r>
      <w:r>
        <w:rPr>
          <w:rFonts w:hint="eastAsia" w:ascii="黑体" w:hAnsi="黑体" w:eastAsia="黑体" w:cs="黑体"/>
          <w:i w:val="0"/>
          <w:caps w:val="0"/>
          <w:color w:val="333333"/>
          <w:spacing w:val="0"/>
          <w:sz w:val="24"/>
          <w:szCs w:val="24"/>
          <w:shd w:val="clear" w:fill="FFFFFF"/>
        </w:rPr>
        <w:t>1个工作日</w:t>
      </w:r>
    </w:p>
    <w:p w14:paraId="415D0C7F">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r>
        <w:rPr>
          <w:rFonts w:hint="eastAsia" w:ascii="黑体" w:hAnsi="黑体" w:eastAsia="黑体" w:cs="黑体"/>
          <w:i w:val="0"/>
          <w:caps w:val="0"/>
          <w:color w:val="333333"/>
          <w:spacing w:val="0"/>
          <w:sz w:val="24"/>
          <w:szCs w:val="24"/>
          <w:shd w:val="clear" w:fill="FFFFFF"/>
          <w:lang w:val="en-US" w:eastAsia="zh-CN"/>
        </w:rPr>
        <w:t>不收费</w:t>
      </w:r>
    </w:p>
    <w:p w14:paraId="20A0A8B0">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办理时间:</w:t>
      </w:r>
      <w:r>
        <w:rPr>
          <w:rFonts w:hint="eastAsia" w:ascii="黑体" w:hAnsi="黑体" w:eastAsia="黑体" w:cs="黑体"/>
          <w:i w:val="0"/>
          <w:caps w:val="0"/>
          <w:color w:val="333333"/>
          <w:spacing w:val="0"/>
          <w:sz w:val="24"/>
          <w:szCs w:val="24"/>
          <w:shd w:val="clear" w:fill="FFFFFF"/>
        </w:rPr>
        <w:t>周一至周五</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双休及国家法定节假日除外</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 </w:t>
      </w:r>
    </w:p>
    <w:p w14:paraId="4DF3F53D">
      <w:pPr>
        <w:numPr>
          <w:ilvl w:val="0"/>
          <w:numId w:val="0"/>
        </w:numPr>
        <w:jc w:val="both"/>
        <w:rPr>
          <w:rFonts w:hint="eastAsia" w:ascii="黑体" w:hAnsi="黑体" w:eastAsia="黑体" w:cs="黑体"/>
          <w:i w:val="0"/>
          <w:caps w:val="0"/>
          <w:color w:val="333333"/>
          <w:spacing w:val="0"/>
          <w:sz w:val="24"/>
          <w:szCs w:val="24"/>
          <w:shd w:val="clear" w:fill="FFFFFF"/>
        </w:rPr>
      </w:pPr>
      <w:r>
        <w:rPr>
          <w:rFonts w:hint="eastAsia" w:ascii="黑体" w:hAnsi="黑体" w:eastAsia="黑体" w:cs="黑体"/>
          <w:i w:val="0"/>
          <w:caps w:val="0"/>
          <w:color w:val="333333"/>
          <w:spacing w:val="0"/>
          <w:sz w:val="24"/>
          <w:szCs w:val="24"/>
          <w:shd w:val="clear" w:fill="FFFFFF"/>
        </w:rPr>
        <w:t>夏季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 xml:space="preserve">全天 10:30:00至18:30:00 </w:t>
      </w:r>
    </w:p>
    <w:p w14:paraId="12CE14B2">
      <w:pPr>
        <w:numPr>
          <w:ilvl w:val="0"/>
          <w:numId w:val="0"/>
        </w:numPr>
        <w:jc w:val="both"/>
        <w:rPr>
          <w:rFonts w:hint="eastAsia" w:ascii="黑体" w:hAnsi="黑体" w:eastAsia="黑体" w:cs="黑体"/>
          <w:sz w:val="28"/>
          <w:szCs w:val="28"/>
          <w:lang w:val="en-US" w:eastAsia="zh-CN"/>
        </w:rPr>
      </w:pPr>
      <w:r>
        <w:rPr>
          <w:rFonts w:hint="eastAsia" w:ascii="黑体" w:hAnsi="黑体" w:eastAsia="黑体" w:cs="黑体"/>
          <w:i w:val="0"/>
          <w:caps w:val="0"/>
          <w:color w:val="333333"/>
          <w:spacing w:val="0"/>
          <w:sz w:val="24"/>
          <w:szCs w:val="24"/>
          <w:shd w:val="clear" w:fill="FFFFFF"/>
        </w:rPr>
        <w:t>冬季</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全天 10:30:00至18:30:00</w:t>
      </w:r>
    </w:p>
    <w:p w14:paraId="7D8FF1A2">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服务方式</w:t>
      </w:r>
    </w:p>
    <w:p w14:paraId="5E1856F6">
      <w:pPr>
        <w:numPr>
          <w:ilvl w:val="0"/>
          <w:numId w:val="0"/>
        </w:numPr>
        <w:jc w:val="both"/>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方式一（窗口办）：</w:t>
      </w:r>
      <w:r>
        <w:rPr>
          <w:rFonts w:hint="eastAsia" w:ascii="黑体" w:hAnsi="黑体" w:eastAsia="黑体" w:cs="黑体"/>
          <w:i w:val="0"/>
          <w:caps w:val="0"/>
          <w:color w:val="333333"/>
          <w:spacing w:val="0"/>
          <w:sz w:val="24"/>
          <w:szCs w:val="24"/>
          <w:shd w:val="clear" w:fill="FFFFFF"/>
        </w:rPr>
        <w:t>益民大厦</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乌鲁木齐市水磨沟区苇湖梁街道</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0671AA49">
      <w:pPr>
        <w:numPr>
          <w:ilvl w:val="0"/>
          <w:numId w:val="0"/>
        </w:numPr>
        <w:jc w:val="both"/>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color w:val="auto"/>
          <w:sz w:val="28"/>
          <w:szCs w:val="28"/>
          <w:lang w:val="en-US" w:eastAsia="zh-CN"/>
        </w:rPr>
        <w:t>方式二（网上办）</w:t>
      </w:r>
      <w:r>
        <w:rPr>
          <w:rFonts w:hint="eastAsia" w:ascii="黑体" w:hAnsi="黑体" w:eastAsia="黑体" w:cs="黑体"/>
          <w:color w:val="auto"/>
          <w:sz w:val="28"/>
          <w:szCs w:val="28"/>
          <w:highlight w:val="none"/>
          <w:lang w:val="en-US" w:eastAsia="zh-CN"/>
        </w:rPr>
        <w:t>：</w:t>
      </w:r>
      <w:r>
        <w:rPr>
          <w:rFonts w:hint="eastAsia" w:ascii="黑体" w:hAnsi="黑体" w:eastAsia="黑体" w:cs="黑体"/>
          <w:i w:val="0"/>
          <w:caps w:val="0"/>
          <w:color w:val="auto"/>
          <w:spacing w:val="0"/>
          <w:sz w:val="24"/>
          <w:szCs w:val="24"/>
          <w:highlight w:val="none"/>
          <w:shd w:val="clear" w:fill="FFFFFF"/>
          <w:lang w:val="en-US" w:eastAsia="zh-CN"/>
        </w:rPr>
        <w:t>新疆政务服务网（https//zwfw.xinjiang.gov.cn/）/网厅https://222.82.215.217:10641/pc/index.html/</w:t>
      </w:r>
      <w:r>
        <w:rPr>
          <w:rFonts w:hint="eastAsia" w:ascii="黑体" w:hAnsi="黑体" w:eastAsia="黑体" w:cs="黑体"/>
          <w:i w:val="0"/>
          <w:caps w:val="0"/>
          <w:color w:val="333333"/>
          <w:spacing w:val="0"/>
          <w:sz w:val="24"/>
          <w:szCs w:val="24"/>
          <w:highlight w:val="none"/>
          <w:shd w:val="clear" w:fill="FFFFFF"/>
          <w:lang w:val="en-US" w:eastAsia="zh-CN"/>
        </w:rPr>
        <w:t>“新服办”APP或“新疆智慧人社”小程序。</w:t>
      </w:r>
    </w:p>
    <w:p w14:paraId="4E1B7C8C">
      <w:pPr>
        <w:numPr>
          <w:ilvl w:val="0"/>
          <w:numId w:val="0"/>
        </w:numPr>
        <w:ind w:leftChars="0"/>
        <w:jc w:val="both"/>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七、咨询方式</w:t>
      </w:r>
    </w:p>
    <w:p w14:paraId="19C7D5A6">
      <w:pPr>
        <w:numPr>
          <w:ilvl w:val="0"/>
          <w:numId w:val="0"/>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咨询电话：</w:t>
      </w:r>
      <w:r>
        <w:rPr>
          <w:rFonts w:hint="eastAsia" w:ascii="黑体" w:hAnsi="黑体" w:eastAsia="黑体" w:cs="黑体"/>
          <w:i w:val="0"/>
          <w:caps w:val="0"/>
          <w:color w:val="333333"/>
          <w:spacing w:val="0"/>
          <w:sz w:val="24"/>
          <w:szCs w:val="24"/>
          <w:shd w:val="clear" w:fill="FFFFFF"/>
        </w:rPr>
        <w:t>0991-3828</w:t>
      </w:r>
      <w:r>
        <w:rPr>
          <w:rFonts w:hint="eastAsia" w:ascii="黑体" w:hAnsi="黑体" w:eastAsia="黑体" w:cs="黑体"/>
          <w:i w:val="0"/>
          <w:caps w:val="0"/>
          <w:color w:val="333333"/>
          <w:spacing w:val="0"/>
          <w:sz w:val="24"/>
          <w:szCs w:val="24"/>
          <w:shd w:val="clear" w:fill="FFFFFF"/>
          <w:lang w:val="en-US" w:eastAsia="zh-CN"/>
        </w:rPr>
        <w:t>755</w:t>
      </w:r>
      <w:r>
        <w:rPr>
          <w:rFonts w:hint="eastAsia" w:ascii="黑体" w:hAnsi="黑体" w:eastAsia="黑体" w:cs="黑体"/>
          <w:i w:val="0"/>
          <w:caps w:val="0"/>
          <w:color w:val="333333"/>
          <w:spacing w:val="0"/>
          <w:sz w:val="24"/>
          <w:szCs w:val="24"/>
          <w:shd w:val="clear" w:fill="FFFFFF"/>
          <w:lang w:eastAsia="zh-CN"/>
        </w:rPr>
        <w:t>、</w:t>
      </w:r>
      <w:r>
        <w:rPr>
          <w:rFonts w:hint="eastAsia" w:ascii="黑体" w:hAnsi="黑体" w:eastAsia="黑体" w:cs="黑体"/>
          <w:i w:val="0"/>
          <w:caps w:val="0"/>
          <w:color w:val="333333"/>
          <w:spacing w:val="0"/>
          <w:sz w:val="24"/>
          <w:szCs w:val="24"/>
          <w:shd w:val="clear" w:fill="FFFFFF"/>
        </w:rPr>
        <w:t>0991-3689115</w:t>
      </w:r>
      <w:r>
        <w:rPr>
          <w:rFonts w:hint="eastAsia" w:ascii="黑体" w:hAnsi="黑体" w:eastAsia="黑体" w:cs="黑体"/>
          <w:i w:val="0"/>
          <w:caps w:val="0"/>
          <w:color w:val="333333"/>
          <w:spacing w:val="0"/>
          <w:sz w:val="24"/>
          <w:szCs w:val="24"/>
          <w:shd w:val="clear" w:fill="FFFFFF"/>
          <w:lang w:val="en-US" w:eastAsia="zh-CN"/>
        </w:rPr>
        <w:t xml:space="preserve"> </w:t>
      </w:r>
    </w:p>
    <w:p w14:paraId="56C90337">
      <w:pPr>
        <w:numPr>
          <w:ilvl w:val="0"/>
          <w:numId w:val="0"/>
        </w:numPr>
        <w:ind w:leftChars="0"/>
        <w:jc w:val="both"/>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sz w:val="28"/>
          <w:szCs w:val="28"/>
          <w:lang w:val="en-US" w:eastAsia="zh-CN"/>
        </w:rPr>
        <w:t>监督电话：</w:t>
      </w:r>
      <w:r>
        <w:rPr>
          <w:rFonts w:hint="eastAsia" w:ascii="黑体" w:hAnsi="黑体" w:eastAsia="黑体" w:cs="黑体"/>
          <w:i w:val="0"/>
          <w:caps w:val="0"/>
          <w:color w:val="333333"/>
          <w:spacing w:val="0"/>
          <w:sz w:val="24"/>
          <w:szCs w:val="24"/>
          <w:shd w:val="clear" w:fill="FFFFFF"/>
          <w:lang w:val="en-US" w:eastAsia="zh-CN"/>
        </w:rPr>
        <w:t>0991-12333</w:t>
      </w:r>
    </w:p>
    <w:p w14:paraId="797B5E00">
      <w:pPr>
        <w:numPr>
          <w:ilvl w:val="0"/>
          <w:numId w:val="0"/>
        </w:numPr>
        <w:jc w:val="both"/>
        <w:rPr>
          <w:rFonts w:hint="eastAsia" w:ascii="黑体" w:hAnsi="黑体" w:eastAsia="黑体" w:cs="黑体"/>
          <w:sz w:val="28"/>
          <w:szCs w:val="28"/>
          <w:lang w:val="en-US" w:eastAsia="zh-CN"/>
        </w:rPr>
      </w:pPr>
    </w:p>
    <w:p w14:paraId="4D3B4929">
      <w:pPr>
        <w:numPr>
          <w:ilvl w:val="0"/>
          <w:numId w:val="0"/>
        </w:numPr>
        <w:ind w:leftChars="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1C77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15BB5B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序号</w:t>
            </w:r>
          </w:p>
        </w:tc>
        <w:tc>
          <w:tcPr>
            <w:tcW w:w="4796" w:type="dxa"/>
          </w:tcPr>
          <w:p w14:paraId="63675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材料名称</w:t>
            </w:r>
          </w:p>
        </w:tc>
        <w:tc>
          <w:tcPr>
            <w:tcW w:w="2170" w:type="dxa"/>
          </w:tcPr>
          <w:p w14:paraId="2FC3DE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必要性</w:t>
            </w:r>
          </w:p>
        </w:tc>
        <w:tc>
          <w:tcPr>
            <w:tcW w:w="2678" w:type="dxa"/>
          </w:tcPr>
          <w:p w14:paraId="2549E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类型及份数</w:t>
            </w:r>
          </w:p>
        </w:tc>
        <w:tc>
          <w:tcPr>
            <w:tcW w:w="2818" w:type="dxa"/>
          </w:tcPr>
          <w:p w14:paraId="7F53E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来源</w:t>
            </w:r>
          </w:p>
        </w:tc>
      </w:tr>
      <w:tr w14:paraId="277F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1FBB60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1</w:t>
            </w:r>
          </w:p>
        </w:tc>
        <w:tc>
          <w:tcPr>
            <w:tcW w:w="4796" w:type="dxa"/>
          </w:tcPr>
          <w:p w14:paraId="2A221D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行政部门、司法机关依法查询相关单位参保证明的，应提供加盖单位公章的书面委托材料（单位介绍信或司法部门协查函）</w:t>
            </w:r>
          </w:p>
        </w:tc>
        <w:tc>
          <w:tcPr>
            <w:tcW w:w="2170" w:type="dxa"/>
          </w:tcPr>
          <w:p w14:paraId="5EE926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必要</w:t>
            </w:r>
          </w:p>
        </w:tc>
        <w:tc>
          <w:tcPr>
            <w:tcW w:w="2678" w:type="dxa"/>
          </w:tcPr>
          <w:p w14:paraId="71F12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原件1份</w:t>
            </w:r>
          </w:p>
        </w:tc>
        <w:tc>
          <w:tcPr>
            <w:tcW w:w="2818" w:type="dxa"/>
          </w:tcPr>
          <w:p w14:paraId="4F841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申请人自备</w:t>
            </w:r>
          </w:p>
        </w:tc>
      </w:tr>
      <w:tr w14:paraId="2E25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43685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2</w:t>
            </w:r>
          </w:p>
        </w:tc>
        <w:tc>
          <w:tcPr>
            <w:tcW w:w="4796" w:type="dxa"/>
          </w:tcPr>
          <w:p w14:paraId="5DCF79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查询本单位参保证明的，应提供经办人社会保障卡或有效身份证件、加盖单位公章的书面委托材料</w:t>
            </w:r>
          </w:p>
        </w:tc>
        <w:tc>
          <w:tcPr>
            <w:tcW w:w="2170" w:type="dxa"/>
          </w:tcPr>
          <w:p w14:paraId="30704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必要</w:t>
            </w:r>
          </w:p>
        </w:tc>
        <w:tc>
          <w:tcPr>
            <w:tcW w:w="2678" w:type="dxa"/>
          </w:tcPr>
          <w:p w14:paraId="7514E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原件1份</w:t>
            </w:r>
          </w:p>
        </w:tc>
        <w:tc>
          <w:tcPr>
            <w:tcW w:w="2818" w:type="dxa"/>
          </w:tcPr>
          <w:p w14:paraId="757184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申请人自备</w:t>
            </w:r>
          </w:p>
        </w:tc>
      </w:tr>
    </w:tbl>
    <w:p w14:paraId="081312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p>
    <w:p w14:paraId="19B551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九、常见问题及相关政策宣传</w:t>
      </w:r>
      <w:bookmarkStart w:id="0" w:name="_GoBack"/>
      <w:bookmarkEnd w:id="0"/>
    </w:p>
    <w:p w14:paraId="1AA1C6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问：单位参保证明查询主体有哪些？</w:t>
      </w:r>
    </w:p>
    <w:p w14:paraId="1EB04C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答：查询打印本单位参保基本信息及缴费信息的参保单位。</w:t>
      </w:r>
    </w:p>
    <w:p w14:paraId="644F65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因履行工作职责，依法查询相关单位基本信息及缴费信息的行政部门、司法机关。</w:t>
      </w:r>
    </w:p>
    <w:p w14:paraId="1832F0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相关政策：</w:t>
      </w:r>
    </w:p>
    <w:p w14:paraId="3BB369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社会保险个人权益记录管理办法》第十五条：参保用人单位凭有效证明文件可以向社会保险经办机构免费查询本单位缴费情况，以及职工在本单位工作期间社会保险登记信息和缴纳社会保险费、获得相关补贴的信息。</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0ED5986"/>
    <w:rsid w:val="017F1BE6"/>
    <w:rsid w:val="02DC7D1C"/>
    <w:rsid w:val="02DD23AA"/>
    <w:rsid w:val="0543192E"/>
    <w:rsid w:val="07634BF4"/>
    <w:rsid w:val="07EB7719"/>
    <w:rsid w:val="08475C97"/>
    <w:rsid w:val="084A66FA"/>
    <w:rsid w:val="097B5029"/>
    <w:rsid w:val="09F71624"/>
    <w:rsid w:val="0AC47A34"/>
    <w:rsid w:val="0CB37195"/>
    <w:rsid w:val="0CFF716D"/>
    <w:rsid w:val="0D267161"/>
    <w:rsid w:val="0DEC2CF6"/>
    <w:rsid w:val="0DF10CC6"/>
    <w:rsid w:val="0E90488D"/>
    <w:rsid w:val="103A670E"/>
    <w:rsid w:val="118C227E"/>
    <w:rsid w:val="11975AEC"/>
    <w:rsid w:val="12041E4B"/>
    <w:rsid w:val="125E127E"/>
    <w:rsid w:val="156D6C9B"/>
    <w:rsid w:val="16016390"/>
    <w:rsid w:val="162838AD"/>
    <w:rsid w:val="1645697D"/>
    <w:rsid w:val="18AA124F"/>
    <w:rsid w:val="19CC5EDC"/>
    <w:rsid w:val="1A7016AA"/>
    <w:rsid w:val="1A905D1F"/>
    <w:rsid w:val="1AD419F1"/>
    <w:rsid w:val="1B2A0EEA"/>
    <w:rsid w:val="1B2D42DC"/>
    <w:rsid w:val="1C061FF6"/>
    <w:rsid w:val="1C811320"/>
    <w:rsid w:val="1C821684"/>
    <w:rsid w:val="1D2B57A6"/>
    <w:rsid w:val="1EA23DFC"/>
    <w:rsid w:val="1F0328AE"/>
    <w:rsid w:val="1F3918AE"/>
    <w:rsid w:val="1FC85C82"/>
    <w:rsid w:val="232A0B9E"/>
    <w:rsid w:val="232F044B"/>
    <w:rsid w:val="25157D73"/>
    <w:rsid w:val="25951542"/>
    <w:rsid w:val="299458FA"/>
    <w:rsid w:val="2A263B34"/>
    <w:rsid w:val="2AD61A9F"/>
    <w:rsid w:val="2CFD76E1"/>
    <w:rsid w:val="2D400B9B"/>
    <w:rsid w:val="2D6230D5"/>
    <w:rsid w:val="2FB92AA1"/>
    <w:rsid w:val="306F3AF7"/>
    <w:rsid w:val="31EE3776"/>
    <w:rsid w:val="324F5D9C"/>
    <w:rsid w:val="32642B16"/>
    <w:rsid w:val="348A210B"/>
    <w:rsid w:val="36605BC1"/>
    <w:rsid w:val="37A6279B"/>
    <w:rsid w:val="39CD5D7A"/>
    <w:rsid w:val="3A853642"/>
    <w:rsid w:val="3AA7481D"/>
    <w:rsid w:val="3AC633DD"/>
    <w:rsid w:val="3B551814"/>
    <w:rsid w:val="3BA75122"/>
    <w:rsid w:val="3C250B7B"/>
    <w:rsid w:val="3C3C10DB"/>
    <w:rsid w:val="3DBF55E5"/>
    <w:rsid w:val="3EF13C48"/>
    <w:rsid w:val="3F7B31EF"/>
    <w:rsid w:val="3F92540F"/>
    <w:rsid w:val="405453C2"/>
    <w:rsid w:val="40735249"/>
    <w:rsid w:val="40797E36"/>
    <w:rsid w:val="41491181"/>
    <w:rsid w:val="41894859"/>
    <w:rsid w:val="424A6410"/>
    <w:rsid w:val="431245EF"/>
    <w:rsid w:val="44990369"/>
    <w:rsid w:val="44A660DF"/>
    <w:rsid w:val="45AC46CC"/>
    <w:rsid w:val="45E663F2"/>
    <w:rsid w:val="47777892"/>
    <w:rsid w:val="4880237A"/>
    <w:rsid w:val="488F2EB3"/>
    <w:rsid w:val="489D68BB"/>
    <w:rsid w:val="496E7A2D"/>
    <w:rsid w:val="4A1D3236"/>
    <w:rsid w:val="4C4128E9"/>
    <w:rsid w:val="4CB47DC2"/>
    <w:rsid w:val="4D2A3094"/>
    <w:rsid w:val="4E7F301E"/>
    <w:rsid w:val="4EA82109"/>
    <w:rsid w:val="4EE960CF"/>
    <w:rsid w:val="4F346184"/>
    <w:rsid w:val="4FD105D8"/>
    <w:rsid w:val="515A7F3C"/>
    <w:rsid w:val="518F3A58"/>
    <w:rsid w:val="550B3C93"/>
    <w:rsid w:val="55233320"/>
    <w:rsid w:val="55453C0C"/>
    <w:rsid w:val="57650EAA"/>
    <w:rsid w:val="57DB5C33"/>
    <w:rsid w:val="5A8738CB"/>
    <w:rsid w:val="5A8F3D6C"/>
    <w:rsid w:val="5CAF3642"/>
    <w:rsid w:val="5CE87E4C"/>
    <w:rsid w:val="5D2678DC"/>
    <w:rsid w:val="5D3F4508"/>
    <w:rsid w:val="5DE6030E"/>
    <w:rsid w:val="5E0D7DF4"/>
    <w:rsid w:val="5EA41C9D"/>
    <w:rsid w:val="5F191A89"/>
    <w:rsid w:val="5F1D7748"/>
    <w:rsid w:val="5FA4377A"/>
    <w:rsid w:val="5FB1D66D"/>
    <w:rsid w:val="607C1AEA"/>
    <w:rsid w:val="60BB2B4F"/>
    <w:rsid w:val="61151F00"/>
    <w:rsid w:val="62913539"/>
    <w:rsid w:val="62CB67FC"/>
    <w:rsid w:val="661D1DB1"/>
    <w:rsid w:val="663F4E40"/>
    <w:rsid w:val="67242BCD"/>
    <w:rsid w:val="67C24194"/>
    <w:rsid w:val="68B37272"/>
    <w:rsid w:val="68EF0FB9"/>
    <w:rsid w:val="69C064B2"/>
    <w:rsid w:val="6A7E7ECA"/>
    <w:rsid w:val="6A9D70FF"/>
    <w:rsid w:val="6B2E52C2"/>
    <w:rsid w:val="6B3152AA"/>
    <w:rsid w:val="6B7569FF"/>
    <w:rsid w:val="6CCB3DBF"/>
    <w:rsid w:val="6D54763D"/>
    <w:rsid w:val="6D5A3745"/>
    <w:rsid w:val="70E70D96"/>
    <w:rsid w:val="714F16A3"/>
    <w:rsid w:val="71733C3C"/>
    <w:rsid w:val="71D0428C"/>
    <w:rsid w:val="71FB701B"/>
    <w:rsid w:val="721C5DB4"/>
    <w:rsid w:val="72762E78"/>
    <w:rsid w:val="74542937"/>
    <w:rsid w:val="74BD0A6B"/>
    <w:rsid w:val="76706285"/>
    <w:rsid w:val="76981C0F"/>
    <w:rsid w:val="76A77CEE"/>
    <w:rsid w:val="778A0FF9"/>
    <w:rsid w:val="77979856"/>
    <w:rsid w:val="77B7820D"/>
    <w:rsid w:val="780E4F6F"/>
    <w:rsid w:val="79831964"/>
    <w:rsid w:val="7A876F48"/>
    <w:rsid w:val="7BC7D1ED"/>
    <w:rsid w:val="7BEB3862"/>
    <w:rsid w:val="7C8E27D8"/>
    <w:rsid w:val="7DE707F6"/>
    <w:rsid w:val="7DF6550C"/>
    <w:rsid w:val="7E266DD3"/>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779</Words>
  <Characters>919</Characters>
  <Lines>0</Lines>
  <Paragraphs>0</Paragraphs>
  <TotalTime>1</TotalTime>
  <ScaleCrop>false</ScaleCrop>
  <LinksUpToDate>false</LinksUpToDate>
  <CharactersWithSpaces>926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森川余一。</cp:lastModifiedBy>
  <dcterms:modified xsi:type="dcterms:W3CDTF">2025-10-13T09:45:47Z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eyJoZGlkIjoiOTc5NTNjN2I5MzFlYzhhMjdiYTU1Y2Q1NmY1YjY4YzIiLCJ1c2VySWQiOiIzMTIxMDk3NzIifQ==</vt:lpwstr>
  </property>
  <property fmtid="{D5CDD505-2E9C-101B-9397-08002B2CF9AE}" pid="4" name="ICV">
    <vt:lpwstr>4F4D85FD825348C490DA738F3F4D17E1_12</vt:lpwstr>
  </property>
</Properties>
</file>