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人事考试报名指南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自然人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受理条件：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符合报名条件方可受理。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（可查询中国人事考试网</w:t>
      </w:r>
      <w:r>
        <w:fldChar w:fldCharType="begin"/>
      </w:r>
      <w:r>
        <w:instrText xml:space="preserve"> HYPERLINK "http://www.cpta.com.cn" </w:instrText>
      </w:r>
      <w: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www.cpta.com.cn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、新疆人事考试中心</w:t>
      </w:r>
      <w:r>
        <w:fldChar w:fldCharType="begin"/>
      </w:r>
      <w:r>
        <w:instrText xml:space="preserve"> HYPERLINK "http://www.xjrsks.com.cn" </w:instrText>
      </w:r>
      <w: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www.xjrsks.com.cn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承诺办结时间（工作日）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：1个工作日。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：按照实际报考项目收费。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办理时间：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需</w:t>
      </w:r>
      <w:r>
        <w:rPr>
          <w:rFonts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在规定时间内进行网上报名缴费，逾期不予补报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服务方式（网上办）：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中国人事考试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</w:t>
      </w:r>
      <w:r>
        <w:fldChar w:fldCharType="begin"/>
      </w:r>
      <w:r>
        <w:instrText xml:space="preserve"> HYPERLINK "http://www.cpta.com.cn" </w:instrText>
      </w:r>
      <w:r>
        <w:fldChar w:fldCharType="separate"/>
      </w:r>
      <w:r>
        <w:rPr>
          <w:rStyle w:val="10"/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t>www.cpta.com.cn</w:t>
      </w:r>
      <w:r>
        <w:rPr>
          <w:rStyle w:val="10"/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fldChar w:fldCharType="end"/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、新疆人事考试中心</w:t>
      </w:r>
      <w:r>
        <w:fldChar w:fldCharType="begin"/>
      </w:r>
      <w:r>
        <w:instrText xml:space="preserve"> HYPERLINK "http://www.xjrsks.com.cn" </w:instrText>
      </w:r>
      <w:r>
        <w:fldChar w:fldCharType="separate"/>
      </w:r>
      <w:r>
        <w:rPr>
          <w:rStyle w:val="10"/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t>www.xjrsks.com.cn</w:t>
      </w:r>
      <w:r>
        <w:rPr>
          <w:rStyle w:val="10"/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fldChar w:fldCharType="end"/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咨询方式</w:t>
      </w:r>
    </w:p>
    <w:p>
      <w:pPr>
        <w:spacing w:line="540" w:lineRule="exact"/>
        <w:ind w:firstLine="62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咨询电话：0991-12333</w:t>
      </w:r>
    </w:p>
    <w:p>
      <w:pPr>
        <w:spacing w:line="540" w:lineRule="exact"/>
        <w:ind w:firstLine="62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  <w:shd w:val="clear" w:color="auto" w:fill="FFFFFF"/>
        </w:rPr>
        <w:t>监督电话：0991-4650800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材料清单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92"/>
        <w:gridCol w:w="1246"/>
        <w:gridCol w:w="167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1246" w:type="dxa"/>
          </w:tcPr>
          <w:p>
            <w:pPr>
              <w:spacing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必要性</w:t>
            </w:r>
          </w:p>
        </w:tc>
        <w:tc>
          <w:tcPr>
            <w:tcW w:w="1674" w:type="dxa"/>
          </w:tcPr>
          <w:p>
            <w:pPr>
              <w:spacing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类型及份数</w:t>
            </w:r>
          </w:p>
        </w:tc>
        <w:tc>
          <w:tcPr>
            <w:tcW w:w="1664" w:type="dxa"/>
          </w:tcPr>
          <w:p>
            <w:pPr>
              <w:spacing w:line="56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一寸免冠白底照片</w:t>
            </w:r>
          </w:p>
        </w:tc>
        <w:tc>
          <w:tcPr>
            <w:tcW w:w="12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必要</w:t>
            </w:r>
          </w:p>
        </w:tc>
        <w:tc>
          <w:tcPr>
            <w:tcW w:w="1674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学历证书</w:t>
            </w:r>
          </w:p>
        </w:tc>
        <w:tc>
          <w:tcPr>
            <w:tcW w:w="12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学位证书</w:t>
            </w:r>
          </w:p>
        </w:tc>
        <w:tc>
          <w:tcPr>
            <w:tcW w:w="12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职称证书</w:t>
            </w:r>
          </w:p>
        </w:tc>
        <w:tc>
          <w:tcPr>
            <w:tcW w:w="1246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学信网在线验证报告</w:t>
            </w:r>
          </w:p>
        </w:tc>
        <w:tc>
          <w:tcPr>
            <w:tcW w:w="1246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工作证明</w:t>
            </w:r>
          </w:p>
        </w:tc>
        <w:tc>
          <w:tcPr>
            <w:tcW w:w="1246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92" w:type="dxa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</w:t>
            </w:r>
          </w:p>
        </w:tc>
        <w:tc>
          <w:tcPr>
            <w:tcW w:w="1246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非必要</w:t>
            </w:r>
          </w:p>
        </w:tc>
        <w:tc>
          <w:tcPr>
            <w:tcW w:w="167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电子版1份</w:t>
            </w:r>
          </w:p>
        </w:tc>
        <w:tc>
          <w:tcPr>
            <w:tcW w:w="1664" w:type="dxa"/>
            <w:shd w:val="clear" w:color="auto" w:fill="auto"/>
          </w:tcPr>
          <w:p>
            <w:pPr>
              <w:spacing w:line="5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申请人自备</w:t>
            </w:r>
          </w:p>
        </w:tc>
      </w:tr>
    </w:tbl>
    <w:p>
      <w:pPr>
        <w:spacing w:line="560" w:lineRule="atLeast"/>
        <w:ind w:left="420" w:leftChars="200" w:firstLine="320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九、办理流程（线上）</w:t>
      </w:r>
    </w:p>
    <w:p>
      <w:pPr>
        <w:widowControl/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  <w:t>(一)注册用户</w:t>
      </w:r>
    </w:p>
    <w:p>
      <w:pPr>
        <w:widowControl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1.首次报考人员应在报名前完成用户注册，系统将对报考信息进行在线核验，提交注册信息24小时后可登录网上报名系统报名。</w:t>
      </w:r>
    </w:p>
    <w:p>
      <w:pPr>
        <w:widowControl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2.己注册的报考人员，应及时登录网上报名系统补充完善相关信息，系统将对报考信息进行在线核验。提交补充信息24小时后且通过系统核验方可登录网上报名系统报名。</w:t>
      </w:r>
    </w:p>
    <w:p>
      <w:pPr>
        <w:widowControl/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  <w:t>(二)上传照片</w:t>
      </w:r>
    </w:p>
    <w:p>
      <w:pPr>
        <w:widowControl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初次报考人员应采用近期半身1寸白底免冠正面证件照作为报名照片。上传照片前，需在中国人事考试网（www.cpta.com.cn）下载“照片审核处理工具”进行审核处理，只有通过审核并保存的报名照片才能被系统识别。</w:t>
      </w:r>
    </w:p>
    <w:p>
      <w:pPr>
        <w:widowControl/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  <w:t>(三)填写报名信息</w:t>
      </w:r>
    </w:p>
    <w:p>
      <w:pPr>
        <w:widowControl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报考人员相关信息填报完成后，系统生成《专业技术人员资格考试报名证明事项告知承诺制报考承诺书》，由报考人员本人签署（提交）。报名信息一经确认，将无法再次修改。</w:t>
      </w:r>
    </w:p>
    <w:p>
      <w:pPr>
        <w:widowControl/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(四)资格审查</w:t>
      </w:r>
    </w:p>
    <w:p>
      <w:pPr>
        <w:widowControl/>
        <w:spacing w:line="560" w:lineRule="atLeast"/>
        <w:ind w:firstLine="640" w:firstLineChars="200"/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宋体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《关于印发〈专业技术人员职业资格考试报名证明事项告知承诺制工作规程〉的通知》（人考中心函〔</w:t>
      </w:r>
      <w:r>
        <w:rPr>
          <w:rFonts w:ascii="Times New Roman" w:hAnsi="Times New Roman" w:eastAsia="宋体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宋体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〕</w:t>
      </w:r>
      <w:r>
        <w:rPr>
          <w:rFonts w:ascii="Times New Roman" w:hAnsi="Times New Roman" w:eastAsia="宋体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要求，报考人员需经行业主管部门资格审查通过后，方可完成考试报名。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  <w:t>(五)缴纳考试费</w:t>
      </w:r>
    </w:p>
    <w:p>
      <w:pPr>
        <w:widowControl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报考人员在报名平台按提示进行网上支付。</w:t>
      </w:r>
    </w:p>
    <w:p>
      <w:pPr>
        <w:spacing w:line="560" w:lineRule="atLeast"/>
        <w:ind w:firstLine="640" w:firstLineChars="200"/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2"/>
          <w:szCs w:val="32"/>
          <w:lang w:bidi="ar"/>
        </w:rPr>
        <w:t>(六)开具发票</w:t>
      </w:r>
    </w:p>
    <w:p>
      <w:pPr>
        <w:spacing w:line="560" w:lineRule="atLeast"/>
        <w:ind w:firstLine="640" w:firstLineChars="200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报考人员缴费成功后，在缴费当年 12 月 1 日前，携带身份证和报名表到当地人事考试中心申请办理。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常见问题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 w:firstLineChars="200"/>
        <w:jc w:val="both"/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  <w:t>如何找回网上报名系统的用户名或密码？</w:t>
      </w:r>
    </w:p>
    <w:p>
      <w:pPr>
        <w:pStyle w:val="6"/>
        <w:widowControl/>
        <w:shd w:val="clear" w:color="auto" w:fill="FFFFFF"/>
        <w:spacing w:beforeAutospacing="0" w:afterAutospacing="0" w:line="560" w:lineRule="atLeas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答：可以通过网上报名系统“找回用户名或密码”功能找回；如未能找回，可联系报考地考试组织机构核实身份后协助查询找回。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 w:firstLineChars="200"/>
        <w:jc w:val="both"/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  <w:t>参加考试时的考点考场可否自行选择？</w:t>
      </w:r>
    </w:p>
    <w:p>
      <w:pPr>
        <w:pStyle w:val="6"/>
        <w:widowControl/>
        <w:shd w:val="clear" w:color="auto" w:fill="FFFFFF"/>
        <w:spacing w:beforeAutospacing="0" w:afterAutospacing="0" w:line="560" w:lineRule="atLeas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答：不可以。为确保考试公平，报考人员参加考试的考点考场由系统随机编排确定。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  <w:t>可否异地（跨省、自治区、直辖市）报考？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答：根据《专业技术人员职业资格考试考务工作规程》第十四条规定，报考人员原则上应在工作地或居住地报名并参加考试。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楷体_GB2312" w:eastAsia="楷体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ascii="楷体_GB2312" w:eastAsia="楷体_GB2312" w:cs="仿宋_GB2312"/>
          <w:b w:val="0"/>
          <w:bCs w:val="0"/>
          <w:color w:val="000000"/>
          <w:kern w:val="0"/>
          <w:sz w:val="32"/>
          <w:szCs w:val="32"/>
          <w:lang w:bidi="ar"/>
        </w:rPr>
        <w:t>如何复查考试成绩？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答：考试成绩公布后，应试人员对考试成绩有异议的，应在考试成绩公布之日起30天内，向当地人事考试机构提出成绩复查申请。（成绩复查仅限考生答卷是否存在漏评、加分错误，不重新评阅答卷；评分标准、评分细则以及评判尺度等不在复核范围内；考生不得查阅答卷。</w:t>
      </w:r>
      <w:bookmarkStart w:id="0" w:name="_GoBack"/>
      <w:bookmarkEnd w:id="0"/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hint="eastAsia" w:ascii="楷体" w:hAnsi="楷体" w:eastAsia="楷体" w:cs="楷体"/>
          <w:color w:val="00000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 w:bidi="ar"/>
        </w:rPr>
        <w:t>成绩复核办理流程：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1.登录新疆人事考试中心网www.xjrsks.com.cn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首页右下角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业务办理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新疆维吾尔自治区人事考试中心业务办理系统入口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使用身份证号注册、登录业务办理系统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2.登录后选择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【成绩复核】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查看可申请的成绩复核考试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填写申请信息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上传申请材料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提交申请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审核通过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等待复核结果。</w:t>
      </w:r>
    </w:p>
    <w:p>
      <w:pPr>
        <w:spacing w:line="560" w:lineRule="atLeas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F2FC2"/>
    <w:multiLevelType w:val="singleLevel"/>
    <w:tmpl w:val="C8AF2FC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3B1E"/>
    <w:rsid w:val="000F59EE"/>
    <w:rsid w:val="0017792D"/>
    <w:rsid w:val="00283FDE"/>
    <w:rsid w:val="002E1ADD"/>
    <w:rsid w:val="005C6E32"/>
    <w:rsid w:val="00A7553D"/>
    <w:rsid w:val="00B422D3"/>
    <w:rsid w:val="03C52BEB"/>
    <w:rsid w:val="08FA50E4"/>
    <w:rsid w:val="0910197C"/>
    <w:rsid w:val="0D365419"/>
    <w:rsid w:val="0E5D4D49"/>
    <w:rsid w:val="171C41A8"/>
    <w:rsid w:val="1A345F7C"/>
    <w:rsid w:val="1AD35795"/>
    <w:rsid w:val="1C161DDD"/>
    <w:rsid w:val="23076408"/>
    <w:rsid w:val="23510BC5"/>
    <w:rsid w:val="25551BC9"/>
    <w:rsid w:val="29EF16CC"/>
    <w:rsid w:val="37F76B0F"/>
    <w:rsid w:val="3D2D7AF9"/>
    <w:rsid w:val="3D71209C"/>
    <w:rsid w:val="3F3FA6E2"/>
    <w:rsid w:val="404E3B1E"/>
    <w:rsid w:val="48E46C3C"/>
    <w:rsid w:val="52701540"/>
    <w:rsid w:val="539B439B"/>
    <w:rsid w:val="543B3392"/>
    <w:rsid w:val="5DF43D4A"/>
    <w:rsid w:val="63806544"/>
    <w:rsid w:val="6EC07540"/>
    <w:rsid w:val="716B41C3"/>
    <w:rsid w:val="7AA80FC8"/>
    <w:rsid w:val="7B026CCA"/>
    <w:rsid w:val="7B0326A2"/>
    <w:rsid w:val="7D18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1384</Characters>
  <Lines>11</Lines>
  <Paragraphs>3</Paragraphs>
  <TotalTime>22</TotalTime>
  <ScaleCrop>false</ScaleCrop>
  <LinksUpToDate>false</LinksUpToDate>
  <CharactersWithSpaces>1391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2025-08-04T11:32:00Z</dcterms:created>
  <dc:creator>无华&amp;朵</dc:creator>
  <cp:lastModifiedBy>RST</cp:lastModifiedBy>
  <cp:lastPrinted>2025-08-05T16:24:00Z</cp:lastPrinted>
  <dcterms:modified xsi:type="dcterms:W3CDTF">2025-09-25T11:05:10Z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DEC46556A27943498E99F0D8DF88103C_11</vt:lpwstr>
  </property>
  <property fmtid="{D5CDD505-2E9C-101B-9397-08002B2CF9AE}" pid="4" name="KSOTemplateDocerSaveRecord">
    <vt:lpwstr>eyJoZGlkIjoiYzBiYzFlNzI0MjNlZTk4NmVkMGNlNjIyMTM2OGYwODYiLCJ1c2VySWQiOiI3MTA1NzA4ODQifQ==</vt:lpwstr>
  </property>
</Properties>
</file>