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8C786">
      <w:pPr>
        <w:jc w:val="center"/>
        <w:rPr>
          <w:rFonts w:hint="eastAsia"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“个人权益记录查询打印”办事指南</w:t>
      </w:r>
    </w:p>
    <w:p w14:paraId="1DCE311E">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自然人,行政机关</w:t>
      </w:r>
    </w:p>
    <w:p w14:paraId="4758A501">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1.查询打印本人社会保险个人权益记录的参保人。 2.依法查询社会保险个人权益记录的行政部门、司法机关。 3.查询与其承办法律事务有关的社会保险个人权益的律师（律师事务所）。</w:t>
      </w:r>
    </w:p>
    <w:p w14:paraId="72300D55">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1个工作日</w:t>
      </w:r>
    </w:p>
    <w:p w14:paraId="0741041F">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1F44742F">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62BE32E6">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61BBEB48">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031D771A">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1C4F85CB">
      <w:pPr>
        <w:numPr>
          <w:ilvl w:val="0"/>
          <w:numId w:val="0"/>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0791EB0F">
      <w:pPr>
        <w:numPr>
          <w:ilvl w:val="0"/>
          <w:numId w:val="0"/>
        </w:numPr>
        <w:jc w:val="both"/>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方式二（网上办）</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新疆政务服务网（https//zwfw.xinjiang.gov.cn/）/“新服办”APP或“新疆智慧人社”小程序。</w:t>
      </w:r>
    </w:p>
    <w:p w14:paraId="7EDDB038">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1FD293AB">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0991-3828</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069C4161">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p>
    <w:p w14:paraId="5AA06523">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6A13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126F08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016AA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11CB8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5A91A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5C430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5079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0605A4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44EE9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查询本人社会保险权益记录的，应提供参保人社会保障卡或有效身份证件</w:t>
            </w:r>
          </w:p>
        </w:tc>
        <w:tc>
          <w:tcPr>
            <w:tcW w:w="2170" w:type="dxa"/>
          </w:tcPr>
          <w:p w14:paraId="207CB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1CD58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6C8B5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5024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04A72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302DD3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行政部门、司法机关依法查询有关人员社会保险个人权益的，应提供单位介绍信或协查函</w:t>
            </w:r>
          </w:p>
        </w:tc>
        <w:tc>
          <w:tcPr>
            <w:tcW w:w="2170" w:type="dxa"/>
          </w:tcPr>
          <w:p w14:paraId="1DEC9B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50641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598A5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 xml:space="preserve">      申请人自备</w:t>
            </w:r>
          </w:p>
        </w:tc>
      </w:tr>
      <w:tr w14:paraId="7E3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7A2A5A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3</w:t>
            </w:r>
          </w:p>
        </w:tc>
        <w:tc>
          <w:tcPr>
            <w:tcW w:w="4796" w:type="dxa"/>
          </w:tcPr>
          <w:p w14:paraId="38F854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律师（律师事务所）查询与其承办法律事务有关的社会保险个人权益的、应提供委托方的授权委托书及申请人律师执业证书，同时视情形提供以下之一：法院的调查取证函、律师事务所介绍信</w:t>
            </w:r>
          </w:p>
        </w:tc>
        <w:tc>
          <w:tcPr>
            <w:tcW w:w="2170" w:type="dxa"/>
          </w:tcPr>
          <w:p w14:paraId="33BB0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vAlign w:val="top"/>
          </w:tcPr>
          <w:p w14:paraId="577F7F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06200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2E2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shd w:val="clear"/>
            <w:vAlign w:val="top"/>
          </w:tcPr>
          <w:p w14:paraId="33BD0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4</w:t>
            </w:r>
          </w:p>
        </w:tc>
        <w:tc>
          <w:tcPr>
            <w:tcW w:w="4796" w:type="dxa"/>
            <w:shd w:val="clear"/>
            <w:vAlign w:val="top"/>
          </w:tcPr>
          <w:p w14:paraId="4F10F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ab/>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单位经办人查询的，应提供经办人社会保障卡或有效身份证件</w:t>
            </w:r>
          </w:p>
        </w:tc>
        <w:tc>
          <w:tcPr>
            <w:tcW w:w="2170" w:type="dxa"/>
            <w:shd w:val="clear"/>
            <w:vAlign w:val="top"/>
          </w:tcPr>
          <w:p w14:paraId="23E37F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shd w:val="clear"/>
            <w:vAlign w:val="top"/>
          </w:tcPr>
          <w:p w14:paraId="646E0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shd w:val="clear"/>
            <w:vAlign w:val="top"/>
          </w:tcPr>
          <w:p w14:paraId="520CA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kern w:val="2"/>
                <w:sz w:val="24"/>
                <w:szCs w:val="24"/>
                <w:highlight w:val="none"/>
                <w:shd w:val="clear" w:fill="FFFFFF"/>
                <w:lang w:val="en-US" w:eastAsia="zh-CN" w:bidi="ar-SA"/>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56F3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5756FA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5</w:t>
            </w:r>
          </w:p>
        </w:tc>
        <w:tc>
          <w:tcPr>
            <w:tcW w:w="4796" w:type="dxa"/>
          </w:tcPr>
          <w:p w14:paraId="4C580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委托他人查询的，应提供委托人社会保障卡或有效身份证件和书面委托材料</w:t>
            </w:r>
          </w:p>
        </w:tc>
        <w:tc>
          <w:tcPr>
            <w:tcW w:w="2170" w:type="dxa"/>
            <w:vAlign w:val="top"/>
          </w:tcPr>
          <w:p w14:paraId="540D99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vAlign w:val="top"/>
          </w:tcPr>
          <w:p w14:paraId="2F7F9B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76745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bl>
    <w:p w14:paraId="1451D2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九、常见问题及相关政策宣传</w:t>
      </w:r>
    </w:p>
    <w:p w14:paraId="4CCC85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问：可通过哪些方式查询打印？</w:t>
      </w:r>
    </w:p>
    <w:p w14:paraId="53EE02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答：线上可通过新疆智慧人社APP、掌上12333、新疆人社公共服务平台等查询打印本人权益记录；线下可在村社区、社银合作的银行网点、全疆任意社保经办机构查询打印本人权益记录。</w:t>
      </w:r>
    </w:p>
    <w:p w14:paraId="4493D4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相关政策：</w:t>
      </w:r>
    </w:p>
    <w:p w14:paraId="66A25F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333333"/>
          <w:spacing w:val="0"/>
          <w:sz w:val="24"/>
          <w:szCs w:val="24"/>
          <w:highlight w:val="none"/>
          <w:shd w:val="clear" w:fill="FFFFFF"/>
          <w:lang w:val="en-US" w:eastAsia="zh-CN"/>
        </w:rPr>
      </w:pPr>
      <w:r>
        <w:rPr>
          <w:rFonts w:hint="eastAsia" w:ascii="黑体" w:hAnsi="黑体" w:eastAsia="黑体" w:cs="黑体"/>
          <w:i w:val="0"/>
          <w:caps w:val="0"/>
          <w:color w:val="333333"/>
          <w:spacing w:val="0"/>
          <w:sz w:val="24"/>
          <w:szCs w:val="24"/>
          <w:highlight w:val="none"/>
          <w:shd w:val="clear" w:fill="FFFFFF"/>
          <w:lang w:val="en-US" w:eastAsia="zh-CN"/>
        </w:rPr>
        <w:t>《社会保险个人权益记录管理办法》第十四条：社会保险经办机构应当向参保人员及其用人单位开放社会保险个人权益记录查询程序，界定可供查询的内容，通过社会保险经办机构网点、自助端或网站等方式提供查询服务。</w:t>
      </w:r>
      <w:bookmarkStart w:id="0" w:name="_GoBack"/>
      <w:bookmarkEnd w:id="0"/>
    </w:p>
    <w:p w14:paraId="768A2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3C06BC"/>
    <w:rsid w:val="017F1BE6"/>
    <w:rsid w:val="01C012ED"/>
    <w:rsid w:val="02DC7D1C"/>
    <w:rsid w:val="02DD23AA"/>
    <w:rsid w:val="0543192E"/>
    <w:rsid w:val="0781507A"/>
    <w:rsid w:val="07EB7719"/>
    <w:rsid w:val="08475C97"/>
    <w:rsid w:val="084A66FA"/>
    <w:rsid w:val="094E3682"/>
    <w:rsid w:val="097B5029"/>
    <w:rsid w:val="0AC47A34"/>
    <w:rsid w:val="0CB37195"/>
    <w:rsid w:val="0D267161"/>
    <w:rsid w:val="0DEC2CF6"/>
    <w:rsid w:val="0DF10CC6"/>
    <w:rsid w:val="0E90488D"/>
    <w:rsid w:val="0FC47022"/>
    <w:rsid w:val="118C227E"/>
    <w:rsid w:val="12041E4B"/>
    <w:rsid w:val="125E127E"/>
    <w:rsid w:val="126006AE"/>
    <w:rsid w:val="146C6716"/>
    <w:rsid w:val="156D6C9B"/>
    <w:rsid w:val="16016390"/>
    <w:rsid w:val="162838AD"/>
    <w:rsid w:val="1645697D"/>
    <w:rsid w:val="18AA124F"/>
    <w:rsid w:val="1A905D1F"/>
    <w:rsid w:val="1B2A0EEA"/>
    <w:rsid w:val="1C061FF6"/>
    <w:rsid w:val="1C811320"/>
    <w:rsid w:val="1C821684"/>
    <w:rsid w:val="1D2B57A6"/>
    <w:rsid w:val="1D84721B"/>
    <w:rsid w:val="1DCA10D2"/>
    <w:rsid w:val="1F0328AE"/>
    <w:rsid w:val="1F3918AE"/>
    <w:rsid w:val="1FC85C82"/>
    <w:rsid w:val="20DB35F6"/>
    <w:rsid w:val="232A0B9E"/>
    <w:rsid w:val="232F044B"/>
    <w:rsid w:val="25157D73"/>
    <w:rsid w:val="25951542"/>
    <w:rsid w:val="299458FA"/>
    <w:rsid w:val="2AB7478C"/>
    <w:rsid w:val="2AD61A9F"/>
    <w:rsid w:val="2C8C4A2A"/>
    <w:rsid w:val="2CFD76E1"/>
    <w:rsid w:val="2D400B9B"/>
    <w:rsid w:val="2F974B8C"/>
    <w:rsid w:val="2FB92AA1"/>
    <w:rsid w:val="30406FD1"/>
    <w:rsid w:val="306F3AF7"/>
    <w:rsid w:val="31EE3776"/>
    <w:rsid w:val="324F5D9C"/>
    <w:rsid w:val="32642B16"/>
    <w:rsid w:val="348A210B"/>
    <w:rsid w:val="357A2F85"/>
    <w:rsid w:val="36605BC1"/>
    <w:rsid w:val="37A6279B"/>
    <w:rsid w:val="395D4791"/>
    <w:rsid w:val="39665CFB"/>
    <w:rsid w:val="3B551814"/>
    <w:rsid w:val="3BA75122"/>
    <w:rsid w:val="3C073099"/>
    <w:rsid w:val="3C250B7B"/>
    <w:rsid w:val="3C3C10DB"/>
    <w:rsid w:val="3DBF55E5"/>
    <w:rsid w:val="3DE73182"/>
    <w:rsid w:val="3EF13C48"/>
    <w:rsid w:val="3F7B31EF"/>
    <w:rsid w:val="3F92540F"/>
    <w:rsid w:val="405453C2"/>
    <w:rsid w:val="40797E36"/>
    <w:rsid w:val="41491181"/>
    <w:rsid w:val="417D1933"/>
    <w:rsid w:val="41894859"/>
    <w:rsid w:val="422449A5"/>
    <w:rsid w:val="424A6410"/>
    <w:rsid w:val="431245EF"/>
    <w:rsid w:val="43193DDE"/>
    <w:rsid w:val="44990369"/>
    <w:rsid w:val="44A660DF"/>
    <w:rsid w:val="45AC46CC"/>
    <w:rsid w:val="45E663F2"/>
    <w:rsid w:val="47777892"/>
    <w:rsid w:val="4880237A"/>
    <w:rsid w:val="488F2EB3"/>
    <w:rsid w:val="489D68BB"/>
    <w:rsid w:val="496E7A2D"/>
    <w:rsid w:val="49D92962"/>
    <w:rsid w:val="4A1D3236"/>
    <w:rsid w:val="4BB96F82"/>
    <w:rsid w:val="4C4128E9"/>
    <w:rsid w:val="4D2A3094"/>
    <w:rsid w:val="4E7F301E"/>
    <w:rsid w:val="4EA82109"/>
    <w:rsid w:val="4EE960CF"/>
    <w:rsid w:val="4F165675"/>
    <w:rsid w:val="4F346184"/>
    <w:rsid w:val="4FD105D8"/>
    <w:rsid w:val="51167BAE"/>
    <w:rsid w:val="51303805"/>
    <w:rsid w:val="515A7F3C"/>
    <w:rsid w:val="518F3A58"/>
    <w:rsid w:val="550B3C93"/>
    <w:rsid w:val="55233320"/>
    <w:rsid w:val="55453C0C"/>
    <w:rsid w:val="55AA2FBB"/>
    <w:rsid w:val="55DD6EED"/>
    <w:rsid w:val="57650EAA"/>
    <w:rsid w:val="57DB5C33"/>
    <w:rsid w:val="59C5615A"/>
    <w:rsid w:val="5A8F3D6C"/>
    <w:rsid w:val="5CAF3642"/>
    <w:rsid w:val="5CE87E4C"/>
    <w:rsid w:val="5D2678DC"/>
    <w:rsid w:val="5D3F4508"/>
    <w:rsid w:val="5DE6030E"/>
    <w:rsid w:val="5E0D7DF4"/>
    <w:rsid w:val="5EA41C9D"/>
    <w:rsid w:val="5F191A89"/>
    <w:rsid w:val="5F1D7748"/>
    <w:rsid w:val="5FA4377A"/>
    <w:rsid w:val="5FB1D66D"/>
    <w:rsid w:val="5FCA3974"/>
    <w:rsid w:val="607C1AEA"/>
    <w:rsid w:val="60BB2B4F"/>
    <w:rsid w:val="61151F00"/>
    <w:rsid w:val="62CB67FC"/>
    <w:rsid w:val="63AB062A"/>
    <w:rsid w:val="661D1DB1"/>
    <w:rsid w:val="663F4E40"/>
    <w:rsid w:val="68B37272"/>
    <w:rsid w:val="6A7E7ECA"/>
    <w:rsid w:val="6A9D70FF"/>
    <w:rsid w:val="6B2E52C2"/>
    <w:rsid w:val="6B7569FF"/>
    <w:rsid w:val="6C5F0204"/>
    <w:rsid w:val="6CCB3DBF"/>
    <w:rsid w:val="6D405FCA"/>
    <w:rsid w:val="6D5A3745"/>
    <w:rsid w:val="6E5042A8"/>
    <w:rsid w:val="70E70D96"/>
    <w:rsid w:val="714F16A3"/>
    <w:rsid w:val="71733C3C"/>
    <w:rsid w:val="71D0428C"/>
    <w:rsid w:val="71FB701B"/>
    <w:rsid w:val="721C5DB4"/>
    <w:rsid w:val="72762E78"/>
    <w:rsid w:val="73905147"/>
    <w:rsid w:val="74542937"/>
    <w:rsid w:val="74BD0A6B"/>
    <w:rsid w:val="76706285"/>
    <w:rsid w:val="76981C0F"/>
    <w:rsid w:val="778A0FF9"/>
    <w:rsid w:val="77979856"/>
    <w:rsid w:val="77B7820D"/>
    <w:rsid w:val="780E4F6F"/>
    <w:rsid w:val="79295E21"/>
    <w:rsid w:val="79831964"/>
    <w:rsid w:val="7A876F48"/>
    <w:rsid w:val="7BC7D1ED"/>
    <w:rsid w:val="7C8E27D8"/>
    <w:rsid w:val="7CB71996"/>
    <w:rsid w:val="7DF6550C"/>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837</Words>
  <Characters>941</Characters>
  <Lines>0</Lines>
  <Paragraphs>0</Paragraphs>
  <TotalTime>1</TotalTime>
  <ScaleCrop>false</ScaleCrop>
  <LinksUpToDate>false</LinksUpToDate>
  <CharactersWithSpaces>955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森川余一。</cp:lastModifiedBy>
  <dcterms:modified xsi:type="dcterms:W3CDTF">2025-10-13T09:56:28Z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eyJoZGlkIjoiOTc5NTNjN2I5MzFlYzhhMjdiYTU1Y2Q1NmY1YjY4YzIiLCJ1c2VySWQiOiIzMTIxMDk3NzIifQ==</vt:lpwstr>
  </property>
  <property fmtid="{D5CDD505-2E9C-101B-9397-08002B2CF9AE}" pid="4" name="ICV">
    <vt:lpwstr>58A9DAD6ED904413B9DB12B4D55274C6_12</vt:lpwstr>
  </property>
</Properties>
</file>