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45BE">
      <w:pPr>
        <w:jc w:val="center"/>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“职工养老一次性待遇申领”办事指南</w:t>
      </w:r>
    </w:p>
    <w:p w14:paraId="05DA0C4B">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自然人,企业法人,事业法人,社会组织法人,非法人企业,行政机关,其他组织</w:t>
      </w:r>
    </w:p>
    <w:p w14:paraId="517DD71C">
      <w:pPr>
        <w:numPr>
          <w:ilvl w:val="0"/>
          <w:numId w:val="1"/>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1.</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参保人死亡的； </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2.</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达到法定退休年龄前丧失中华人民共和国国籍的；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3.</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港澳台居民在达到规定的领取养老金条件前离开内地（大陆）的； </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4.</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参加基本养老保险的外国国籍人员离境的； </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5.</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重复领取养老保险待遇的；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6.</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达到法定退休年龄但未达到按月领取基本养老金条件且不转入城乡居民基本养老保险的； </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军人入伍前参加职工基本养老保险且退出现役采取退休、退养方式安置的。</w:t>
      </w:r>
    </w:p>
    <w:p w14:paraId="0F75EB5C">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5</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个工作日</w:t>
      </w:r>
    </w:p>
    <w:p w14:paraId="002F4E09">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22266506">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796F2AD5">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5FAAD182">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34678EE6">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6267DED0">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192CC014">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新疆政务服务网（https//zwfw.xinjiang.gov.cn/）/“新服办”APP或“新疆智慧人社”小程序。</w:t>
      </w:r>
    </w:p>
    <w:p w14:paraId="3FF8166C">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152D1E75">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8755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p>
    <w:p w14:paraId="6D86DEB8">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0D23619F">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667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76BBA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71D4F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3E3C0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57BAC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10714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4B91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6B51B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7E97A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参保人社会保障卡或有效身份证件</w:t>
            </w:r>
          </w:p>
        </w:tc>
        <w:tc>
          <w:tcPr>
            <w:tcW w:w="2170" w:type="dxa"/>
          </w:tcPr>
          <w:p w14:paraId="1B33F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0E8F9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vAlign w:val="top"/>
          </w:tcPr>
          <w:p w14:paraId="3BD7B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6265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49A9E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31DBA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单位办理或家属办理的，应提供办理人社会保障卡或有效身份证件</w:t>
            </w:r>
          </w:p>
        </w:tc>
        <w:tc>
          <w:tcPr>
            <w:tcW w:w="2170" w:type="dxa"/>
          </w:tcPr>
          <w:p w14:paraId="5D424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shd w:val="clear"/>
            <w:vAlign w:val="top"/>
          </w:tcPr>
          <w:p w14:paraId="549E4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shd w:val="clear"/>
            <w:vAlign w:val="top"/>
          </w:tcPr>
          <w:p w14:paraId="5AF4DF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78F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shd w:val="clear" w:color="auto" w:fill="auto"/>
            <w:vAlign w:val="top"/>
          </w:tcPr>
          <w:p w14:paraId="1B596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t>3</w:t>
            </w:r>
          </w:p>
        </w:tc>
        <w:tc>
          <w:tcPr>
            <w:tcW w:w="4796" w:type="dxa"/>
            <w:shd w:val="clear" w:color="auto" w:fill="auto"/>
            <w:vAlign w:val="top"/>
          </w:tcPr>
          <w:p w14:paraId="4F9F55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参保人员</w:t>
            </w:r>
            <w:bookmarkStart w:id="0" w:name="_GoBack"/>
            <w:bookmarkEnd w:id="0"/>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死亡证明材料或《社会保险经办业务证明事项告知承诺制承诺书》</w:t>
            </w:r>
          </w:p>
        </w:tc>
        <w:tc>
          <w:tcPr>
            <w:tcW w:w="2170" w:type="dxa"/>
            <w:shd w:val="clear" w:color="auto" w:fill="auto"/>
            <w:vAlign w:val="top"/>
          </w:tcPr>
          <w:p w14:paraId="3C4A7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shd w:val="clear" w:color="auto" w:fill="auto"/>
            <w:vAlign w:val="top"/>
          </w:tcPr>
          <w:p w14:paraId="2EE83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shd w:val="clear" w:color="auto" w:fill="auto"/>
            <w:vAlign w:val="top"/>
          </w:tcPr>
          <w:p w14:paraId="12B41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3946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E046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4</w:t>
            </w:r>
          </w:p>
        </w:tc>
        <w:tc>
          <w:tcPr>
            <w:tcW w:w="4796" w:type="dxa"/>
          </w:tcPr>
          <w:p w14:paraId="4C21C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个人申请终止养老保险关系的，应提供户口注销证明材料（丧失国籍的）或职工个人账户一次性待遇申领表（放弃养老待遇的）</w:t>
            </w:r>
          </w:p>
        </w:tc>
        <w:tc>
          <w:tcPr>
            <w:tcW w:w="2170" w:type="dxa"/>
          </w:tcPr>
          <w:p w14:paraId="04655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53016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vAlign w:val="top"/>
          </w:tcPr>
          <w:p w14:paraId="507F71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3853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1BA70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5</w:t>
            </w:r>
          </w:p>
        </w:tc>
        <w:tc>
          <w:tcPr>
            <w:tcW w:w="4796" w:type="dxa"/>
          </w:tcPr>
          <w:p w14:paraId="4661B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符合受理条件第7项的，应提供军队退休、退养审批文书</w:t>
            </w:r>
          </w:p>
        </w:tc>
        <w:tc>
          <w:tcPr>
            <w:tcW w:w="2170" w:type="dxa"/>
          </w:tcPr>
          <w:p w14:paraId="21849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vAlign w:val="top"/>
          </w:tcPr>
          <w:p w14:paraId="605F3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vAlign w:val="top"/>
          </w:tcPr>
          <w:p w14:paraId="614DC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08AC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41540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6</w:t>
            </w:r>
          </w:p>
        </w:tc>
        <w:tc>
          <w:tcPr>
            <w:tcW w:w="4796" w:type="dxa"/>
          </w:tcPr>
          <w:p w14:paraId="39D15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重复领取待遇证明材料</w:t>
            </w:r>
          </w:p>
        </w:tc>
        <w:tc>
          <w:tcPr>
            <w:tcW w:w="2170" w:type="dxa"/>
          </w:tcPr>
          <w:p w14:paraId="09543D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vAlign w:val="top"/>
          </w:tcPr>
          <w:p w14:paraId="42120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原件或复印件1份</w:t>
            </w:r>
          </w:p>
        </w:tc>
        <w:tc>
          <w:tcPr>
            <w:tcW w:w="2818" w:type="dxa"/>
          </w:tcPr>
          <w:p w14:paraId="1C2AF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bl>
    <w:p w14:paraId="316E2E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w:t>
      </w:r>
    </w:p>
    <w:p w14:paraId="39390549">
      <w:pPr>
        <w:spacing w:line="400" w:lineRule="exact"/>
        <w:ind w:firstLine="482"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问：</w:t>
      </w:r>
      <w:r>
        <w:rPr>
          <w:rFonts w:hint="eastAsia" w:ascii="仿宋_GB2312" w:hAnsi="仿宋_GB2312" w:eastAsia="仿宋_GB2312" w:cs="仿宋_GB2312"/>
          <w:b w:val="0"/>
          <w:bCs w:val="0"/>
          <w:sz w:val="24"/>
          <w:szCs w:val="24"/>
          <w:lang w:val="en-US" w:eastAsia="zh-CN"/>
        </w:rPr>
        <w:t>哪些参保人员可申领职工个人账户一次性待遇？</w:t>
      </w:r>
    </w:p>
    <w:p w14:paraId="2C46B540">
      <w:pPr>
        <w:spacing w:line="400" w:lineRule="exact"/>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答：</w:t>
      </w:r>
      <w:r>
        <w:rPr>
          <w:rFonts w:hint="eastAsia" w:ascii="仿宋_GB2312" w:hAnsi="仿宋_GB2312" w:eastAsia="仿宋_GB2312" w:cs="仿宋_GB2312"/>
          <w:sz w:val="24"/>
          <w:szCs w:val="24"/>
          <w:lang w:val="en-US" w:eastAsia="zh-CN"/>
        </w:rPr>
        <w:t>一是参保人员死亡的；二是达到法定退休年龄前丧失中华人民共和国国籍的；三是港澳台居民在达到规定的领取养老金条件前离开内地（大陆）的；</w:t>
      </w:r>
    </w:p>
    <w:p w14:paraId="5B9A90B0">
      <w:pPr>
        <w:numPr>
          <w:ilvl w:val="0"/>
          <w:numId w:val="0"/>
        </w:numPr>
        <w:spacing w:line="40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四是参加基本养老保险的外国国籍人员离境的；五是重复领取养老保险待遇的；六是达到法定退休年龄但未达到按月领取基本养老金条件且不转入城乡居民基本养老保险的；七是军人入伍前参加职工基本养老保险且退出现役采取退休、退养方式安置的可</w:t>
      </w:r>
      <w:r>
        <w:rPr>
          <w:rFonts w:hint="eastAsia" w:ascii="仿宋_GB2312" w:hAnsi="仿宋_GB2312" w:eastAsia="仿宋_GB2312" w:cs="仿宋_GB2312"/>
          <w:b w:val="0"/>
          <w:bCs w:val="0"/>
          <w:sz w:val="24"/>
          <w:szCs w:val="24"/>
          <w:lang w:val="en-US" w:eastAsia="zh-CN"/>
        </w:rPr>
        <w:t>申领职工个人账户一次性待遇。</w:t>
      </w:r>
    </w:p>
    <w:p w14:paraId="404CA226">
      <w:pPr>
        <w:spacing w:line="400" w:lineRule="exact"/>
        <w:ind w:firstLine="480" w:firstLineChars="200"/>
        <w:rPr>
          <w:rFonts w:hint="eastAsia" w:ascii="仿宋_GB2312" w:hAnsi="仿宋_GB2312" w:eastAsia="仿宋_GB2312" w:cs="仿宋_GB2312"/>
          <w:b w:val="0"/>
          <w:bCs w:val="0"/>
          <w:sz w:val="24"/>
          <w:szCs w:val="24"/>
          <w:lang w:val="en-US" w:eastAsia="zh-CN"/>
        </w:rPr>
      </w:pPr>
    </w:p>
    <w:p w14:paraId="780A18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543192E"/>
    <w:rsid w:val="07EB7719"/>
    <w:rsid w:val="08475C97"/>
    <w:rsid w:val="084A66FA"/>
    <w:rsid w:val="097B5029"/>
    <w:rsid w:val="0AC47A34"/>
    <w:rsid w:val="0CB37195"/>
    <w:rsid w:val="0D267161"/>
    <w:rsid w:val="0DE42FEF"/>
    <w:rsid w:val="0DEC2CF6"/>
    <w:rsid w:val="0DF10CC6"/>
    <w:rsid w:val="0E90488D"/>
    <w:rsid w:val="118C227E"/>
    <w:rsid w:val="11E20E0C"/>
    <w:rsid w:val="12041E4B"/>
    <w:rsid w:val="125E127E"/>
    <w:rsid w:val="131F1CC7"/>
    <w:rsid w:val="1379754E"/>
    <w:rsid w:val="156D6C9B"/>
    <w:rsid w:val="16016390"/>
    <w:rsid w:val="162838AD"/>
    <w:rsid w:val="1645697D"/>
    <w:rsid w:val="18AA124F"/>
    <w:rsid w:val="1A905D1F"/>
    <w:rsid w:val="1B2A0EEA"/>
    <w:rsid w:val="1C061FF6"/>
    <w:rsid w:val="1C811320"/>
    <w:rsid w:val="1C821684"/>
    <w:rsid w:val="1D2B57A6"/>
    <w:rsid w:val="1F0328AE"/>
    <w:rsid w:val="1F3918AE"/>
    <w:rsid w:val="1F947BE9"/>
    <w:rsid w:val="1FC85C82"/>
    <w:rsid w:val="1FF5722F"/>
    <w:rsid w:val="20914CD0"/>
    <w:rsid w:val="22A30143"/>
    <w:rsid w:val="232A0B9E"/>
    <w:rsid w:val="232F044B"/>
    <w:rsid w:val="25157D73"/>
    <w:rsid w:val="25951542"/>
    <w:rsid w:val="25F0369F"/>
    <w:rsid w:val="26773DC1"/>
    <w:rsid w:val="299458FA"/>
    <w:rsid w:val="2AD61A9F"/>
    <w:rsid w:val="2AF91248"/>
    <w:rsid w:val="2CFD76E1"/>
    <w:rsid w:val="2D400B9B"/>
    <w:rsid w:val="2EAB2859"/>
    <w:rsid w:val="2FB92AA1"/>
    <w:rsid w:val="306F3AF7"/>
    <w:rsid w:val="31EE3776"/>
    <w:rsid w:val="324F5D9C"/>
    <w:rsid w:val="32642B16"/>
    <w:rsid w:val="329B0E37"/>
    <w:rsid w:val="338A5133"/>
    <w:rsid w:val="34231302"/>
    <w:rsid w:val="348A210B"/>
    <w:rsid w:val="362A675A"/>
    <w:rsid w:val="36605BC1"/>
    <w:rsid w:val="37A6279B"/>
    <w:rsid w:val="398451A8"/>
    <w:rsid w:val="3B551814"/>
    <w:rsid w:val="3BA75122"/>
    <w:rsid w:val="3BDF1D94"/>
    <w:rsid w:val="3BE455FD"/>
    <w:rsid w:val="3C250B7B"/>
    <w:rsid w:val="3C3C10DB"/>
    <w:rsid w:val="3DBF55E5"/>
    <w:rsid w:val="3ECC51A7"/>
    <w:rsid w:val="3EF13C48"/>
    <w:rsid w:val="3F7B31EF"/>
    <w:rsid w:val="3F92540F"/>
    <w:rsid w:val="401777D4"/>
    <w:rsid w:val="405453C2"/>
    <w:rsid w:val="40797E36"/>
    <w:rsid w:val="41491181"/>
    <w:rsid w:val="414C1E2F"/>
    <w:rsid w:val="41894859"/>
    <w:rsid w:val="424A6410"/>
    <w:rsid w:val="431245EF"/>
    <w:rsid w:val="44990369"/>
    <w:rsid w:val="44A660DF"/>
    <w:rsid w:val="45AC46CC"/>
    <w:rsid w:val="45E663F2"/>
    <w:rsid w:val="47777892"/>
    <w:rsid w:val="48384D06"/>
    <w:rsid w:val="4880237A"/>
    <w:rsid w:val="488F2EB3"/>
    <w:rsid w:val="489D68BB"/>
    <w:rsid w:val="496E7A2D"/>
    <w:rsid w:val="499F0935"/>
    <w:rsid w:val="4A1D3236"/>
    <w:rsid w:val="4C4128E9"/>
    <w:rsid w:val="4D2A3094"/>
    <w:rsid w:val="4E7F301E"/>
    <w:rsid w:val="4EA82109"/>
    <w:rsid w:val="4EB64BD7"/>
    <w:rsid w:val="4EE960CF"/>
    <w:rsid w:val="4F111601"/>
    <w:rsid w:val="4F346184"/>
    <w:rsid w:val="4FD105D8"/>
    <w:rsid w:val="515A7F3C"/>
    <w:rsid w:val="518F3A58"/>
    <w:rsid w:val="52315EFC"/>
    <w:rsid w:val="52C23687"/>
    <w:rsid w:val="540E7263"/>
    <w:rsid w:val="550B3C93"/>
    <w:rsid w:val="55233320"/>
    <w:rsid w:val="55453C0C"/>
    <w:rsid w:val="57650EAA"/>
    <w:rsid w:val="57DB5C33"/>
    <w:rsid w:val="5A8F3D6C"/>
    <w:rsid w:val="5AF23713"/>
    <w:rsid w:val="5B3E6680"/>
    <w:rsid w:val="5CAF3642"/>
    <w:rsid w:val="5CE87E4C"/>
    <w:rsid w:val="5D2678DC"/>
    <w:rsid w:val="5D3F4508"/>
    <w:rsid w:val="5D881E34"/>
    <w:rsid w:val="5DE6030E"/>
    <w:rsid w:val="5E0D7DF4"/>
    <w:rsid w:val="5EA41C9D"/>
    <w:rsid w:val="5F191A89"/>
    <w:rsid w:val="5F1D7748"/>
    <w:rsid w:val="5FA4377A"/>
    <w:rsid w:val="5FB1D66D"/>
    <w:rsid w:val="607C1AEA"/>
    <w:rsid w:val="60BB2B4F"/>
    <w:rsid w:val="61151F00"/>
    <w:rsid w:val="62CB67FC"/>
    <w:rsid w:val="661D1DB1"/>
    <w:rsid w:val="663F4E40"/>
    <w:rsid w:val="67803B7C"/>
    <w:rsid w:val="68B37272"/>
    <w:rsid w:val="68F22857"/>
    <w:rsid w:val="6A7E7ECA"/>
    <w:rsid w:val="6A9D70FF"/>
    <w:rsid w:val="6B2E52C2"/>
    <w:rsid w:val="6B7569FF"/>
    <w:rsid w:val="6C5B6EDA"/>
    <w:rsid w:val="6CCB3DBF"/>
    <w:rsid w:val="6D5A3745"/>
    <w:rsid w:val="6E427DDD"/>
    <w:rsid w:val="6F2B0871"/>
    <w:rsid w:val="70E70D96"/>
    <w:rsid w:val="714F16A3"/>
    <w:rsid w:val="71733C3C"/>
    <w:rsid w:val="71D0428C"/>
    <w:rsid w:val="71D76A8E"/>
    <w:rsid w:val="71FB701B"/>
    <w:rsid w:val="721C5DB4"/>
    <w:rsid w:val="72762E78"/>
    <w:rsid w:val="74542937"/>
    <w:rsid w:val="74AF7BE7"/>
    <w:rsid w:val="74BD0A6B"/>
    <w:rsid w:val="75825670"/>
    <w:rsid w:val="76706285"/>
    <w:rsid w:val="76981C0F"/>
    <w:rsid w:val="778A0FF9"/>
    <w:rsid w:val="77979856"/>
    <w:rsid w:val="77B7820D"/>
    <w:rsid w:val="77C41863"/>
    <w:rsid w:val="77C8615C"/>
    <w:rsid w:val="780E4F6F"/>
    <w:rsid w:val="7940316B"/>
    <w:rsid w:val="79823784"/>
    <w:rsid w:val="79831964"/>
    <w:rsid w:val="7A876F48"/>
    <w:rsid w:val="7BC7D1ED"/>
    <w:rsid w:val="7C8E27D8"/>
    <w:rsid w:val="7CCC3693"/>
    <w:rsid w:val="7D625DA6"/>
    <w:rsid w:val="7DF6550C"/>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1436</Words>
  <Characters>1539</Characters>
  <Lines>0</Lines>
  <Paragraphs>0</Paragraphs>
  <TotalTime>2</TotalTime>
  <ScaleCrop>false</ScaleCrop>
  <LinksUpToDate>false</LinksUpToDate>
  <CharactersWithSpaces>1550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2025-10-13T10:30:37Z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75AFDEBC06ED4A0ABE26721750127293_12</vt:lpwstr>
  </property>
</Properties>
</file>