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0221" w:rsidRDefault="00672D43">
      <w:pPr>
        <w:pStyle w:val="afffffff4"/>
        <w:framePr w:wrap="around"/>
      </w:pPr>
      <w:r>
        <w:rPr>
          <w:rFonts w:ascii="Times New Roman"/>
        </w:rPr>
        <w:t>ICS</w:t>
      </w:r>
      <w:r>
        <w:rPr>
          <w:rFonts w:ascii="MS Mincho" w:eastAsia="MS Mincho" w:hAnsi="MS Mincho" w:cs="MS Mincho" w:hint="eastAsia"/>
        </w:rPr>
        <w:t> </w:t>
      </w:r>
      <w:r>
        <w:rPr>
          <w:rFonts w:hAnsi="黑体" w:hint="eastAsia"/>
        </w:rPr>
        <w:t>03.080</w:t>
      </w:r>
    </w:p>
    <w:p w:rsidR="00C40221" w:rsidRDefault="00672D43">
      <w:pPr>
        <w:pStyle w:val="afffffff4"/>
        <w:framePr w:wrap="around"/>
      </w:pPr>
      <w:r>
        <w:rPr>
          <w:rFonts w:hint="eastAsia"/>
        </w:rPr>
        <w:t xml:space="preserve">CCS </w:t>
      </w:r>
      <w:bookmarkStart w:id="0" w:name="WXFLH"/>
      <w:r>
        <w:rPr>
          <w:rFonts w:hint="eastAsia"/>
        </w:rPr>
        <w:t>1</w:t>
      </w:r>
      <w:r>
        <w:rPr>
          <w:rFonts w:hint="eastAsia"/>
        </w:rPr>
        <w:fldChar w:fldCharType="begin">
          <w:ffData>
            <w:name w:val="WXFLH"/>
            <w:enabled/>
            <w:calcOnExit w:val="0"/>
            <w:helpText w:type="text" w:val="请输入中国标准文献分类号："/>
            <w:textInput>
              <w:default w:val="1"/>
            </w:textInput>
          </w:ffData>
        </w:fldChar>
      </w:r>
      <w:r>
        <w:rPr>
          <w:rFonts w:hint="eastAsia"/>
        </w:rPr>
        <w:instrText>FORMTEXT</w:instrText>
      </w:r>
      <w:r>
        <w:rPr>
          <w:rFonts w:hint="eastAsia"/>
        </w:rPr>
      </w:r>
      <w:r>
        <w:rPr>
          <w:rFonts w:hint="eastAsia"/>
        </w:rPr>
        <w:fldChar w:fldCharType="separate"/>
      </w:r>
      <w:r>
        <w:rPr>
          <w:rFonts w:hint="eastAsia"/>
        </w:rPr>
        <w:t>1</w:t>
      </w:r>
      <w:r>
        <w:rPr>
          <w:rFonts w:hint="eastAsia"/>
        </w:rPr>
        <w:fldChar w:fldCharType="end"/>
      </w:r>
      <w:bookmarkEnd w:id="0"/>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C40221">
        <w:tc>
          <w:tcPr>
            <w:tcW w:w="9854" w:type="dxa"/>
            <w:tcBorders>
              <w:top w:val="nil"/>
              <w:left w:val="nil"/>
              <w:bottom w:val="nil"/>
              <w:right w:val="nil"/>
            </w:tcBorders>
          </w:tcPr>
          <w:p w:rsidR="00C40221" w:rsidRDefault="00672D43">
            <w:pPr>
              <w:pStyle w:val="afffffff4"/>
              <w:framePr w:wrap="around"/>
            </w:pPr>
            <w:r>
              <w:rPr>
                <w:noProof/>
              </w:rPr>
              <mc:AlternateContent>
                <mc:Choice Requires="wps">
                  <w:drawing>
                    <wp:anchor distT="0" distB="0" distL="114300" distR="114300" simplePos="0" relativeHeight="251662336" behindDoc="1" locked="0" layoutInCell="1" allowOverlap="1">
                      <wp:simplePos x="0" y="0"/>
                      <wp:positionH relativeFrom="column">
                        <wp:posOffset>-66675</wp:posOffset>
                      </wp:positionH>
                      <wp:positionV relativeFrom="paragraph">
                        <wp:posOffset>0</wp:posOffset>
                      </wp:positionV>
                      <wp:extent cx="866775" cy="198120"/>
                      <wp:effectExtent l="0" t="0" r="0" b="1905"/>
                      <wp:wrapNone/>
                      <wp:docPr id="2"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txbx>
                              <w:txbxContent>
                                <w:p w:rsidR="00C40221" w:rsidRDefault="00C40221"/>
                              </w:txbxContent>
                            </wps:txbx>
                            <wps:bodyPr wrap="square" upright="1"/>
                          </wps:wsp>
                        </a:graphicData>
                      </a:graphic>
                    </wp:anchor>
                  </w:drawing>
                </mc:Choice>
                <mc:Fallback>
                  <w:pict>
                    <v:rect id="BAH" o:spid="_x0000_s1026" style="position:absolute;margin-left:-5.25pt;margin-top:0;width:68.25pt;height:15.6pt;z-index:-2516541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" stroked="f">
                      <v:textbox>
                        <w:txbxContent>
                          <w:p w:rsidR="00C40221" w:rsidRDefault="00C40221"/>
                        </w:txbxContent>
                      </v:textbox>
                    </v:rect>
                  </w:pict>
                </mc:Fallback>
              </mc:AlternateContent>
            </w:r>
            <w:r>
              <w:fldChar w:fldCharType="begin">
                <w:ffData>
                  <w:name w:val="BAH"/>
                  <w:enabled/>
                  <w:calcOnExit w:val="0"/>
                  <w:textInput/>
                </w:ffData>
              </w:fldChar>
            </w:r>
            <w:bookmarkStart w:id="1" w:name="BAH"/>
            <w:r>
              <w:instrText xml:space="preserve"> FORMTEXT </w:instrText>
            </w:r>
            <w:r>
              <w:fldChar w:fldCharType="separate"/>
            </w:r>
            <w:r>
              <w:t>     </w:t>
            </w:r>
            <w:r>
              <w:fldChar w:fldCharType="end"/>
            </w:r>
            <w:bookmarkEnd w:id="1"/>
          </w:p>
        </w:tc>
      </w:tr>
    </w:tbl>
    <w:p w:rsidR="00C40221" w:rsidRDefault="00672D43">
      <w:pPr>
        <w:pStyle w:val="affffffd"/>
        <w:framePr w:wrap="around"/>
      </w:pPr>
      <w:r>
        <w:t>DB</w:t>
      </w:r>
      <w:r>
        <w:rPr>
          <w:rFonts w:hint="eastAsia"/>
        </w:rPr>
        <w:t>65</w:t>
      </w:r>
    </w:p>
    <w:p w:rsidR="00C40221" w:rsidRDefault="00672D43">
      <w:pPr>
        <w:pStyle w:val="affffffe"/>
        <w:framePr w:wrap="around"/>
      </w:pPr>
      <w:r>
        <w:rPr>
          <w:rFonts w:hint="eastAsia"/>
        </w:rPr>
        <w:t>新疆维吾尔自治区地方标准</w:t>
      </w:r>
    </w:p>
    <w:p w:rsidR="00C40221" w:rsidRDefault="00672D43">
      <w:pPr>
        <w:pStyle w:val="22"/>
        <w:framePr w:wrap="around"/>
        <w:rPr>
          <w:rFonts w:hAnsi="黑体"/>
        </w:rPr>
      </w:pPr>
      <w:r>
        <w:rPr>
          <w:rFonts w:ascii="Times New Roman"/>
        </w:rPr>
        <w:t>DB</w:t>
      </w:r>
      <w:r>
        <w:rPr>
          <w:rFonts w:hAnsi="黑体" w:hint="eastAsia"/>
        </w:rPr>
        <w:t>65</w:t>
      </w:r>
      <w:r>
        <w:rPr>
          <w:rFonts w:hAnsi="黑体"/>
        </w:rPr>
        <w:t>/</w:t>
      </w:r>
      <w:r>
        <w:rPr>
          <w:rFonts w:hAnsi="黑体" w:hint="eastAsia"/>
        </w:rPr>
        <w:t>T</w:t>
      </w:r>
      <w:r>
        <w:rPr>
          <w:rFonts w:hAnsi="黑体"/>
        </w:rPr>
        <w:t xml:space="preserve"> </w:t>
      </w:r>
      <w:r>
        <w:rPr>
          <w:rFonts w:hAnsi="黑体" w:hint="eastAsia"/>
        </w:rPr>
        <w:t>XXXX</w:t>
      </w:r>
      <w:r>
        <w:rPr>
          <w:rFonts w:hAnsi="黑体"/>
        </w:rPr>
        <w:t>—</w:t>
      </w:r>
      <w:bookmarkStart w:id="2" w:name="StdNo2"/>
      <w:r>
        <w:rPr>
          <w:rFonts w:hAnsi="黑体"/>
        </w:rPr>
        <w:fldChar w:fldCharType="begin">
          <w:ffData>
            <w:name w:val="StdNo2"/>
            <w:enabled/>
            <w:calcOnExit w:val="0"/>
            <w:textInput>
              <w:default w:val="XXXX"/>
              <w:maxLength w:val="4"/>
            </w:textInput>
          </w:ffData>
        </w:fldChar>
      </w:r>
      <w:r>
        <w:rPr>
          <w:rFonts w:hAnsi="黑体"/>
        </w:rPr>
        <w:instrText xml:space="preserve"> FORMTEXT </w:instrText>
      </w:r>
      <w:r>
        <w:rPr>
          <w:rFonts w:hAnsi="黑体"/>
        </w:rPr>
      </w:r>
      <w:r>
        <w:rPr>
          <w:rFonts w:hAnsi="黑体"/>
        </w:rPr>
        <w:fldChar w:fldCharType="separate"/>
      </w:r>
      <w:r>
        <w:rPr>
          <w:rFonts w:hAnsi="黑体" w:hint="eastAsia"/>
        </w:rPr>
        <w:t>202</w:t>
      </w:r>
      <w:r>
        <w:rPr>
          <w:rFonts w:hAnsi="黑体"/>
        </w:rPr>
        <w:fldChar w:fldCharType="end"/>
      </w:r>
      <w:bookmarkEnd w:id="2"/>
      <w:r w:rsidR="0055171C">
        <w:rPr>
          <w:rFonts w:hAnsi="黑体" w:hint="eastAsia"/>
        </w:rPr>
        <w:t>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356"/>
      </w:tblGrid>
      <w:tr w:rsidR="00C40221">
        <w:tc>
          <w:tcPr>
            <w:tcW w:w="9356" w:type="dxa"/>
            <w:tcBorders>
              <w:top w:val="nil"/>
              <w:left w:val="nil"/>
              <w:bottom w:val="nil"/>
              <w:right w:val="nil"/>
            </w:tcBorders>
          </w:tcPr>
          <w:bookmarkStart w:id="3" w:name="DT"/>
          <w:p w:rsidR="00C40221" w:rsidRDefault="00672D43">
            <w:pPr>
              <w:pStyle w:val="affffc"/>
              <w:framePr w:wrap="around"/>
            </w:pPr>
            <w:r>
              <w:rPr>
                <w:noProof/>
              </w:rPr>
              <mc:AlternateContent>
                <mc:Choice Requires="wps">
                  <w:drawing>
                    <wp:anchor distT="0" distB="0" distL="114300" distR="114300" simplePos="0" relativeHeight="251661312" behindDoc="1" locked="0" layoutInCell="1" allowOverlap="1">
                      <wp:simplePos x="0" y="0"/>
                      <wp:positionH relativeFrom="column">
                        <wp:posOffset>4734560</wp:posOffset>
                      </wp:positionH>
                      <wp:positionV relativeFrom="paragraph">
                        <wp:posOffset>34290</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txbx>
                              <w:txbxContent>
                                <w:p w:rsidR="00C40221" w:rsidRDefault="00C40221"/>
                              </w:txbxContent>
                            </wps:txbx>
                            <wps:bodyPr wrap="square" upright="1"/>
                          </wps:wsp>
                        </a:graphicData>
                      </a:graphic>
                    </wp:anchor>
                  </w:drawing>
                </mc:Choice>
                <mc:Fallback>
                  <w:pict>
                    <v:rect id="DT" o:spid="_x0000_s1027" style="position:absolute;left:0;text-align:left;margin-left:372.8pt;margin-top:2.7pt;width:90pt;height:18pt;z-index:-2516551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" stroked="f">
                      <v:textbox>
                        <w:txbxContent>
                          <w:p w:rsidR="00C40221" w:rsidRDefault="00C40221"/>
                        </w:txbxContent>
                      </v:textbox>
                    </v:rect>
                  </w:pict>
                </mc:Fallback>
              </mc:AlternateContent>
            </w:r>
            <w:r>
              <w:fldChar w:fldCharType="begin">
                <w:ffData>
                  <w:name w:val="DT"/>
                  <w:enabled/>
                  <w:calcOnExit w:val="0"/>
                  <w:entryMacro w:val="ShowHelp4"/>
                  <w:textInput/>
                </w:ffData>
              </w:fldChar>
            </w:r>
            <w:r>
              <w:instrText xml:space="preserve"> FORMTEXT </w:instrText>
            </w:r>
            <w:r>
              <w:fldChar w:fldCharType="separate"/>
            </w:r>
            <w:r>
              <w:t>     </w:t>
            </w:r>
            <w:r>
              <w:fldChar w:fldCharType="end"/>
            </w:r>
            <w:bookmarkEnd w:id="3"/>
          </w:p>
        </w:tc>
      </w:tr>
    </w:tbl>
    <w:p w:rsidR="00C40221" w:rsidRDefault="00C40221">
      <w:pPr>
        <w:pStyle w:val="22"/>
        <w:framePr w:wrap="around"/>
        <w:rPr>
          <w:rFonts w:hAnsi="黑体"/>
        </w:rPr>
      </w:pPr>
    </w:p>
    <w:p w:rsidR="00C40221" w:rsidRDefault="00C40221">
      <w:pPr>
        <w:pStyle w:val="22"/>
        <w:framePr w:wrap="around"/>
        <w:rPr>
          <w:rFonts w:hAnsi="黑体"/>
        </w:rPr>
      </w:pPr>
    </w:p>
    <w:p w:rsidR="00C40221" w:rsidRDefault="00672D43">
      <w:pPr>
        <w:pStyle w:val="affff7"/>
        <w:framePr w:wrap="around"/>
        <w:rPr>
          <w:rFonts w:hAnsi="黑体" w:cs="黑体"/>
          <w:szCs w:val="52"/>
        </w:rPr>
      </w:pPr>
      <w:bookmarkStart w:id="4" w:name="_Hlk134305129"/>
      <w:r>
        <w:rPr>
          <w:rFonts w:hint="eastAsia"/>
        </w:rPr>
        <w:t>城乡居民基本养老保险待遇发放账户维护申请办理规范</w:t>
      </w:r>
    </w:p>
    <w:bookmarkEnd w:id="4"/>
    <w:p w:rsidR="00C40221" w:rsidRDefault="00672D43">
      <w:pPr>
        <w:pStyle w:val="affff6"/>
        <w:framePr w:wrap="around"/>
        <w:spacing w:before="0"/>
        <w:rPr>
          <w:rFonts w:ascii="黑体" w:hAnsi="黑体"/>
        </w:rPr>
      </w:pPr>
      <w:r>
        <w:rPr>
          <w:rFonts w:hint="eastAsia"/>
        </w:rPr>
        <w:t>Norms for acceptance of applications for maintenance of basic old-age insurance treatment and payment accounts for urban and rural residents</w:t>
      </w:r>
      <w:r>
        <w:rPr>
          <w:rFonts w:ascii="黑体" w:hAnsi="黑体"/>
        </w:rPr>
        <w:t xml:space="preserv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5"/>
      </w:tblGrid>
      <w:tr w:rsidR="00C40221">
        <w:tc>
          <w:tcPr>
            <w:tcW w:w="9855" w:type="dxa"/>
            <w:tcBorders>
              <w:top w:val="nil"/>
              <w:left w:val="nil"/>
              <w:bottom w:val="nil"/>
              <w:right w:val="nil"/>
            </w:tcBorders>
          </w:tcPr>
          <w:p w:rsidR="00C40221" w:rsidRDefault="0055171C">
            <w:pPr>
              <w:pStyle w:val="afffffb"/>
              <w:framePr w:wrap="around"/>
            </w:pPr>
            <w:r>
              <w:rPr>
                <w:rFonts w:hint="eastAsia"/>
              </w:rPr>
              <w:t>征求意见</w:t>
            </w:r>
            <w:r w:rsidR="00672D43">
              <w:rPr>
                <w:rFonts w:hint="eastAsia"/>
              </w:rPr>
              <w:t>稿</w:t>
            </w:r>
          </w:p>
        </w:tc>
      </w:tr>
      <w:tr w:rsidR="00C40221">
        <w:tc>
          <w:tcPr>
            <w:tcW w:w="9855" w:type="dxa"/>
            <w:tcBorders>
              <w:top w:val="nil"/>
              <w:left w:val="nil"/>
              <w:bottom w:val="nil"/>
              <w:right w:val="nil"/>
            </w:tcBorders>
          </w:tcPr>
          <w:p w:rsidR="00C40221" w:rsidRDefault="00C40221">
            <w:pPr>
              <w:pStyle w:val="afffffc"/>
              <w:framePr w:wrap="around"/>
            </w:pPr>
          </w:p>
        </w:tc>
      </w:tr>
    </w:tbl>
    <w:p w:rsidR="00C40221" w:rsidRDefault="00672D43">
      <w:pPr>
        <w:pStyle w:val="affffff5"/>
        <w:framePr w:w="2576" w:wrap="around" w:hAnchor="page" w:x="906"/>
      </w:pPr>
      <w:r>
        <w:rPr>
          <w:rFonts w:ascii="黑体" w:hint="eastAsia"/>
        </w:rPr>
        <w:t>202</w:t>
      </w:r>
      <w:r w:rsidR="0055171C">
        <w:rPr>
          <w:rFonts w:ascii="黑体" w:hint="eastAsia"/>
        </w:rPr>
        <w:t>5</w:t>
      </w:r>
      <w:r>
        <w:t xml:space="preserve"> </w:t>
      </w:r>
      <w:r>
        <w:rPr>
          <w:rFonts w:ascii="黑体"/>
        </w:rPr>
        <w:t>-</w:t>
      </w:r>
      <w:r>
        <w:t xml:space="preserve"> </w:t>
      </w:r>
      <w:r w:rsidR="009E6201">
        <w:rPr>
          <w:rFonts w:ascii="黑体" w:hint="eastAsia"/>
        </w:rPr>
        <w:t>XX</w:t>
      </w:r>
      <w:r>
        <w:rPr>
          <w:rFonts w:ascii="黑体"/>
        </w:rPr>
        <w:t>-</w:t>
      </w:r>
      <w:r>
        <w:t xml:space="preserve"> </w:t>
      </w:r>
      <w:r>
        <w:rPr>
          <w:rFonts w:ascii="黑体" w:hint="eastAsia"/>
        </w:rPr>
        <w:t>XX</w:t>
      </w:r>
      <w:r>
        <w:rPr>
          <w:rFonts w:hint="eastAsia"/>
        </w:rPr>
        <w:t>发布</w:t>
      </w:r>
      <w:r>
        <w:rPr>
          <w:noProof/>
        </w:rPr>
        <mc:AlternateContent>
          <mc:Choice Requires="wps">
            <w:drawing>
              <wp:anchor distT="0" distB="0" distL="114300" distR="114300" simplePos="0" relativeHeight="251663360" behindDoc="0" locked="1" layoutInCell="1" allowOverlap="1">
                <wp:simplePos x="0" y="0"/>
                <wp:positionH relativeFrom="column">
                  <wp:posOffset>-635</wp:posOffset>
                </wp:positionH>
                <wp:positionV relativeFrom="page">
                  <wp:posOffset>9251950</wp:posOffset>
                </wp:positionV>
                <wp:extent cx="6120130" cy="0"/>
                <wp:effectExtent l="0" t="4445" r="4445" b="5080"/>
                <wp:wrapNone/>
                <wp:docPr id="3"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360D0EB1" id="直线 10" o:spid="_x0000_s1026" style="position:absolute;left:0;text-align:left;z-index:251663360;visibility:visible;mso-wrap-style:square;mso-wrap-distance-left:9pt;mso-wrap-distance-top:0;mso-wrap-distance-right:9pt;mso-wrap-distance-bottom:0;mso-position-horizontal:absolute;mso-position-horizontal-relative:text;mso-position-vertical:absolute;mso-position-vertical-relative:page" from="-.05pt,728.5pt" to="481.85pt,7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">
                <w10:wrap anchory="page"/>
                <w10:anchorlock/>
              </v:line>
            </w:pict>
          </mc:Fallback>
        </mc:AlternateContent>
      </w:r>
    </w:p>
    <w:p w:rsidR="00C40221" w:rsidRDefault="0055171C">
      <w:pPr>
        <w:pStyle w:val="affffff8"/>
        <w:framePr w:w="2619" w:wrap="around" w:hAnchor="page" w:x="8216" w:y="14107"/>
      </w:pPr>
      <w:r>
        <w:rPr>
          <w:rFonts w:ascii="黑体"/>
        </w:rPr>
        <w:fldChar w:fldCharType="begin">
          <w:ffData>
            <w:name w:val="SY"/>
            <w:enabled/>
            <w:calcOnExit w:val="0"/>
            <w:textInput>
              <w:default w:val="2025"/>
              <w:maxLength w:val="4"/>
            </w:textInput>
          </w:ffData>
        </w:fldChar>
      </w:r>
      <w:bookmarkStart w:id="5" w:name="SY"/>
      <w:r>
        <w:rPr>
          <w:rFonts w:ascii="黑体"/>
        </w:rPr>
        <w:instrText xml:space="preserve"> FORMTEXT </w:instrText>
      </w:r>
      <w:r>
        <w:rPr>
          <w:rFonts w:ascii="黑体"/>
        </w:rPr>
      </w:r>
      <w:r>
        <w:rPr>
          <w:rFonts w:ascii="黑体"/>
        </w:rPr>
        <w:fldChar w:fldCharType="separate"/>
      </w:r>
      <w:r>
        <w:rPr>
          <w:rFonts w:ascii="黑体"/>
          <w:noProof/>
        </w:rPr>
        <w:t>2025</w:t>
      </w:r>
      <w:r>
        <w:rPr>
          <w:rFonts w:ascii="黑体"/>
        </w:rPr>
        <w:fldChar w:fldCharType="end"/>
      </w:r>
      <w:bookmarkEnd w:id="5"/>
      <w:r w:rsidR="00672D43">
        <w:t xml:space="preserve"> </w:t>
      </w:r>
      <w:r w:rsidR="00672D43">
        <w:rPr>
          <w:rFonts w:ascii="黑体"/>
        </w:rPr>
        <w:t>-</w:t>
      </w:r>
      <w:r w:rsidR="00672D43">
        <w:t xml:space="preserve"> </w:t>
      </w:r>
      <w:r w:rsidR="00672D43">
        <w:rPr>
          <w:rFonts w:ascii="黑体" w:hint="eastAsia"/>
        </w:rPr>
        <w:t>XX</w:t>
      </w:r>
      <w:r w:rsidR="00672D43">
        <w:t xml:space="preserve"> </w:t>
      </w:r>
      <w:r w:rsidR="00672D43">
        <w:rPr>
          <w:rFonts w:ascii="黑体"/>
        </w:rPr>
        <w:t>-</w:t>
      </w:r>
      <w:r w:rsidR="00672D43">
        <w:t xml:space="preserve"> </w:t>
      </w:r>
      <w:r w:rsidR="00672D43">
        <w:rPr>
          <w:rFonts w:ascii="黑体" w:hint="eastAsia"/>
        </w:rPr>
        <w:t>XX</w:t>
      </w:r>
      <w:r w:rsidR="00672D43">
        <w:rPr>
          <w:rFonts w:hint="eastAsia"/>
        </w:rPr>
        <w:t>实施</w:t>
      </w:r>
    </w:p>
    <w:bookmarkStart w:id="6" w:name="fm"/>
    <w:p w:rsidR="00C40221" w:rsidRDefault="00672D43">
      <w:pPr>
        <w:pStyle w:val="affffff0"/>
        <w:framePr w:wrap="around"/>
      </w:pPr>
      <w:r>
        <w:fldChar w:fldCharType="begin">
          <w:ffData>
            <w:name w:val="fm"/>
            <w:enabled/>
            <w:calcOnExit w:val="0"/>
            <w:textInput/>
          </w:ffData>
        </w:fldChar>
      </w:r>
      <w:r>
        <w:instrText xml:space="preserve"> FORMTEXT </w:instrText>
      </w:r>
      <w:r>
        <w:fldChar w:fldCharType="separate"/>
      </w:r>
      <w:r>
        <w:rPr>
          <w:rFonts w:hint="eastAsia"/>
        </w:rPr>
        <w:t>新疆维吾尔自治区市场监督管理局</w:t>
      </w:r>
      <w:r>
        <w:fldChar w:fldCharType="end"/>
      </w:r>
      <w:bookmarkEnd w:id="6"/>
      <w:r>
        <w:rPr>
          <w:rFonts w:ascii="MS Mincho" w:eastAsia="MS Mincho" w:hAnsi="MS Mincho" w:cs="MS Mincho" w:hint="eastAsia"/>
        </w:rPr>
        <w:t>   </w:t>
      </w:r>
      <w:r>
        <w:rPr>
          <w:rStyle w:val="affff2"/>
          <w:rFonts w:hint="eastAsia"/>
        </w:rPr>
        <w:t>发布</w:t>
      </w:r>
    </w:p>
    <w:p w:rsidR="00C40221" w:rsidRDefault="00672D43">
      <w:pPr>
        <w:pStyle w:val="afff9"/>
        <w:sectPr w:rsidR="00C40221">
          <w:pgSz w:w="11906" w:h="16838"/>
          <w:pgMar w:top="567" w:right="850" w:bottom="1134" w:left="1418" w:header="0" w:footer="0" w:gutter="0"/>
          <w:pgNumType w:fmt="upperRoman" w:start="1"/>
          <w:cols w:space="720"/>
          <w:docGrid w:type="lines" w:linePitch="312"/>
        </w:sectPr>
      </w:pPr>
      <w:r>
        <w:rPr>
          <w:noProof/>
        </w:rPr>
        <mc:AlternateContent>
          <mc:Choice Requires="wps">
            <w:drawing>
              <wp:anchor distT="0" distB="0" distL="114300" distR="114300" simplePos="0" relativeHeight="251664384" behindDoc="0" locked="0" layoutInCell="1" allowOverlap="1">
                <wp:simplePos x="0" y="0"/>
                <wp:positionH relativeFrom="column">
                  <wp:posOffset>-635</wp:posOffset>
                </wp:positionH>
                <wp:positionV relativeFrom="paragraph">
                  <wp:posOffset>2339975</wp:posOffset>
                </wp:positionV>
                <wp:extent cx="6120130" cy="0"/>
                <wp:effectExtent l="0" t="4445" r="4445" b="5080"/>
                <wp:wrapNone/>
                <wp:docPr id="4"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52659A3" id="直线 11" o:spid="_x0000_s1026" style="position:absolute;left:0;text-align:left;z-index:251664384;visibility:visible;mso-wrap-style:square;mso-wrap-distance-left:9pt;mso-wrap-distance-top:0;mso-wrap-distance-right:9pt;mso-wrap-distance-bottom:0;mso-position-horizontal:absolute;mso-position-horizontal-relative:text;mso-position-vertical:absolute;mso-position-vertical-relative:text" from="-.05pt,184.25pt" to="481.85pt,18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"/>
            </w:pict>
          </mc:Fallback>
        </mc:AlternateContent>
      </w:r>
    </w:p>
    <w:p w:rsidR="00A21D3B" w:rsidRDefault="00A21D3B">
      <w:pPr>
        <w:pStyle w:val="afffff5"/>
      </w:pPr>
      <w:bookmarkStart w:id="7" w:name="_Toc32323"/>
      <w:bookmarkStart w:id="8" w:name="_Toc8586"/>
      <w:bookmarkStart w:id="9" w:name="_Toc18535"/>
      <w:bookmarkStart w:id="10" w:name="_Toc134472212"/>
      <w:bookmarkStart w:id="11" w:name="_Toc45184460"/>
      <w:bookmarkStart w:id="12" w:name="_Toc27447"/>
    </w:p>
    <w:p w:rsidR="00A21D3B" w:rsidRDefault="00A21D3B">
      <w:pPr>
        <w:widowControl/>
        <w:jc w:val="left"/>
        <w:rPr>
          <w:rFonts w:ascii="黑体" w:eastAsia="黑体"/>
          <w:kern w:val="0"/>
          <w:sz w:val="32"/>
          <w:szCs w:val="20"/>
        </w:rPr>
      </w:pPr>
      <w:r>
        <w:br w:type="page"/>
      </w:r>
    </w:p>
    <w:p w:rsidR="00C40221" w:rsidRDefault="00672D43">
      <w:pPr>
        <w:pStyle w:val="afffff5"/>
      </w:pPr>
      <w:r>
        <w:rPr>
          <w:rFonts w:hint="eastAsia"/>
        </w:rPr>
        <w:lastRenderedPageBreak/>
        <w:t>目  次</w:t>
      </w:r>
      <w:bookmarkEnd w:id="7"/>
      <w:bookmarkEnd w:id="8"/>
      <w:bookmarkEnd w:id="9"/>
    </w:p>
    <w:p w:rsidR="00C40221" w:rsidRDefault="00672D43">
      <w:pPr>
        <w:pStyle w:val="1"/>
        <w:tabs>
          <w:tab w:val="clear" w:pos="9241"/>
          <w:tab w:val="right" w:leader="dot" w:pos="9354"/>
        </w:tabs>
        <w:spacing w:before="78" w:after="78"/>
      </w:pPr>
      <w:r>
        <w:fldChar w:fldCharType="begin"/>
      </w:r>
      <w:r>
        <w:instrText xml:space="preserve">TOC \o "1-3" \f \h \u </w:instrText>
      </w:r>
      <w:r>
        <w:fldChar w:fldCharType="separate"/>
      </w:r>
      <w:hyperlink w:anchor="_Toc32323" w:history="1">
        <w:r>
          <w:rPr>
            <w:rFonts w:hint="eastAsia"/>
          </w:rPr>
          <w:t>目  次</w:t>
        </w:r>
        <w:r>
          <w:tab/>
        </w:r>
        <w:r>
          <w:fldChar w:fldCharType="begin"/>
        </w:r>
        <w:r>
          <w:instrText xml:space="preserve"> PAGEREF _Toc32323 \h </w:instrText>
        </w:r>
        <w:r>
          <w:fldChar w:fldCharType="separate"/>
        </w:r>
        <w:r w:rsidR="00177F24">
          <w:rPr>
            <w:noProof/>
          </w:rPr>
          <w:t>II</w:t>
        </w:r>
        <w:r>
          <w:fldChar w:fldCharType="end"/>
        </w:r>
      </w:hyperlink>
    </w:p>
    <w:p w:rsidR="00C40221" w:rsidRDefault="008F0258">
      <w:pPr>
        <w:pStyle w:val="1"/>
        <w:tabs>
          <w:tab w:val="clear" w:pos="9241"/>
          <w:tab w:val="right" w:leader="dot" w:pos="9354"/>
        </w:tabs>
        <w:spacing w:before="78" w:after="78"/>
      </w:pPr>
      <w:hyperlink w:anchor="_Toc27210" w:history="1">
        <w:r w:rsidR="00672D43">
          <w:t>前</w:t>
        </w:r>
        <w:r w:rsidR="00672D43">
          <w:rPr>
            <w:rFonts w:hint="eastAsia"/>
          </w:rPr>
          <w:t xml:space="preserve">  </w:t>
        </w:r>
        <w:r w:rsidR="00672D43">
          <w:t>言</w:t>
        </w:r>
        <w:r w:rsidR="00672D43">
          <w:tab/>
        </w:r>
        <w:r w:rsidR="00672D43">
          <w:fldChar w:fldCharType="begin"/>
        </w:r>
        <w:r w:rsidR="00672D43">
          <w:instrText xml:space="preserve"> PAGEREF _Toc27210 \h </w:instrText>
        </w:r>
        <w:r w:rsidR="00672D43">
          <w:fldChar w:fldCharType="separate"/>
        </w:r>
        <w:r w:rsidR="00177F24">
          <w:rPr>
            <w:noProof/>
          </w:rPr>
          <w:t>IV</w:t>
        </w:r>
        <w:r w:rsidR="00672D43">
          <w:fldChar w:fldCharType="end"/>
        </w:r>
      </w:hyperlink>
    </w:p>
    <w:p w:rsidR="00C40221" w:rsidRDefault="008F0258">
      <w:pPr>
        <w:pStyle w:val="20"/>
        <w:tabs>
          <w:tab w:val="clear" w:pos="9241"/>
          <w:tab w:val="right" w:leader="dot" w:pos="9354"/>
        </w:tabs>
      </w:pPr>
      <w:hyperlink w:anchor="_Toc9979" w:history="1">
        <w:r w:rsidR="00672D43">
          <w:rPr>
            <w:rFonts w:ascii="黑体" w:eastAsia="黑体" w:hint="eastAsia"/>
          </w:rPr>
          <w:t xml:space="preserve">1 </w:t>
        </w:r>
        <w:r w:rsidR="00672D43">
          <w:rPr>
            <w:rFonts w:hint="eastAsia"/>
          </w:rPr>
          <w:t>范围</w:t>
        </w:r>
        <w:r w:rsidR="00672D43">
          <w:tab/>
        </w:r>
        <w:r w:rsidR="00672D43">
          <w:fldChar w:fldCharType="begin"/>
        </w:r>
        <w:r w:rsidR="00672D43">
          <w:instrText xml:space="preserve"> PAGEREF _Toc9979 \h </w:instrText>
        </w:r>
        <w:r w:rsidR="00672D43">
          <w:fldChar w:fldCharType="separate"/>
        </w:r>
        <w:r w:rsidR="00177F24">
          <w:rPr>
            <w:noProof/>
          </w:rPr>
          <w:t>2</w:t>
        </w:r>
        <w:r w:rsidR="00672D43">
          <w:fldChar w:fldCharType="end"/>
        </w:r>
      </w:hyperlink>
    </w:p>
    <w:p w:rsidR="00C40221" w:rsidRDefault="008F0258">
      <w:pPr>
        <w:pStyle w:val="20"/>
        <w:tabs>
          <w:tab w:val="clear" w:pos="9241"/>
          <w:tab w:val="right" w:leader="dot" w:pos="9354"/>
        </w:tabs>
      </w:pPr>
      <w:hyperlink w:anchor="_Toc24576" w:history="1">
        <w:r w:rsidR="00672D43">
          <w:rPr>
            <w:rFonts w:ascii="黑体" w:eastAsia="黑体" w:hint="eastAsia"/>
          </w:rPr>
          <w:t xml:space="preserve">2 </w:t>
        </w:r>
        <w:r w:rsidR="00672D43">
          <w:rPr>
            <w:rFonts w:hint="eastAsia"/>
          </w:rPr>
          <w:t>规范性引用文件</w:t>
        </w:r>
        <w:r w:rsidR="00672D43">
          <w:tab/>
        </w:r>
        <w:r w:rsidR="00672D43">
          <w:fldChar w:fldCharType="begin"/>
        </w:r>
        <w:r w:rsidR="00672D43">
          <w:instrText xml:space="preserve"> PAGEREF _Toc24576 \h </w:instrText>
        </w:r>
        <w:r w:rsidR="00672D43">
          <w:fldChar w:fldCharType="separate"/>
        </w:r>
        <w:r w:rsidR="00177F24">
          <w:rPr>
            <w:noProof/>
          </w:rPr>
          <w:t>2</w:t>
        </w:r>
        <w:r w:rsidR="00672D43">
          <w:fldChar w:fldCharType="end"/>
        </w:r>
      </w:hyperlink>
    </w:p>
    <w:p w:rsidR="00C40221" w:rsidRDefault="008F0258">
      <w:pPr>
        <w:pStyle w:val="20"/>
        <w:tabs>
          <w:tab w:val="clear" w:pos="9241"/>
          <w:tab w:val="right" w:leader="dot" w:pos="9354"/>
        </w:tabs>
      </w:pPr>
      <w:hyperlink w:anchor="_Toc29718" w:history="1">
        <w:r w:rsidR="00672D43">
          <w:rPr>
            <w:rFonts w:ascii="黑体" w:eastAsia="黑体" w:hint="eastAsia"/>
          </w:rPr>
          <w:t xml:space="preserve">3 </w:t>
        </w:r>
        <w:r w:rsidR="00672D43">
          <w:rPr>
            <w:rFonts w:hint="eastAsia"/>
          </w:rPr>
          <w:t>术语和定义</w:t>
        </w:r>
        <w:r w:rsidR="00672D43">
          <w:tab/>
        </w:r>
        <w:r w:rsidR="00672D43">
          <w:fldChar w:fldCharType="begin"/>
        </w:r>
        <w:r w:rsidR="00672D43">
          <w:instrText xml:space="preserve"> PAGEREF _Toc29718 \h </w:instrText>
        </w:r>
        <w:r w:rsidR="00672D43">
          <w:fldChar w:fldCharType="separate"/>
        </w:r>
        <w:r w:rsidR="00177F24">
          <w:rPr>
            <w:noProof/>
          </w:rPr>
          <w:t>2</w:t>
        </w:r>
        <w:r w:rsidR="00672D43">
          <w:fldChar w:fldCharType="end"/>
        </w:r>
      </w:hyperlink>
    </w:p>
    <w:p w:rsidR="00C40221" w:rsidRDefault="008F0258">
      <w:pPr>
        <w:pStyle w:val="20"/>
        <w:tabs>
          <w:tab w:val="clear" w:pos="9241"/>
          <w:tab w:val="right" w:leader="dot" w:pos="9354"/>
        </w:tabs>
      </w:pPr>
      <w:hyperlink w:anchor="_Toc3917" w:history="1">
        <w:r w:rsidR="00672D43">
          <w:rPr>
            <w:rFonts w:ascii="黑体" w:eastAsia="黑体" w:hint="eastAsia"/>
          </w:rPr>
          <w:t xml:space="preserve">4 </w:t>
        </w:r>
        <w:r w:rsidR="00672D43">
          <w:rPr>
            <w:rFonts w:hint="eastAsia"/>
          </w:rPr>
          <w:t>职责</w:t>
        </w:r>
        <w:r w:rsidR="00672D43">
          <w:tab/>
        </w:r>
        <w:r w:rsidR="00672D43">
          <w:fldChar w:fldCharType="begin"/>
        </w:r>
        <w:r w:rsidR="00672D43">
          <w:instrText xml:space="preserve"> PAGEREF _Toc3917 \h </w:instrText>
        </w:r>
        <w:r w:rsidR="00672D43">
          <w:fldChar w:fldCharType="separate"/>
        </w:r>
        <w:r w:rsidR="00177F24">
          <w:rPr>
            <w:noProof/>
          </w:rPr>
          <w:t>3</w:t>
        </w:r>
        <w:r w:rsidR="00672D43">
          <w:fldChar w:fldCharType="end"/>
        </w:r>
      </w:hyperlink>
    </w:p>
    <w:p w:rsidR="00C40221" w:rsidRDefault="008F0258">
      <w:pPr>
        <w:pStyle w:val="3"/>
        <w:tabs>
          <w:tab w:val="clear" w:pos="9241"/>
          <w:tab w:val="right" w:leader="dot" w:pos="9354"/>
        </w:tabs>
        <w:ind w:firstLine="210"/>
      </w:pPr>
      <w:hyperlink w:anchor="_Toc20882" w:history="1">
        <w:r w:rsidR="00672D43">
          <w:rPr>
            <w:rFonts w:ascii="黑体" w:eastAsia="黑体" w:hint="eastAsia"/>
            <w:kern w:val="0"/>
          </w:rPr>
          <w:t xml:space="preserve">4.1 </w:t>
        </w:r>
        <w:r w:rsidR="00672D43">
          <w:rPr>
            <w:rFonts w:hAnsi="黑体" w:hint="eastAsia"/>
          </w:rPr>
          <w:t>综合柜员岗</w:t>
        </w:r>
        <w:r w:rsidR="00672D43">
          <w:tab/>
        </w:r>
        <w:r w:rsidR="00672D43">
          <w:fldChar w:fldCharType="begin"/>
        </w:r>
        <w:r w:rsidR="00672D43">
          <w:instrText xml:space="preserve"> PAGEREF _Toc20882 \h </w:instrText>
        </w:r>
        <w:r w:rsidR="00672D43">
          <w:fldChar w:fldCharType="separate"/>
        </w:r>
        <w:r w:rsidR="00177F24">
          <w:rPr>
            <w:noProof/>
          </w:rPr>
          <w:t>3</w:t>
        </w:r>
        <w:r w:rsidR="00672D43">
          <w:fldChar w:fldCharType="end"/>
        </w:r>
      </w:hyperlink>
    </w:p>
    <w:p w:rsidR="00C40221" w:rsidRDefault="008F0258">
      <w:pPr>
        <w:pStyle w:val="3"/>
        <w:tabs>
          <w:tab w:val="clear" w:pos="9241"/>
          <w:tab w:val="right" w:leader="dot" w:pos="9354"/>
        </w:tabs>
        <w:ind w:firstLine="210"/>
      </w:pPr>
      <w:hyperlink w:anchor="_Toc14987" w:history="1">
        <w:r w:rsidR="00672D43">
          <w:rPr>
            <w:rFonts w:ascii="黑体" w:eastAsia="黑体" w:hint="eastAsia"/>
            <w:kern w:val="0"/>
          </w:rPr>
          <w:t xml:space="preserve">4.2 </w:t>
        </w:r>
        <w:r w:rsidR="00672D43">
          <w:rPr>
            <w:rFonts w:hAnsi="黑体" w:hint="eastAsia"/>
          </w:rPr>
          <w:t>初审岗</w:t>
        </w:r>
        <w:r w:rsidR="00672D43">
          <w:tab/>
        </w:r>
        <w:r w:rsidR="00672D43">
          <w:fldChar w:fldCharType="begin"/>
        </w:r>
        <w:r w:rsidR="00672D43">
          <w:instrText xml:space="preserve"> PAGEREF _Toc14987 \h </w:instrText>
        </w:r>
        <w:r w:rsidR="00672D43">
          <w:fldChar w:fldCharType="separate"/>
        </w:r>
        <w:r w:rsidR="00177F24">
          <w:rPr>
            <w:noProof/>
          </w:rPr>
          <w:t>3</w:t>
        </w:r>
        <w:r w:rsidR="00672D43">
          <w:fldChar w:fldCharType="end"/>
        </w:r>
      </w:hyperlink>
    </w:p>
    <w:p w:rsidR="00C40221" w:rsidRDefault="008F0258">
      <w:pPr>
        <w:pStyle w:val="3"/>
        <w:tabs>
          <w:tab w:val="clear" w:pos="9241"/>
          <w:tab w:val="right" w:leader="dot" w:pos="9354"/>
        </w:tabs>
        <w:ind w:firstLine="210"/>
      </w:pPr>
      <w:hyperlink w:anchor="_Toc8184" w:history="1">
        <w:r w:rsidR="00672D43">
          <w:rPr>
            <w:rFonts w:ascii="黑体" w:eastAsia="黑体" w:hint="eastAsia"/>
            <w:kern w:val="0"/>
          </w:rPr>
          <w:t xml:space="preserve">4.3 </w:t>
        </w:r>
        <w:r w:rsidR="00672D43">
          <w:rPr>
            <w:rFonts w:hAnsi="黑体" w:hint="eastAsia"/>
          </w:rPr>
          <w:t>复核岗</w:t>
        </w:r>
        <w:r w:rsidR="00672D43">
          <w:tab/>
        </w:r>
        <w:r w:rsidR="00672D43">
          <w:fldChar w:fldCharType="begin"/>
        </w:r>
        <w:r w:rsidR="00672D43">
          <w:instrText xml:space="preserve"> PAGEREF _Toc8184 \h </w:instrText>
        </w:r>
        <w:r w:rsidR="00672D43">
          <w:fldChar w:fldCharType="separate"/>
        </w:r>
        <w:r w:rsidR="00177F24">
          <w:rPr>
            <w:noProof/>
          </w:rPr>
          <w:t>3</w:t>
        </w:r>
        <w:r w:rsidR="00672D43">
          <w:fldChar w:fldCharType="end"/>
        </w:r>
      </w:hyperlink>
    </w:p>
    <w:p w:rsidR="00C40221" w:rsidRDefault="008F0258">
      <w:pPr>
        <w:pStyle w:val="3"/>
        <w:tabs>
          <w:tab w:val="clear" w:pos="9241"/>
          <w:tab w:val="right" w:leader="dot" w:pos="9354"/>
        </w:tabs>
        <w:ind w:firstLine="210"/>
      </w:pPr>
      <w:hyperlink w:anchor="_Toc16282" w:history="1">
        <w:r w:rsidR="00672D43">
          <w:rPr>
            <w:rFonts w:ascii="黑体" w:eastAsia="黑体" w:hint="eastAsia"/>
            <w:kern w:val="0"/>
          </w:rPr>
          <w:t xml:space="preserve">4.4 </w:t>
        </w:r>
        <w:r w:rsidR="00672D43">
          <w:rPr>
            <w:rFonts w:hint="eastAsia"/>
          </w:rPr>
          <w:t>档案管理岗</w:t>
        </w:r>
        <w:r w:rsidR="00672D43">
          <w:tab/>
        </w:r>
        <w:r w:rsidR="00672D43">
          <w:fldChar w:fldCharType="begin"/>
        </w:r>
        <w:r w:rsidR="00672D43">
          <w:instrText xml:space="preserve"> PAGEREF _Toc16282 \h </w:instrText>
        </w:r>
        <w:r w:rsidR="00672D43">
          <w:fldChar w:fldCharType="separate"/>
        </w:r>
        <w:r w:rsidR="00177F24">
          <w:rPr>
            <w:noProof/>
          </w:rPr>
          <w:t>3</w:t>
        </w:r>
        <w:r w:rsidR="00672D43">
          <w:fldChar w:fldCharType="end"/>
        </w:r>
      </w:hyperlink>
    </w:p>
    <w:p w:rsidR="00C40221" w:rsidRDefault="008F0258">
      <w:pPr>
        <w:pStyle w:val="20"/>
        <w:tabs>
          <w:tab w:val="clear" w:pos="9241"/>
          <w:tab w:val="right" w:leader="dot" w:pos="9354"/>
        </w:tabs>
      </w:pPr>
      <w:hyperlink w:anchor="_Toc7718" w:history="1">
        <w:r w:rsidR="00672D43">
          <w:rPr>
            <w:rFonts w:ascii="黑体" w:eastAsia="黑体" w:hint="eastAsia"/>
          </w:rPr>
          <w:t xml:space="preserve">5 </w:t>
        </w:r>
        <w:r w:rsidR="00672D43">
          <w:rPr>
            <w:rFonts w:hint="eastAsia"/>
          </w:rPr>
          <w:t>流程</w:t>
        </w:r>
        <w:r w:rsidR="00672D43">
          <w:tab/>
        </w:r>
        <w:r w:rsidR="00672D43">
          <w:fldChar w:fldCharType="begin"/>
        </w:r>
        <w:r w:rsidR="00672D43">
          <w:instrText xml:space="preserve"> PAGEREF _Toc7718 \h </w:instrText>
        </w:r>
        <w:r w:rsidR="00672D43">
          <w:fldChar w:fldCharType="separate"/>
        </w:r>
        <w:r w:rsidR="00177F24">
          <w:rPr>
            <w:noProof/>
          </w:rPr>
          <w:t>3</w:t>
        </w:r>
        <w:r w:rsidR="00672D43">
          <w:fldChar w:fldCharType="end"/>
        </w:r>
      </w:hyperlink>
    </w:p>
    <w:p w:rsidR="00C40221" w:rsidRDefault="008F0258">
      <w:pPr>
        <w:pStyle w:val="20"/>
        <w:tabs>
          <w:tab w:val="clear" w:pos="9241"/>
          <w:tab w:val="right" w:leader="dot" w:pos="9354"/>
        </w:tabs>
      </w:pPr>
      <w:hyperlink w:anchor="_Toc666" w:history="1">
        <w:r w:rsidR="00672D43">
          <w:rPr>
            <w:rFonts w:ascii="黑体" w:eastAsia="黑体" w:hint="eastAsia"/>
          </w:rPr>
          <w:t xml:space="preserve">6 </w:t>
        </w:r>
        <w:r w:rsidR="00672D43">
          <w:rPr>
            <w:rFonts w:hint="eastAsia"/>
          </w:rPr>
          <w:t>要求</w:t>
        </w:r>
        <w:r w:rsidR="00672D43">
          <w:tab/>
        </w:r>
        <w:r w:rsidR="00672D43">
          <w:fldChar w:fldCharType="begin"/>
        </w:r>
        <w:r w:rsidR="00672D43">
          <w:instrText xml:space="preserve"> PAGEREF _Toc666 \h </w:instrText>
        </w:r>
        <w:r w:rsidR="00672D43">
          <w:fldChar w:fldCharType="separate"/>
        </w:r>
        <w:r w:rsidR="00177F24">
          <w:rPr>
            <w:noProof/>
          </w:rPr>
          <w:t>3</w:t>
        </w:r>
        <w:r w:rsidR="00672D43">
          <w:fldChar w:fldCharType="end"/>
        </w:r>
      </w:hyperlink>
    </w:p>
    <w:p w:rsidR="00C40221" w:rsidRDefault="008F0258">
      <w:pPr>
        <w:pStyle w:val="3"/>
        <w:tabs>
          <w:tab w:val="clear" w:pos="9241"/>
          <w:tab w:val="right" w:leader="dot" w:pos="9354"/>
        </w:tabs>
        <w:ind w:firstLine="210"/>
      </w:pPr>
      <w:hyperlink w:anchor="_Toc27564" w:history="1">
        <w:r w:rsidR="00672D43">
          <w:rPr>
            <w:rFonts w:ascii="黑体" w:eastAsia="黑体" w:hint="eastAsia"/>
            <w:kern w:val="0"/>
          </w:rPr>
          <w:t xml:space="preserve">6.1 </w:t>
        </w:r>
        <w:r w:rsidR="00672D43">
          <w:rPr>
            <w:rFonts w:hint="eastAsia"/>
          </w:rPr>
          <w:t>申请</w:t>
        </w:r>
        <w:r w:rsidR="00672D43">
          <w:tab/>
        </w:r>
        <w:r w:rsidR="00672D43">
          <w:fldChar w:fldCharType="begin"/>
        </w:r>
        <w:r w:rsidR="00672D43">
          <w:instrText xml:space="preserve"> PAGEREF _Toc27564 \h </w:instrText>
        </w:r>
        <w:r w:rsidR="00672D43">
          <w:fldChar w:fldCharType="separate"/>
        </w:r>
        <w:r w:rsidR="00177F24">
          <w:rPr>
            <w:noProof/>
          </w:rPr>
          <w:t>3</w:t>
        </w:r>
        <w:r w:rsidR="00672D43">
          <w:fldChar w:fldCharType="end"/>
        </w:r>
      </w:hyperlink>
    </w:p>
    <w:p w:rsidR="00C40221" w:rsidRDefault="008F0258">
      <w:pPr>
        <w:pStyle w:val="3"/>
        <w:tabs>
          <w:tab w:val="clear" w:pos="9241"/>
          <w:tab w:val="right" w:leader="dot" w:pos="9354"/>
        </w:tabs>
        <w:ind w:firstLine="210"/>
      </w:pPr>
      <w:hyperlink w:anchor="_Toc26906" w:history="1">
        <w:r w:rsidR="00672D43">
          <w:rPr>
            <w:rFonts w:ascii="黑体" w:eastAsia="黑体" w:hint="eastAsia"/>
            <w:kern w:val="0"/>
          </w:rPr>
          <w:t xml:space="preserve">6.2 </w:t>
        </w:r>
        <w:r w:rsidR="00672D43">
          <w:rPr>
            <w:rFonts w:hint="eastAsia"/>
          </w:rPr>
          <w:t>受理</w:t>
        </w:r>
        <w:r w:rsidR="00672D43">
          <w:tab/>
        </w:r>
        <w:r w:rsidR="00672D43">
          <w:fldChar w:fldCharType="begin"/>
        </w:r>
        <w:r w:rsidR="00672D43">
          <w:instrText xml:space="preserve"> PAGEREF _Toc26906 \h </w:instrText>
        </w:r>
        <w:r w:rsidR="00672D43">
          <w:fldChar w:fldCharType="separate"/>
        </w:r>
        <w:r w:rsidR="00177F24">
          <w:rPr>
            <w:noProof/>
          </w:rPr>
          <w:t>4</w:t>
        </w:r>
        <w:r w:rsidR="00672D43">
          <w:fldChar w:fldCharType="end"/>
        </w:r>
      </w:hyperlink>
    </w:p>
    <w:p w:rsidR="00C40221" w:rsidRDefault="008F0258">
      <w:pPr>
        <w:pStyle w:val="3"/>
        <w:tabs>
          <w:tab w:val="clear" w:pos="9241"/>
          <w:tab w:val="right" w:leader="dot" w:pos="9354"/>
        </w:tabs>
        <w:ind w:firstLine="210"/>
      </w:pPr>
      <w:hyperlink w:anchor="_Toc4880" w:history="1">
        <w:r w:rsidR="00672D43">
          <w:rPr>
            <w:rFonts w:ascii="黑体" w:eastAsia="黑体" w:hint="eastAsia"/>
            <w:kern w:val="0"/>
          </w:rPr>
          <w:t xml:space="preserve">6.3 </w:t>
        </w:r>
        <w:r w:rsidR="00672D43">
          <w:rPr>
            <w:rFonts w:hint="eastAsia"/>
          </w:rPr>
          <w:t>初审</w:t>
        </w:r>
        <w:r w:rsidR="00672D43">
          <w:tab/>
        </w:r>
        <w:r w:rsidR="00672D43">
          <w:fldChar w:fldCharType="begin"/>
        </w:r>
        <w:r w:rsidR="00672D43">
          <w:instrText xml:space="preserve"> PAGEREF _Toc4880 \h </w:instrText>
        </w:r>
        <w:r w:rsidR="00672D43">
          <w:fldChar w:fldCharType="separate"/>
        </w:r>
        <w:r w:rsidR="00177F24">
          <w:rPr>
            <w:noProof/>
          </w:rPr>
          <w:t>4</w:t>
        </w:r>
        <w:r w:rsidR="00672D43">
          <w:fldChar w:fldCharType="end"/>
        </w:r>
      </w:hyperlink>
    </w:p>
    <w:p w:rsidR="00C40221" w:rsidRDefault="008F0258">
      <w:pPr>
        <w:pStyle w:val="3"/>
        <w:tabs>
          <w:tab w:val="clear" w:pos="9241"/>
          <w:tab w:val="right" w:leader="dot" w:pos="9354"/>
        </w:tabs>
        <w:ind w:firstLine="210"/>
      </w:pPr>
      <w:hyperlink w:anchor="_Toc2525" w:history="1">
        <w:r w:rsidR="00672D43">
          <w:rPr>
            <w:rFonts w:ascii="黑体" w:eastAsia="黑体" w:hint="eastAsia"/>
            <w:kern w:val="0"/>
          </w:rPr>
          <w:t xml:space="preserve">6.4 </w:t>
        </w:r>
        <w:r w:rsidR="00672D43">
          <w:rPr>
            <w:rFonts w:hint="eastAsia"/>
          </w:rPr>
          <w:t>复核</w:t>
        </w:r>
        <w:r w:rsidR="00672D43">
          <w:tab/>
        </w:r>
        <w:r w:rsidR="00672D43">
          <w:fldChar w:fldCharType="begin"/>
        </w:r>
        <w:r w:rsidR="00672D43">
          <w:instrText xml:space="preserve"> PAGEREF _Toc2525 \h </w:instrText>
        </w:r>
        <w:r w:rsidR="00672D43">
          <w:fldChar w:fldCharType="separate"/>
        </w:r>
        <w:r w:rsidR="00177F24">
          <w:rPr>
            <w:noProof/>
          </w:rPr>
          <w:t>4</w:t>
        </w:r>
        <w:r w:rsidR="00672D43">
          <w:fldChar w:fldCharType="end"/>
        </w:r>
      </w:hyperlink>
    </w:p>
    <w:p w:rsidR="00C40221" w:rsidRDefault="008F0258">
      <w:pPr>
        <w:pStyle w:val="3"/>
        <w:tabs>
          <w:tab w:val="clear" w:pos="9241"/>
          <w:tab w:val="right" w:leader="dot" w:pos="9354"/>
        </w:tabs>
        <w:ind w:firstLine="210"/>
      </w:pPr>
      <w:hyperlink w:anchor="_Toc29975" w:history="1">
        <w:r w:rsidR="00672D43">
          <w:rPr>
            <w:rFonts w:ascii="黑体" w:eastAsia="黑体" w:hint="eastAsia"/>
            <w:kern w:val="0"/>
          </w:rPr>
          <w:t xml:space="preserve">6.5 </w:t>
        </w:r>
        <w:r w:rsidR="00672D43">
          <w:rPr>
            <w:rFonts w:hint="eastAsia"/>
          </w:rPr>
          <w:t>办理时限</w:t>
        </w:r>
        <w:r w:rsidR="00672D43">
          <w:tab/>
        </w:r>
        <w:r w:rsidR="00672D43">
          <w:fldChar w:fldCharType="begin"/>
        </w:r>
        <w:r w:rsidR="00672D43">
          <w:instrText xml:space="preserve"> PAGEREF _Toc29975 \h </w:instrText>
        </w:r>
        <w:r w:rsidR="00672D43">
          <w:fldChar w:fldCharType="separate"/>
        </w:r>
        <w:r w:rsidR="00177F24">
          <w:rPr>
            <w:noProof/>
          </w:rPr>
          <w:t>4</w:t>
        </w:r>
        <w:r w:rsidR="00672D43">
          <w:fldChar w:fldCharType="end"/>
        </w:r>
      </w:hyperlink>
    </w:p>
    <w:p w:rsidR="00C40221" w:rsidRDefault="008F0258">
      <w:pPr>
        <w:pStyle w:val="3"/>
        <w:tabs>
          <w:tab w:val="clear" w:pos="9241"/>
          <w:tab w:val="right" w:leader="dot" w:pos="9354"/>
        </w:tabs>
        <w:ind w:firstLine="210"/>
      </w:pPr>
      <w:hyperlink w:anchor="_Toc31607" w:history="1">
        <w:r w:rsidR="00672D43">
          <w:rPr>
            <w:rFonts w:ascii="黑体" w:eastAsia="黑体" w:hint="eastAsia"/>
            <w:kern w:val="0"/>
          </w:rPr>
          <w:t xml:space="preserve">6.6 </w:t>
        </w:r>
        <w:r w:rsidR="00672D43">
          <w:rPr>
            <w:rFonts w:hint="eastAsia"/>
          </w:rPr>
          <w:t>归档</w:t>
        </w:r>
        <w:r w:rsidR="00672D43">
          <w:tab/>
        </w:r>
        <w:r w:rsidR="00672D43">
          <w:fldChar w:fldCharType="begin"/>
        </w:r>
        <w:r w:rsidR="00672D43">
          <w:instrText xml:space="preserve"> PAGEREF _Toc31607 \h </w:instrText>
        </w:r>
        <w:r w:rsidR="00672D43">
          <w:fldChar w:fldCharType="separate"/>
        </w:r>
        <w:r w:rsidR="00177F24">
          <w:rPr>
            <w:noProof/>
          </w:rPr>
          <w:t>4</w:t>
        </w:r>
        <w:r w:rsidR="00672D43">
          <w:fldChar w:fldCharType="end"/>
        </w:r>
      </w:hyperlink>
    </w:p>
    <w:p w:rsidR="00C40221" w:rsidRDefault="008F0258">
      <w:pPr>
        <w:pStyle w:val="20"/>
        <w:tabs>
          <w:tab w:val="clear" w:pos="9241"/>
          <w:tab w:val="right" w:leader="dot" w:pos="9354"/>
        </w:tabs>
      </w:pPr>
      <w:hyperlink w:anchor="_Toc11104" w:history="1">
        <w:r w:rsidR="00672D43">
          <w:rPr>
            <w:rFonts w:ascii="黑体" w:eastAsia="黑体" w:hint="eastAsia"/>
          </w:rPr>
          <w:t xml:space="preserve">7 </w:t>
        </w:r>
        <w:r w:rsidR="00672D43">
          <w:rPr>
            <w:rFonts w:hint="eastAsia"/>
          </w:rPr>
          <w:t>档案管理和查询</w:t>
        </w:r>
        <w:r w:rsidR="00672D43">
          <w:tab/>
        </w:r>
        <w:r w:rsidR="00672D43">
          <w:fldChar w:fldCharType="begin"/>
        </w:r>
        <w:r w:rsidR="00672D43">
          <w:instrText xml:space="preserve"> PAGEREF _Toc11104 \h </w:instrText>
        </w:r>
        <w:r w:rsidR="00672D43">
          <w:fldChar w:fldCharType="separate"/>
        </w:r>
        <w:r w:rsidR="00177F24">
          <w:rPr>
            <w:noProof/>
          </w:rPr>
          <w:t>5</w:t>
        </w:r>
        <w:r w:rsidR="00672D43">
          <w:fldChar w:fldCharType="end"/>
        </w:r>
      </w:hyperlink>
    </w:p>
    <w:p w:rsidR="00C40221" w:rsidRDefault="008F0258">
      <w:pPr>
        <w:pStyle w:val="3"/>
        <w:tabs>
          <w:tab w:val="clear" w:pos="9241"/>
          <w:tab w:val="right" w:leader="dot" w:pos="9354"/>
        </w:tabs>
        <w:ind w:firstLine="210"/>
      </w:pPr>
      <w:hyperlink w:anchor="_Toc16635" w:history="1">
        <w:r w:rsidR="00672D43">
          <w:rPr>
            <w:rFonts w:ascii="黑体" w:eastAsia="黑体" w:hint="eastAsia"/>
            <w:kern w:val="0"/>
          </w:rPr>
          <w:t xml:space="preserve">7.1 </w:t>
        </w:r>
        <w:r w:rsidR="00672D43">
          <w:rPr>
            <w:rFonts w:hint="eastAsia"/>
          </w:rPr>
          <w:t>管理</w:t>
        </w:r>
        <w:r w:rsidR="00672D43">
          <w:tab/>
        </w:r>
        <w:r w:rsidR="00672D43">
          <w:fldChar w:fldCharType="begin"/>
        </w:r>
        <w:r w:rsidR="00672D43">
          <w:instrText xml:space="preserve"> PAGEREF _Toc16635 \h </w:instrText>
        </w:r>
        <w:r w:rsidR="00672D43">
          <w:fldChar w:fldCharType="separate"/>
        </w:r>
        <w:r w:rsidR="00177F24">
          <w:rPr>
            <w:noProof/>
          </w:rPr>
          <w:t>5</w:t>
        </w:r>
        <w:r w:rsidR="00672D43">
          <w:fldChar w:fldCharType="end"/>
        </w:r>
      </w:hyperlink>
    </w:p>
    <w:p w:rsidR="00C40221" w:rsidRDefault="008F0258">
      <w:pPr>
        <w:pStyle w:val="3"/>
        <w:tabs>
          <w:tab w:val="clear" w:pos="9241"/>
          <w:tab w:val="right" w:leader="dot" w:pos="9354"/>
        </w:tabs>
        <w:ind w:firstLine="210"/>
      </w:pPr>
      <w:hyperlink w:anchor="_Toc1240" w:history="1">
        <w:r w:rsidR="00672D43">
          <w:rPr>
            <w:rFonts w:ascii="黑体" w:eastAsia="黑体" w:hint="eastAsia"/>
            <w:kern w:val="0"/>
          </w:rPr>
          <w:t xml:space="preserve">7.2 </w:t>
        </w:r>
        <w:r w:rsidR="00672D43">
          <w:rPr>
            <w:rFonts w:hint="eastAsia"/>
          </w:rPr>
          <w:t>查询</w:t>
        </w:r>
        <w:r w:rsidR="00672D43">
          <w:tab/>
        </w:r>
        <w:r w:rsidR="00672D43">
          <w:fldChar w:fldCharType="begin"/>
        </w:r>
        <w:r w:rsidR="00672D43">
          <w:instrText xml:space="preserve"> PAGEREF _Toc1240 \h </w:instrText>
        </w:r>
        <w:r w:rsidR="00672D43">
          <w:fldChar w:fldCharType="separate"/>
        </w:r>
        <w:r w:rsidR="00177F24">
          <w:rPr>
            <w:noProof/>
          </w:rPr>
          <w:t>5</w:t>
        </w:r>
        <w:r w:rsidR="00672D43">
          <w:fldChar w:fldCharType="end"/>
        </w:r>
      </w:hyperlink>
    </w:p>
    <w:p w:rsidR="00C40221" w:rsidRDefault="008F0258">
      <w:pPr>
        <w:pStyle w:val="20"/>
        <w:tabs>
          <w:tab w:val="clear" w:pos="9241"/>
          <w:tab w:val="right" w:leader="dot" w:pos="9354"/>
        </w:tabs>
      </w:pPr>
      <w:hyperlink w:anchor="_Toc3362" w:history="1">
        <w:r w:rsidR="00672D43">
          <w:rPr>
            <w:rFonts w:ascii="黑体" w:eastAsia="黑体" w:hint="eastAsia"/>
          </w:rPr>
          <w:t xml:space="preserve">8 </w:t>
        </w:r>
        <w:r w:rsidR="00672D43">
          <w:rPr>
            <w:rFonts w:hint="eastAsia"/>
          </w:rPr>
          <w:t>监督、评价与改进</w:t>
        </w:r>
        <w:r w:rsidR="00672D43">
          <w:tab/>
        </w:r>
        <w:r w:rsidR="00672D43">
          <w:fldChar w:fldCharType="begin"/>
        </w:r>
        <w:r w:rsidR="00672D43">
          <w:instrText xml:space="preserve"> PAGEREF _Toc3362 \h </w:instrText>
        </w:r>
        <w:r w:rsidR="00672D43">
          <w:fldChar w:fldCharType="separate"/>
        </w:r>
        <w:r w:rsidR="00177F24">
          <w:rPr>
            <w:noProof/>
          </w:rPr>
          <w:t>5</w:t>
        </w:r>
        <w:r w:rsidR="00672D43">
          <w:fldChar w:fldCharType="end"/>
        </w:r>
      </w:hyperlink>
    </w:p>
    <w:p w:rsidR="00C40221" w:rsidRDefault="008F0258">
      <w:pPr>
        <w:pStyle w:val="3"/>
        <w:tabs>
          <w:tab w:val="clear" w:pos="9241"/>
          <w:tab w:val="right" w:leader="dot" w:pos="9354"/>
        </w:tabs>
        <w:ind w:firstLine="210"/>
      </w:pPr>
      <w:hyperlink w:anchor="_Toc4818" w:history="1">
        <w:r w:rsidR="00672D43">
          <w:rPr>
            <w:rFonts w:ascii="黑体" w:eastAsia="黑体" w:hint="eastAsia"/>
            <w:kern w:val="0"/>
          </w:rPr>
          <w:t xml:space="preserve">8.1 </w:t>
        </w:r>
        <w:r w:rsidR="00672D43">
          <w:rPr>
            <w:rFonts w:hint="eastAsia"/>
          </w:rPr>
          <w:t>监督</w:t>
        </w:r>
        <w:r w:rsidR="00672D43">
          <w:tab/>
        </w:r>
        <w:r w:rsidR="00672D43">
          <w:fldChar w:fldCharType="begin"/>
        </w:r>
        <w:r w:rsidR="00672D43">
          <w:instrText xml:space="preserve"> PAGEREF _Toc4818 \h </w:instrText>
        </w:r>
        <w:r w:rsidR="00672D43">
          <w:fldChar w:fldCharType="separate"/>
        </w:r>
        <w:r w:rsidR="00177F24">
          <w:rPr>
            <w:noProof/>
          </w:rPr>
          <w:t>5</w:t>
        </w:r>
        <w:r w:rsidR="00672D43">
          <w:fldChar w:fldCharType="end"/>
        </w:r>
      </w:hyperlink>
    </w:p>
    <w:p w:rsidR="00C40221" w:rsidRDefault="008F0258">
      <w:pPr>
        <w:pStyle w:val="3"/>
        <w:tabs>
          <w:tab w:val="clear" w:pos="9241"/>
          <w:tab w:val="right" w:leader="dot" w:pos="9354"/>
        </w:tabs>
        <w:ind w:firstLine="210"/>
      </w:pPr>
      <w:hyperlink w:anchor="_Toc6024" w:history="1">
        <w:r w:rsidR="00672D43">
          <w:rPr>
            <w:rFonts w:ascii="黑体" w:eastAsia="黑体" w:hint="eastAsia"/>
            <w:kern w:val="0"/>
          </w:rPr>
          <w:t xml:space="preserve">8.2 </w:t>
        </w:r>
        <w:r w:rsidR="00672D43">
          <w:rPr>
            <w:rFonts w:hint="eastAsia"/>
          </w:rPr>
          <w:t>评价</w:t>
        </w:r>
        <w:r w:rsidR="00672D43">
          <w:tab/>
        </w:r>
        <w:r w:rsidR="00672D43">
          <w:fldChar w:fldCharType="begin"/>
        </w:r>
        <w:r w:rsidR="00672D43">
          <w:instrText xml:space="preserve"> PAGEREF _Toc6024 \h </w:instrText>
        </w:r>
        <w:r w:rsidR="00672D43">
          <w:fldChar w:fldCharType="separate"/>
        </w:r>
        <w:r w:rsidR="00177F24">
          <w:rPr>
            <w:noProof/>
          </w:rPr>
          <w:t>5</w:t>
        </w:r>
        <w:r w:rsidR="00672D43">
          <w:fldChar w:fldCharType="end"/>
        </w:r>
      </w:hyperlink>
    </w:p>
    <w:p w:rsidR="00C40221" w:rsidRDefault="008F0258">
      <w:pPr>
        <w:pStyle w:val="3"/>
        <w:tabs>
          <w:tab w:val="clear" w:pos="9241"/>
          <w:tab w:val="right" w:leader="dot" w:pos="9354"/>
        </w:tabs>
        <w:ind w:firstLine="210"/>
      </w:pPr>
      <w:hyperlink w:anchor="_Toc13250" w:history="1">
        <w:r w:rsidR="00672D43">
          <w:rPr>
            <w:rFonts w:ascii="黑体" w:eastAsia="黑体" w:hint="eastAsia"/>
            <w:kern w:val="0"/>
          </w:rPr>
          <w:t xml:space="preserve">8.3 </w:t>
        </w:r>
        <w:r w:rsidR="00672D43">
          <w:rPr>
            <w:rFonts w:hint="eastAsia"/>
          </w:rPr>
          <w:t>改进</w:t>
        </w:r>
        <w:r w:rsidR="00672D43">
          <w:tab/>
        </w:r>
        <w:r w:rsidR="00672D43">
          <w:fldChar w:fldCharType="begin"/>
        </w:r>
        <w:r w:rsidR="00672D43">
          <w:instrText xml:space="preserve"> PAGEREF _Toc13250 \h </w:instrText>
        </w:r>
        <w:r w:rsidR="00672D43">
          <w:fldChar w:fldCharType="separate"/>
        </w:r>
        <w:r w:rsidR="00177F24">
          <w:rPr>
            <w:noProof/>
          </w:rPr>
          <w:t>5</w:t>
        </w:r>
        <w:r w:rsidR="00672D43">
          <w:fldChar w:fldCharType="end"/>
        </w:r>
      </w:hyperlink>
    </w:p>
    <w:p w:rsidR="00C40221" w:rsidRDefault="008F0258">
      <w:pPr>
        <w:pStyle w:val="1"/>
        <w:tabs>
          <w:tab w:val="clear" w:pos="9241"/>
          <w:tab w:val="right" w:leader="dot" w:pos="9354"/>
        </w:tabs>
        <w:spacing w:before="78" w:after="78"/>
      </w:pPr>
      <w:hyperlink w:anchor="_Toc23796" w:history="1">
        <w:r w:rsidR="00672D43">
          <w:rPr>
            <w:rFonts w:ascii="黑体" w:eastAsia="黑体" w:hint="eastAsia"/>
          </w:rPr>
          <w:t xml:space="preserve">附录A </w:t>
        </w:r>
      </w:hyperlink>
      <w:hyperlink w:anchor="_Toc12523" w:history="1">
        <w:r w:rsidR="00672D43">
          <w:rPr>
            <w:rFonts w:hint="eastAsia"/>
          </w:rPr>
          <w:t>（规范性）</w:t>
        </w:r>
      </w:hyperlink>
      <w:hyperlink w:anchor="_Toc10955" w:history="1">
        <w:r w:rsidR="00672D43">
          <w:rPr>
            <w:rFonts w:hint="eastAsia"/>
          </w:rPr>
          <w:t>城乡居民基本养老保险待遇发放账户维护申请办理流程图</w:t>
        </w:r>
        <w:r w:rsidR="00672D43">
          <w:tab/>
        </w:r>
        <w:r w:rsidR="00672D43">
          <w:fldChar w:fldCharType="begin"/>
        </w:r>
        <w:r w:rsidR="00672D43">
          <w:instrText xml:space="preserve"> PAGEREF _Toc10955 \h </w:instrText>
        </w:r>
        <w:r w:rsidR="00672D43">
          <w:fldChar w:fldCharType="separate"/>
        </w:r>
        <w:r w:rsidR="00177F24">
          <w:rPr>
            <w:noProof/>
          </w:rPr>
          <w:t>6</w:t>
        </w:r>
        <w:r w:rsidR="00672D43">
          <w:fldChar w:fldCharType="end"/>
        </w:r>
      </w:hyperlink>
    </w:p>
    <w:p w:rsidR="00C40221" w:rsidRDefault="008F0258">
      <w:pPr>
        <w:pStyle w:val="1"/>
        <w:tabs>
          <w:tab w:val="clear" w:pos="9241"/>
          <w:tab w:val="right" w:leader="dot" w:pos="9354"/>
        </w:tabs>
        <w:spacing w:before="78" w:after="78"/>
      </w:pPr>
      <w:hyperlink w:anchor="_Toc28300" w:history="1">
        <w:r w:rsidR="00672D43">
          <w:rPr>
            <w:rFonts w:ascii="黑体" w:eastAsia="黑体" w:hint="eastAsia"/>
          </w:rPr>
          <w:t xml:space="preserve">附录B </w:t>
        </w:r>
      </w:hyperlink>
      <w:hyperlink w:anchor="_Toc5910" w:history="1">
        <w:r w:rsidR="00672D43">
          <w:rPr>
            <w:rFonts w:hint="eastAsia"/>
          </w:rPr>
          <w:t>（资料性）</w:t>
        </w:r>
      </w:hyperlink>
      <w:hyperlink w:anchor="_Toc27205" w:history="1">
        <w:r w:rsidR="00672D43">
          <w:rPr>
            <w:rFonts w:hint="eastAsia"/>
          </w:rPr>
          <w:t>社会保险经办业务证明事项告知承诺制承诺书（一）</w:t>
        </w:r>
        <w:r w:rsidR="00672D43">
          <w:tab/>
        </w:r>
        <w:r w:rsidR="00672D43">
          <w:fldChar w:fldCharType="begin"/>
        </w:r>
        <w:r w:rsidR="00672D43">
          <w:instrText xml:space="preserve"> PAGEREF _Toc27205 \h </w:instrText>
        </w:r>
        <w:r w:rsidR="00672D43">
          <w:fldChar w:fldCharType="separate"/>
        </w:r>
        <w:r w:rsidR="00177F24">
          <w:rPr>
            <w:noProof/>
          </w:rPr>
          <w:t>7</w:t>
        </w:r>
        <w:r w:rsidR="00672D43">
          <w:fldChar w:fldCharType="end"/>
        </w:r>
      </w:hyperlink>
    </w:p>
    <w:p w:rsidR="00C40221" w:rsidRDefault="008F0258">
      <w:pPr>
        <w:pStyle w:val="1"/>
        <w:tabs>
          <w:tab w:val="clear" w:pos="9241"/>
          <w:tab w:val="right" w:leader="dot" w:pos="9354"/>
        </w:tabs>
        <w:spacing w:before="78" w:after="78"/>
      </w:pPr>
      <w:hyperlink w:anchor="_Toc25034" w:history="1">
        <w:r w:rsidR="00672D43">
          <w:rPr>
            <w:rFonts w:ascii="黑体" w:eastAsia="黑体" w:hint="eastAsia"/>
          </w:rPr>
          <w:t xml:space="preserve">附录C </w:t>
        </w:r>
      </w:hyperlink>
      <w:hyperlink w:anchor="_Toc24862" w:history="1">
        <w:r w:rsidR="00672D43">
          <w:rPr>
            <w:rFonts w:hint="eastAsia"/>
          </w:rPr>
          <w:t>（规范性）</w:t>
        </w:r>
      </w:hyperlink>
      <w:hyperlink w:anchor="_Toc3112" w:history="1">
        <w:r w:rsidR="00672D43">
          <w:rPr>
            <w:rFonts w:hint="eastAsia"/>
          </w:rPr>
          <w:t>城乡居民基本养老保险注销登记表</w:t>
        </w:r>
        <w:r w:rsidR="00672D43">
          <w:tab/>
        </w:r>
        <w:r w:rsidR="00672D43">
          <w:fldChar w:fldCharType="begin"/>
        </w:r>
        <w:r w:rsidR="00672D43">
          <w:instrText xml:space="preserve"> PAGEREF _Toc3112 \h </w:instrText>
        </w:r>
        <w:r w:rsidR="00672D43">
          <w:fldChar w:fldCharType="separate"/>
        </w:r>
        <w:r w:rsidR="00177F24">
          <w:rPr>
            <w:noProof/>
          </w:rPr>
          <w:t>9</w:t>
        </w:r>
        <w:r w:rsidR="00672D43">
          <w:fldChar w:fldCharType="end"/>
        </w:r>
      </w:hyperlink>
    </w:p>
    <w:p w:rsidR="00C40221" w:rsidRDefault="008F0258">
      <w:pPr>
        <w:pStyle w:val="1"/>
        <w:tabs>
          <w:tab w:val="clear" w:pos="9241"/>
          <w:tab w:val="right" w:leader="dot" w:pos="9354"/>
        </w:tabs>
        <w:spacing w:before="78" w:after="78"/>
      </w:pPr>
      <w:hyperlink w:anchor="_Toc10862" w:history="1">
        <w:r w:rsidR="00672D43">
          <w:rPr>
            <w:rFonts w:hint="eastAsia"/>
          </w:rPr>
          <w:t>参考文献</w:t>
        </w:r>
        <w:r w:rsidR="00672D43">
          <w:tab/>
        </w:r>
        <w:r w:rsidR="00672D43">
          <w:fldChar w:fldCharType="begin"/>
        </w:r>
        <w:r w:rsidR="00672D43">
          <w:instrText xml:space="preserve"> PAGEREF _Toc10862 \h </w:instrText>
        </w:r>
        <w:r w:rsidR="00672D43">
          <w:fldChar w:fldCharType="separate"/>
        </w:r>
        <w:r w:rsidR="00177F24">
          <w:rPr>
            <w:noProof/>
          </w:rPr>
          <w:t>10</w:t>
        </w:r>
        <w:r w:rsidR="00672D43">
          <w:fldChar w:fldCharType="end"/>
        </w:r>
      </w:hyperlink>
    </w:p>
    <w:p w:rsidR="00C40221" w:rsidRDefault="00672D43">
      <w:pPr>
        <w:pStyle w:val="a0"/>
        <w:spacing w:after="468"/>
      </w:pPr>
      <w:r>
        <w:fldChar w:fldCharType="end"/>
      </w:r>
      <w:bookmarkStart w:id="13" w:name="_Toc21646"/>
      <w:bookmarkStart w:id="14" w:name="_Toc15759"/>
      <w:bookmarkStart w:id="15" w:name="_Toc20951"/>
      <w:bookmarkStart w:id="16" w:name="_Toc24137"/>
      <w:bookmarkStart w:id="17" w:name="_Toc31892"/>
      <w:bookmarkStart w:id="18" w:name="_Toc3983"/>
      <w:bookmarkStart w:id="19" w:name="_Toc31545"/>
      <w:bookmarkStart w:id="20" w:name="_Toc21141"/>
      <w:bookmarkStart w:id="21" w:name="_Toc11124"/>
      <w:bookmarkStart w:id="22" w:name="BookMark2"/>
      <w:bookmarkEnd w:id="10"/>
      <w:bookmarkEnd w:id="11"/>
      <w:bookmarkEnd w:id="12"/>
      <w:r>
        <w:br w:type="page"/>
      </w:r>
      <w:bookmarkEnd w:id="13"/>
      <w:bookmarkEnd w:id="14"/>
      <w:bookmarkEnd w:id="15"/>
      <w:bookmarkEnd w:id="16"/>
      <w:bookmarkEnd w:id="17"/>
      <w:bookmarkEnd w:id="18"/>
      <w:bookmarkEnd w:id="19"/>
      <w:bookmarkEnd w:id="20"/>
      <w:bookmarkEnd w:id="21"/>
    </w:p>
    <w:p w:rsidR="00A21D3B" w:rsidRDefault="00A21D3B">
      <w:pPr>
        <w:pStyle w:val="afffffff"/>
      </w:pPr>
      <w:bookmarkStart w:id="23" w:name="_Toc27210"/>
    </w:p>
    <w:p w:rsidR="00A21D3B" w:rsidRDefault="00A21D3B">
      <w:pPr>
        <w:widowControl/>
        <w:jc w:val="left"/>
        <w:rPr>
          <w:rFonts w:ascii="黑体" w:eastAsia="黑体"/>
          <w:kern w:val="0"/>
          <w:sz w:val="32"/>
          <w:szCs w:val="20"/>
        </w:rPr>
      </w:pPr>
      <w:r>
        <w:br w:type="page"/>
      </w:r>
    </w:p>
    <w:p w:rsidR="00C40221" w:rsidRDefault="00672D43">
      <w:pPr>
        <w:pStyle w:val="afffffff"/>
      </w:pPr>
      <w:r>
        <w:lastRenderedPageBreak/>
        <w:t>前</w:t>
      </w:r>
      <w:r>
        <w:rPr>
          <w:rFonts w:hint="eastAsia"/>
        </w:rPr>
        <w:t xml:space="preserve">  </w:t>
      </w:r>
      <w:r>
        <w:t>言</w:t>
      </w:r>
      <w:bookmarkEnd w:id="23"/>
    </w:p>
    <w:p w:rsidR="00C40221" w:rsidRPr="00A21D3B" w:rsidRDefault="00672D43">
      <w:pPr>
        <w:pStyle w:val="afffffffb"/>
        <w:ind w:firstLine="420"/>
      </w:pPr>
      <w:bookmarkStart w:id="24" w:name="BookMark4"/>
      <w:bookmarkEnd w:id="22"/>
      <w:r>
        <w:rPr>
          <w:rFonts w:hint="eastAsia"/>
        </w:rPr>
        <w:t>本文件按照GB/T 1.1—2020《标准化工作导则  第1部分：标准化文件的结构和起草规则》的规定</w:t>
      </w:r>
      <w:r w:rsidRPr="00A21D3B">
        <w:rPr>
          <w:rFonts w:hint="eastAsia"/>
        </w:rPr>
        <w:t>起草。</w:t>
      </w:r>
    </w:p>
    <w:p w:rsidR="0098692D" w:rsidRPr="002F38E0" w:rsidRDefault="0098692D" w:rsidP="0098692D">
      <w:pPr>
        <w:pStyle w:val="afffffffb"/>
        <w:ind w:firstLine="420"/>
      </w:pPr>
      <w:r w:rsidRPr="002F38E0">
        <w:rPr>
          <w:rFonts w:hint="eastAsia"/>
        </w:rPr>
        <w:t>本文件由自治区社会保险中心提出。</w:t>
      </w:r>
    </w:p>
    <w:p w:rsidR="0098692D" w:rsidRPr="002F38E0" w:rsidRDefault="0098692D" w:rsidP="0098692D">
      <w:pPr>
        <w:pStyle w:val="afffffffb"/>
        <w:ind w:firstLine="420"/>
      </w:pPr>
      <w:r w:rsidRPr="002F38E0">
        <w:rPr>
          <w:rFonts w:hint="eastAsia"/>
        </w:rPr>
        <w:t>本文件由自治区社会保险标准化技术委员会归口并组织实施。</w:t>
      </w:r>
    </w:p>
    <w:p w:rsidR="0098692D" w:rsidRPr="002F38E0" w:rsidRDefault="0098692D" w:rsidP="0098692D">
      <w:pPr>
        <w:pStyle w:val="afffffffb"/>
        <w:ind w:firstLine="420"/>
      </w:pPr>
      <w:r w:rsidRPr="002F38E0">
        <w:rPr>
          <w:rFonts w:hint="eastAsia"/>
        </w:rPr>
        <w:t>本文件起草单位：自治区社会保险中心、昌吉回族自治州社会保险</w:t>
      </w:r>
      <w:r>
        <w:rPr>
          <w:rFonts w:hint="eastAsia"/>
        </w:rPr>
        <w:t>中心</w:t>
      </w:r>
      <w:r w:rsidRPr="002F38E0">
        <w:rPr>
          <w:rFonts w:hint="eastAsia"/>
        </w:rPr>
        <w:t>、乌鲁木齐市社会保险</w:t>
      </w:r>
      <w:r>
        <w:rPr>
          <w:rFonts w:hint="eastAsia"/>
        </w:rPr>
        <w:t>中心</w:t>
      </w:r>
      <w:r w:rsidRPr="002F38E0">
        <w:rPr>
          <w:rFonts w:hint="eastAsia"/>
        </w:rPr>
        <w:t>、伊犁哈萨克自治州社会保险</w:t>
      </w:r>
      <w:r w:rsidR="002D3ED0">
        <w:rPr>
          <w:rFonts w:hint="eastAsia"/>
        </w:rPr>
        <w:t>局</w:t>
      </w:r>
      <w:r w:rsidRPr="002F38E0">
        <w:rPr>
          <w:rFonts w:hint="eastAsia"/>
        </w:rPr>
        <w:t>、新疆简正智信标准化服务事务所（有限公司）。</w:t>
      </w:r>
    </w:p>
    <w:p w:rsidR="0098692D" w:rsidRPr="002F38E0" w:rsidRDefault="0098692D" w:rsidP="0098692D">
      <w:pPr>
        <w:pStyle w:val="afffffffb"/>
        <w:tabs>
          <w:tab w:val="left" w:pos="5010"/>
        </w:tabs>
        <w:ind w:firstLine="420"/>
      </w:pPr>
      <w:r w:rsidRPr="002F38E0">
        <w:rPr>
          <w:rFonts w:hint="eastAsia"/>
        </w:rPr>
        <w:t>本文件主要起草人：。</w:t>
      </w:r>
      <w:r w:rsidRPr="002F38E0">
        <w:tab/>
      </w:r>
    </w:p>
    <w:p w:rsidR="0098692D" w:rsidRPr="002F38E0" w:rsidRDefault="0098692D" w:rsidP="0098692D">
      <w:pPr>
        <w:pStyle w:val="afffffffb"/>
        <w:ind w:firstLine="420"/>
      </w:pPr>
      <w:r w:rsidRPr="002F38E0">
        <w:rPr>
          <w:rFonts w:hint="eastAsia"/>
        </w:rPr>
        <w:t>本文件实施应用中的疑问，请咨询自治区社会保险中心。</w:t>
      </w:r>
    </w:p>
    <w:p w:rsidR="0098692D" w:rsidRPr="002F38E0" w:rsidRDefault="0098692D" w:rsidP="0098692D">
      <w:pPr>
        <w:pStyle w:val="afffffffb"/>
        <w:ind w:firstLine="420"/>
      </w:pPr>
      <w:r w:rsidRPr="002F38E0">
        <w:rPr>
          <w:rFonts w:hint="eastAsia"/>
        </w:rPr>
        <w:t>对本文件的修改意见或建议，请反馈至自治区社会保险中心（乌鲁木齐市北京</w:t>
      </w:r>
      <w:r>
        <w:rPr>
          <w:rFonts w:hint="eastAsia"/>
        </w:rPr>
        <w:t>南</w:t>
      </w:r>
      <w:r w:rsidRPr="002F38E0">
        <w:rPr>
          <w:rFonts w:hint="eastAsia"/>
        </w:rPr>
        <w:t>路</w:t>
      </w:r>
      <w:r>
        <w:rPr>
          <w:rFonts w:hint="eastAsia"/>
        </w:rPr>
        <w:t>445</w:t>
      </w:r>
      <w:r w:rsidRPr="002F38E0">
        <w:rPr>
          <w:rFonts w:hint="eastAsia"/>
        </w:rPr>
        <w:t>号）、自治区市场监督管理局（乌鲁木齐市新华南路167号）。</w:t>
      </w:r>
    </w:p>
    <w:p w:rsidR="0098692D" w:rsidRPr="002F38E0" w:rsidRDefault="0098692D" w:rsidP="0098692D">
      <w:pPr>
        <w:pStyle w:val="afffffffb"/>
        <w:ind w:firstLine="420"/>
      </w:pPr>
      <w:r w:rsidRPr="002F38E0">
        <w:rPr>
          <w:rFonts w:hint="eastAsia"/>
        </w:rPr>
        <w:t>自治区社会保险中心 联系电话：；传真：；邮编：</w:t>
      </w:r>
    </w:p>
    <w:p w:rsidR="0098692D" w:rsidRPr="002F38E0" w:rsidRDefault="0098692D" w:rsidP="0098692D">
      <w:pPr>
        <w:pStyle w:val="afffffffb"/>
        <w:ind w:firstLine="420"/>
        <w:sectPr w:rsidR="0098692D" w:rsidRPr="002F38E0">
          <w:headerReference w:type="even" r:id="rId9"/>
          <w:headerReference w:type="default" r:id="rId10"/>
          <w:footerReference w:type="even" r:id="rId11"/>
          <w:footerReference w:type="default" r:id="rId12"/>
          <w:pgSz w:w="11906" w:h="16838"/>
          <w:pgMar w:top="1928" w:right="1134" w:bottom="1134" w:left="1134" w:header="1418" w:footer="1134" w:gutter="284"/>
          <w:pgNumType w:fmt="upperRoman" w:start="1"/>
          <w:cols w:space="720"/>
          <w:formProt w:val="0"/>
          <w:docGrid w:type="lines" w:linePitch="312"/>
        </w:sectPr>
      </w:pPr>
      <w:r w:rsidRPr="002F38E0">
        <w:rPr>
          <w:rFonts w:hint="eastAsia"/>
        </w:rPr>
        <w:t>自治区市场监督管理局 联系电话：；传真：；邮编：</w:t>
      </w:r>
    </w:p>
    <w:p w:rsidR="00C40221" w:rsidRDefault="00C40221">
      <w:pPr>
        <w:spacing w:line="20" w:lineRule="exact"/>
        <w:jc w:val="center"/>
        <w:rPr>
          <w:rFonts w:ascii="黑体" w:eastAsia="黑体" w:hAnsi="黑体"/>
          <w:sz w:val="32"/>
          <w:szCs w:val="32"/>
        </w:rPr>
      </w:pPr>
    </w:p>
    <w:p w:rsidR="00C40221" w:rsidRDefault="00C40221">
      <w:pPr>
        <w:spacing w:line="20" w:lineRule="exact"/>
        <w:jc w:val="center"/>
        <w:rPr>
          <w:rFonts w:ascii="黑体" w:eastAsia="黑体" w:hAnsi="黑体"/>
          <w:sz w:val="32"/>
          <w:szCs w:val="32"/>
        </w:rPr>
      </w:pPr>
    </w:p>
    <w:p w:rsidR="00A21D3B" w:rsidRDefault="00A21D3B">
      <w:pPr>
        <w:pStyle w:val="affffffff1"/>
        <w:spacing w:before="0" w:after="0"/>
      </w:pPr>
      <w:bookmarkStart w:id="25" w:name="NEW_STAND_NAME"/>
    </w:p>
    <w:p w:rsidR="00A21D3B" w:rsidRDefault="00A21D3B">
      <w:pPr>
        <w:widowControl/>
        <w:jc w:val="left"/>
        <w:rPr>
          <w:rFonts w:ascii="黑体" w:eastAsia="黑体" w:hAnsi="黑体"/>
          <w:sz w:val="32"/>
          <w:szCs w:val="32"/>
        </w:rPr>
      </w:pPr>
      <w:r>
        <w:br w:type="page"/>
      </w:r>
    </w:p>
    <w:p w:rsidR="00C40221" w:rsidRDefault="00672D43">
      <w:pPr>
        <w:pStyle w:val="affffffff1"/>
        <w:spacing w:before="0" w:after="0"/>
      </w:pPr>
      <w:r>
        <w:rPr>
          <w:rFonts w:hint="eastAsia"/>
        </w:rPr>
        <w:lastRenderedPageBreak/>
        <w:t>城乡居民基本养老保险待遇发放账户维护申请办理规范</w:t>
      </w:r>
    </w:p>
    <w:p w:rsidR="00C40221" w:rsidRDefault="00672D43">
      <w:pPr>
        <w:pStyle w:val="a5"/>
        <w:ind w:left="0"/>
      </w:pPr>
      <w:bookmarkStart w:id="26" w:name="_Toc17233325"/>
      <w:bookmarkStart w:id="27" w:name="_Toc26648465"/>
      <w:bookmarkStart w:id="28" w:name="_Toc24884211"/>
      <w:bookmarkStart w:id="29" w:name="_Toc97191423"/>
      <w:bookmarkStart w:id="30" w:name="_Toc26986771"/>
      <w:bookmarkStart w:id="31" w:name="_Toc9979"/>
      <w:bookmarkStart w:id="32" w:name="_Toc26718930"/>
      <w:bookmarkStart w:id="33" w:name="_Toc17233333"/>
      <w:bookmarkStart w:id="34" w:name="_Toc26986530"/>
      <w:bookmarkStart w:id="35" w:name="_Toc24884218"/>
      <w:bookmarkEnd w:id="25"/>
      <w:r>
        <w:rPr>
          <w:rFonts w:hint="eastAsia"/>
        </w:rPr>
        <w:t>范围</w:t>
      </w:r>
      <w:bookmarkEnd w:id="26"/>
      <w:bookmarkEnd w:id="27"/>
      <w:bookmarkEnd w:id="28"/>
      <w:bookmarkEnd w:id="29"/>
      <w:bookmarkEnd w:id="30"/>
      <w:bookmarkEnd w:id="31"/>
      <w:bookmarkEnd w:id="32"/>
      <w:bookmarkEnd w:id="33"/>
      <w:bookmarkEnd w:id="34"/>
      <w:bookmarkEnd w:id="35"/>
    </w:p>
    <w:p w:rsidR="00C40221" w:rsidRDefault="00672D43">
      <w:pPr>
        <w:pStyle w:val="afff9"/>
      </w:pPr>
      <w:bookmarkStart w:id="36" w:name="_Toc26648466"/>
      <w:bookmarkStart w:id="37" w:name="_Toc17233334"/>
      <w:bookmarkStart w:id="38" w:name="_Toc24884219"/>
      <w:bookmarkStart w:id="39" w:name="_Toc24884212"/>
      <w:bookmarkStart w:id="40" w:name="_Toc17233326"/>
      <w:r>
        <w:rPr>
          <w:rFonts w:hint="eastAsia"/>
        </w:rPr>
        <w:t>本文件规定了城乡居民基本养老保险待遇发放账户维护申请办理的术语和定义、职责、流程、要求、档案管理与查询和监督、评价与改进的要求。</w:t>
      </w:r>
    </w:p>
    <w:p w:rsidR="00C40221" w:rsidRDefault="00672D43">
      <w:pPr>
        <w:pStyle w:val="afff9"/>
      </w:pPr>
      <w:r>
        <w:rPr>
          <w:rFonts w:hint="eastAsia"/>
        </w:rPr>
        <w:t>本文件适用于自治区城乡居民基本养老保险待遇发放账户维护申请的办理。</w:t>
      </w:r>
    </w:p>
    <w:p w:rsidR="00C40221" w:rsidRDefault="00672D43">
      <w:pPr>
        <w:pStyle w:val="a5"/>
        <w:ind w:left="0"/>
      </w:pPr>
      <w:bookmarkStart w:id="41" w:name="_Toc26986531"/>
      <w:bookmarkStart w:id="42" w:name="_Toc24576"/>
      <w:bookmarkStart w:id="43" w:name="_Toc97191424"/>
      <w:bookmarkStart w:id="44" w:name="_Toc26718931"/>
      <w:bookmarkStart w:id="45" w:name="_Toc26986772"/>
      <w:r>
        <w:rPr>
          <w:rFonts w:hint="eastAsia"/>
        </w:rPr>
        <w:t>规范性引用文件</w:t>
      </w:r>
      <w:bookmarkEnd w:id="36"/>
      <w:bookmarkEnd w:id="37"/>
      <w:bookmarkEnd w:id="38"/>
      <w:bookmarkEnd w:id="39"/>
      <w:bookmarkEnd w:id="40"/>
      <w:bookmarkEnd w:id="41"/>
      <w:bookmarkEnd w:id="42"/>
      <w:bookmarkEnd w:id="43"/>
      <w:bookmarkEnd w:id="44"/>
      <w:bookmarkEnd w:id="45"/>
    </w:p>
    <w:p w:rsidR="00C40221" w:rsidRDefault="00672D43">
      <w:pPr>
        <w:pStyle w:val="afff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C40221" w:rsidRDefault="00672D43">
      <w:pPr>
        <w:pStyle w:val="afff9"/>
      </w:pPr>
      <w:bookmarkStart w:id="46" w:name="_Toc97191425"/>
      <w:r>
        <w:rPr>
          <w:rFonts w:hint="eastAsia"/>
        </w:rPr>
        <w:t>GB/T 31596.1  社会保险术语 第1部分：通用</w:t>
      </w:r>
    </w:p>
    <w:p w:rsidR="00C40221" w:rsidRDefault="00672D43">
      <w:pPr>
        <w:pStyle w:val="afff9"/>
      </w:pPr>
      <w:r>
        <w:rPr>
          <w:rFonts w:hint="eastAsia"/>
        </w:rPr>
        <w:t>GB/T 31596.2  社会保险术语 第2部分：养老保险</w:t>
      </w:r>
    </w:p>
    <w:p w:rsidR="00C40221" w:rsidRDefault="00672D43">
      <w:pPr>
        <w:pStyle w:val="afff9"/>
      </w:pPr>
      <w:r>
        <w:rPr>
          <w:rFonts w:hint="eastAsia"/>
        </w:rPr>
        <w:t>GB/T 31599  社会保险业务档案管理规范</w:t>
      </w:r>
    </w:p>
    <w:p w:rsidR="00C40221" w:rsidRDefault="00672D43">
      <w:pPr>
        <w:pStyle w:val="afff9"/>
      </w:pPr>
      <w:r>
        <w:rPr>
          <w:rFonts w:hint="eastAsia"/>
        </w:rPr>
        <w:t>GB/T 32621  社会保险经办业务流程 总则</w:t>
      </w:r>
    </w:p>
    <w:p w:rsidR="00C40221" w:rsidRDefault="00672D43">
      <w:pPr>
        <w:pStyle w:val="afff9"/>
      </w:pPr>
      <w:r>
        <w:rPr>
          <w:rFonts w:hint="eastAsia"/>
        </w:rPr>
        <w:t>GB/T 34414  社会保险经办绩效评价</w:t>
      </w:r>
    </w:p>
    <w:p w:rsidR="00C40221" w:rsidRDefault="00672D43">
      <w:pPr>
        <w:pStyle w:val="a5"/>
        <w:ind w:left="0"/>
      </w:pPr>
      <w:bookmarkStart w:id="47" w:name="_Toc26986532"/>
      <w:bookmarkStart w:id="48" w:name="_Toc29718"/>
      <w:bookmarkEnd w:id="46"/>
      <w:bookmarkEnd w:id="47"/>
      <w:r>
        <w:rPr>
          <w:rFonts w:hint="eastAsia"/>
        </w:rPr>
        <w:t>术语和定义</w:t>
      </w:r>
      <w:bookmarkEnd w:id="48"/>
    </w:p>
    <w:p w:rsidR="00C40221" w:rsidRDefault="00672D43">
      <w:pPr>
        <w:pStyle w:val="afff9"/>
      </w:pPr>
      <w:r>
        <w:rPr>
          <w:rFonts w:hint="eastAsia"/>
        </w:rPr>
        <w:t>GB/T 31596.1、GB/T 31596.2界定的以及下列术语和定义适用于本文件。</w:t>
      </w:r>
    </w:p>
    <w:p w:rsidR="00C40221" w:rsidRDefault="00C40221">
      <w:pPr>
        <w:pStyle w:val="a6"/>
      </w:pPr>
      <w:bookmarkStart w:id="49" w:name="_Toc28156"/>
      <w:bookmarkStart w:id="50" w:name="_Toc6914"/>
      <w:bookmarkStart w:id="51" w:name="_Toc32697"/>
      <w:bookmarkStart w:id="52" w:name="_Toc9743"/>
      <w:bookmarkStart w:id="53" w:name="_Toc29471"/>
      <w:bookmarkStart w:id="54" w:name="_Toc28671"/>
      <w:bookmarkStart w:id="55" w:name="_Toc25771"/>
      <w:bookmarkStart w:id="56" w:name="_Toc5393"/>
      <w:bookmarkStart w:id="57" w:name="_Toc13255"/>
      <w:bookmarkStart w:id="58" w:name="_Toc432522509"/>
      <w:bookmarkEnd w:id="49"/>
      <w:bookmarkEnd w:id="50"/>
      <w:bookmarkEnd w:id="51"/>
      <w:bookmarkEnd w:id="52"/>
      <w:bookmarkEnd w:id="53"/>
      <w:bookmarkEnd w:id="54"/>
      <w:bookmarkEnd w:id="55"/>
      <w:bookmarkEnd w:id="56"/>
      <w:bookmarkEnd w:id="57"/>
    </w:p>
    <w:p w:rsidR="00C40221" w:rsidRDefault="00672D43">
      <w:pPr>
        <w:pStyle w:val="aff5"/>
        <w:numPr>
          <w:ilvl w:val="0"/>
          <w:numId w:val="0"/>
        </w:numPr>
        <w:spacing w:beforeLines="0" w:before="0" w:afterLines="0" w:after="0"/>
        <w:ind w:firstLineChars="200" w:firstLine="420"/>
        <w:rPr>
          <w:rFonts w:hAnsi="黑体"/>
        </w:rPr>
      </w:pPr>
      <w:bookmarkStart w:id="59" w:name="_Toc27383"/>
      <w:bookmarkStart w:id="60" w:name="_Toc21817"/>
      <w:bookmarkStart w:id="61" w:name="_Toc9231"/>
      <w:bookmarkStart w:id="62" w:name="_Toc2653"/>
      <w:bookmarkStart w:id="63" w:name="_Toc13432"/>
      <w:bookmarkStart w:id="64" w:name="_Toc13545"/>
      <w:bookmarkStart w:id="65" w:name="_Toc21785"/>
      <w:bookmarkStart w:id="66" w:name="_Toc432522510"/>
      <w:bookmarkEnd w:id="58"/>
      <w:r>
        <w:rPr>
          <w:rFonts w:hAnsi="黑体" w:hint="eastAsia"/>
        </w:rPr>
        <w:t xml:space="preserve">参保人  </w:t>
      </w:r>
      <w:r>
        <w:rPr>
          <w:rFonts w:hAnsi="黑体"/>
        </w:rPr>
        <w:t>the insured</w:t>
      </w:r>
      <w:bookmarkEnd w:id="59"/>
      <w:bookmarkEnd w:id="60"/>
      <w:bookmarkEnd w:id="61"/>
      <w:bookmarkEnd w:id="62"/>
      <w:bookmarkEnd w:id="63"/>
      <w:bookmarkEnd w:id="64"/>
      <w:bookmarkEnd w:id="65"/>
    </w:p>
    <w:p w:rsidR="00C40221" w:rsidRDefault="00672D43">
      <w:pPr>
        <w:pStyle w:val="afff9"/>
      </w:pPr>
      <w:r>
        <w:rPr>
          <w:rFonts w:hint="eastAsia"/>
        </w:rPr>
        <w:t>按照国家法律、法规和有关政策规定参加了社会保险的个人。</w:t>
      </w:r>
    </w:p>
    <w:p w:rsidR="00C40221" w:rsidRDefault="00672D43">
      <w:pPr>
        <w:pStyle w:val="afff9"/>
      </w:pPr>
      <w:r>
        <w:rPr>
          <w:rFonts w:hint="eastAsia"/>
        </w:rPr>
        <w:t>[来源：GB/T 31596.1-2015,3.1]</w:t>
      </w:r>
    </w:p>
    <w:p w:rsidR="00C40221" w:rsidRDefault="00C40221">
      <w:pPr>
        <w:pStyle w:val="a6"/>
        <w:rPr>
          <w:rFonts w:hAnsi="黑体"/>
        </w:rPr>
      </w:pPr>
      <w:bookmarkStart w:id="67" w:name="_Toc7127"/>
      <w:bookmarkStart w:id="68" w:name="_Toc25166"/>
      <w:bookmarkStart w:id="69" w:name="_Toc9992"/>
      <w:bookmarkStart w:id="70" w:name="_Toc1570"/>
      <w:bookmarkStart w:id="71" w:name="_Toc31241"/>
      <w:bookmarkStart w:id="72" w:name="_Toc4591"/>
      <w:bookmarkStart w:id="73" w:name="_Toc25289"/>
      <w:bookmarkEnd w:id="67"/>
      <w:bookmarkEnd w:id="68"/>
      <w:bookmarkEnd w:id="69"/>
      <w:bookmarkEnd w:id="70"/>
      <w:bookmarkEnd w:id="71"/>
      <w:bookmarkEnd w:id="72"/>
      <w:bookmarkEnd w:id="73"/>
    </w:p>
    <w:p w:rsidR="00C40221" w:rsidRDefault="00672D43">
      <w:pPr>
        <w:pStyle w:val="aff5"/>
        <w:numPr>
          <w:ilvl w:val="0"/>
          <w:numId w:val="0"/>
        </w:numPr>
        <w:spacing w:beforeLines="0" w:before="0" w:afterLines="0" w:after="0"/>
        <w:ind w:firstLineChars="200" w:firstLine="420"/>
        <w:rPr>
          <w:rFonts w:hAnsi="黑体"/>
        </w:rPr>
      </w:pPr>
      <w:bookmarkStart w:id="74" w:name="_Toc13386"/>
      <w:bookmarkStart w:id="75" w:name="_Toc3930"/>
      <w:bookmarkStart w:id="76" w:name="_Toc31995"/>
      <w:bookmarkStart w:id="77" w:name="_Toc26955"/>
      <w:bookmarkStart w:id="78" w:name="_Toc24654"/>
      <w:bookmarkStart w:id="79" w:name="_Toc31208"/>
      <w:bookmarkStart w:id="80" w:name="_Toc26044"/>
      <w:r>
        <w:rPr>
          <w:rFonts w:hAnsi="黑体" w:hint="eastAsia"/>
        </w:rPr>
        <w:t>城乡居民基本养老保险  resident old-age insurance；ROI</w:t>
      </w:r>
      <w:bookmarkEnd w:id="74"/>
      <w:bookmarkEnd w:id="75"/>
      <w:bookmarkEnd w:id="76"/>
      <w:bookmarkEnd w:id="77"/>
      <w:bookmarkEnd w:id="78"/>
      <w:bookmarkEnd w:id="79"/>
      <w:bookmarkEnd w:id="80"/>
    </w:p>
    <w:p w:rsidR="00C40221" w:rsidRDefault="00672D43">
      <w:pPr>
        <w:pStyle w:val="afff9"/>
      </w:pPr>
      <w:r>
        <w:rPr>
          <w:rFonts w:hint="eastAsia"/>
        </w:rPr>
        <w:t>国家为保障城乡居民年老后基本生活而建立的基本养老保险制度，实行个人缴费、集体补助、政府补贴的筹资模式，基础养老金和个人账户养老金相结合的待遇支付方式。</w:t>
      </w:r>
    </w:p>
    <w:p w:rsidR="00C40221" w:rsidRDefault="00672D43">
      <w:pPr>
        <w:pStyle w:val="affb"/>
      </w:pPr>
      <w:r>
        <w:rPr>
          <w:rFonts w:hint="eastAsia"/>
        </w:rPr>
        <w:t>在校学生不参加城乡居民基本养老保险。</w:t>
      </w:r>
    </w:p>
    <w:p w:rsidR="00C40221" w:rsidRDefault="00672D43">
      <w:pPr>
        <w:pStyle w:val="afff9"/>
      </w:pPr>
      <w:r>
        <w:rPr>
          <w:rFonts w:hint="eastAsia"/>
        </w:rPr>
        <w:t>[来源：GB/T 31596.2-2015,2.1.2，有修改]</w:t>
      </w:r>
    </w:p>
    <w:p w:rsidR="00C40221" w:rsidRDefault="00C40221">
      <w:pPr>
        <w:pStyle w:val="a6"/>
        <w:rPr>
          <w:rFonts w:hAnsi="黑体"/>
        </w:rPr>
      </w:pPr>
      <w:bookmarkStart w:id="81" w:name="_Toc8169"/>
      <w:bookmarkStart w:id="82" w:name="_Toc31219"/>
      <w:bookmarkStart w:id="83" w:name="_Toc27929"/>
      <w:bookmarkStart w:id="84" w:name="_Toc32529"/>
      <w:bookmarkStart w:id="85" w:name="_Toc6995"/>
      <w:bookmarkStart w:id="86" w:name="_Toc11484"/>
      <w:bookmarkStart w:id="87" w:name="_Toc30017"/>
      <w:bookmarkStart w:id="88" w:name="_Toc3420"/>
      <w:bookmarkStart w:id="89" w:name="_Toc29456"/>
      <w:bookmarkStart w:id="90" w:name="_Toc7415"/>
      <w:bookmarkStart w:id="91" w:name="_Toc5046"/>
      <w:bookmarkStart w:id="92" w:name="_Toc25150"/>
      <w:bookmarkStart w:id="93" w:name="_Toc22437"/>
      <w:bookmarkStart w:id="94" w:name="_Toc25715"/>
      <w:bookmarkStart w:id="95" w:name="_Toc26296"/>
      <w:bookmarkEnd w:id="81"/>
      <w:bookmarkEnd w:id="82"/>
      <w:bookmarkEnd w:id="83"/>
      <w:bookmarkEnd w:id="84"/>
      <w:bookmarkEnd w:id="85"/>
      <w:bookmarkEnd w:id="86"/>
      <w:bookmarkEnd w:id="87"/>
      <w:bookmarkEnd w:id="88"/>
      <w:bookmarkEnd w:id="89"/>
      <w:bookmarkEnd w:id="90"/>
      <w:bookmarkEnd w:id="91"/>
      <w:bookmarkEnd w:id="92"/>
    </w:p>
    <w:p w:rsidR="00C40221" w:rsidRDefault="00672D43">
      <w:pPr>
        <w:pStyle w:val="afff9"/>
        <w:rPr>
          <w:rFonts w:ascii="黑体" w:eastAsia="黑体" w:hAnsi="黑体"/>
        </w:rPr>
      </w:pPr>
      <w:r>
        <w:rPr>
          <w:rFonts w:ascii="黑体" w:eastAsia="黑体" w:hAnsi="黑体" w:hint="eastAsia"/>
        </w:rPr>
        <w:t>发放</w:t>
      </w:r>
      <w:proofErr w:type="gramStart"/>
      <w:r>
        <w:rPr>
          <w:rFonts w:ascii="黑体" w:eastAsia="黑体" w:hAnsi="黑体" w:hint="eastAsia"/>
        </w:rPr>
        <w:t>帐户</w:t>
      </w:r>
      <w:proofErr w:type="gramEnd"/>
      <w:r>
        <w:rPr>
          <w:rFonts w:ascii="黑体" w:eastAsia="黑体" w:hAnsi="黑体" w:hint="eastAsia"/>
        </w:rPr>
        <w:t xml:space="preserve">维护 account maintenance </w:t>
      </w:r>
    </w:p>
    <w:p w:rsidR="00C40221" w:rsidRDefault="00672D43">
      <w:pPr>
        <w:pStyle w:val="afff9"/>
      </w:pPr>
      <w:r>
        <w:rPr>
          <w:rFonts w:hint="eastAsia"/>
        </w:rPr>
        <w:t xml:space="preserve">由办理社会保险待遇领取手续的参保人员，向社会保险经办机构申请维护社会保障卡信息的行为。 </w:t>
      </w:r>
    </w:p>
    <w:p w:rsidR="00C40221" w:rsidRDefault="00C40221">
      <w:pPr>
        <w:pStyle w:val="a6"/>
        <w:rPr>
          <w:rFonts w:hAnsi="黑体"/>
        </w:rPr>
      </w:pPr>
      <w:bookmarkStart w:id="96" w:name="_Toc31737"/>
      <w:bookmarkStart w:id="97" w:name="_Toc22532"/>
      <w:bookmarkStart w:id="98" w:name="_Toc3303"/>
      <w:bookmarkStart w:id="99" w:name="_Toc2652"/>
      <w:bookmarkStart w:id="100" w:name="_Toc29898"/>
      <w:bookmarkEnd w:id="96"/>
      <w:bookmarkEnd w:id="97"/>
      <w:bookmarkEnd w:id="98"/>
    </w:p>
    <w:p w:rsidR="00C40221" w:rsidRDefault="00672D43">
      <w:pPr>
        <w:pStyle w:val="aff5"/>
        <w:widowControl w:val="0"/>
        <w:numPr>
          <w:ilvl w:val="0"/>
          <w:numId w:val="0"/>
        </w:numPr>
        <w:spacing w:beforeLines="0" w:before="0" w:afterLines="0" w:after="0"/>
        <w:ind w:firstLineChars="200" w:firstLine="420"/>
        <w:rPr>
          <w:rFonts w:hAnsi="黑体"/>
        </w:rPr>
      </w:pPr>
      <w:bookmarkStart w:id="101" w:name="_Toc23075"/>
      <w:bookmarkStart w:id="102" w:name="_Toc8863"/>
      <w:r>
        <w:rPr>
          <w:rFonts w:hAnsi="黑体" w:hint="eastAsia"/>
        </w:rPr>
        <w:t>社会保障卡 social security card</w:t>
      </w:r>
      <w:bookmarkEnd w:id="101"/>
      <w:bookmarkEnd w:id="102"/>
      <w:r>
        <w:rPr>
          <w:rFonts w:hAnsi="黑体" w:hint="eastAsia"/>
        </w:rPr>
        <w:t xml:space="preserve"> </w:t>
      </w:r>
    </w:p>
    <w:p w:rsidR="00C40221" w:rsidRDefault="00672D43">
      <w:pPr>
        <w:pStyle w:val="afff9"/>
      </w:pPr>
      <w:r>
        <w:rPr>
          <w:rFonts w:hint="eastAsia"/>
        </w:rPr>
        <w:lastRenderedPageBreak/>
        <w:t xml:space="preserve">由中华人民共和国人力资源和社会保障部统一规划，各级人力资源社会保障部门面向社会公众发行，主要应用于人力资源社会保障领域政府社会管理和公共服务的集成电路卡（CPU卡），是持卡人享有社会保障和公共就业服务权益的电子凭证。 </w:t>
      </w:r>
    </w:p>
    <w:p w:rsidR="00C40221" w:rsidRDefault="00672D43">
      <w:pPr>
        <w:pStyle w:val="afff9"/>
      </w:pPr>
      <w:r>
        <w:rPr>
          <w:rFonts w:hint="eastAsia"/>
        </w:rPr>
        <w:t xml:space="preserve">[来源：GB/T 31596.1-2015,3.9] </w:t>
      </w:r>
    </w:p>
    <w:p w:rsidR="00C40221" w:rsidRDefault="00C40221">
      <w:pPr>
        <w:pStyle w:val="a6"/>
        <w:rPr>
          <w:rFonts w:hAnsi="黑体"/>
        </w:rPr>
      </w:pPr>
      <w:bookmarkStart w:id="103" w:name="_Toc3575"/>
      <w:bookmarkStart w:id="104" w:name="_Toc2678"/>
      <w:bookmarkEnd w:id="103"/>
      <w:bookmarkEnd w:id="104"/>
    </w:p>
    <w:p w:rsidR="00C40221" w:rsidRDefault="00672D43">
      <w:pPr>
        <w:pStyle w:val="aff5"/>
        <w:widowControl w:val="0"/>
        <w:numPr>
          <w:ilvl w:val="0"/>
          <w:numId w:val="0"/>
        </w:numPr>
        <w:spacing w:beforeLines="0" w:before="0" w:afterLines="0" w:after="0"/>
        <w:ind w:firstLineChars="200" w:firstLine="420"/>
        <w:rPr>
          <w:rFonts w:hAnsi="黑体"/>
        </w:rPr>
      </w:pPr>
      <w:bookmarkStart w:id="105" w:name="_Toc14697"/>
      <w:bookmarkStart w:id="106" w:name="_Toc10776"/>
      <w:r>
        <w:rPr>
          <w:rFonts w:hAnsi="黑体" w:hint="eastAsia"/>
        </w:rPr>
        <w:t xml:space="preserve">社会保险业务档案  </w:t>
      </w:r>
      <w:r>
        <w:rPr>
          <w:rFonts w:hAnsi="黑体"/>
        </w:rPr>
        <w:t>social insurance archive</w:t>
      </w:r>
      <w:bookmarkEnd w:id="93"/>
      <w:bookmarkEnd w:id="94"/>
      <w:bookmarkEnd w:id="95"/>
      <w:bookmarkEnd w:id="99"/>
      <w:bookmarkEnd w:id="100"/>
      <w:bookmarkEnd w:id="105"/>
      <w:bookmarkEnd w:id="106"/>
    </w:p>
    <w:p w:rsidR="00C40221" w:rsidRDefault="00672D43">
      <w:pPr>
        <w:pStyle w:val="afffffffb"/>
        <w:widowControl w:val="0"/>
        <w:ind w:firstLine="420"/>
      </w:pPr>
      <w:r>
        <w:rPr>
          <w:rFonts w:hint="eastAsia"/>
        </w:rPr>
        <w:t>社会保险经办机构在办理社会保险业务过程中，直接形成的具有保存和利用价值的专业性文字材料、电子文档、图表、声像等不同载体的历史记录。</w:t>
      </w:r>
    </w:p>
    <w:p w:rsidR="00C40221" w:rsidRDefault="00672D43">
      <w:pPr>
        <w:pStyle w:val="afffffffb"/>
        <w:widowControl w:val="0"/>
        <w:ind w:firstLine="420"/>
      </w:pPr>
      <w:r>
        <w:rPr>
          <w:rFonts w:hint="eastAsia"/>
        </w:rPr>
        <w:t>[来源：GB/T 31596.1-2015,8.6]</w:t>
      </w:r>
    </w:p>
    <w:p w:rsidR="00C40221" w:rsidRDefault="00672D43">
      <w:pPr>
        <w:pStyle w:val="a5"/>
        <w:ind w:left="0"/>
      </w:pPr>
      <w:bookmarkStart w:id="107" w:name="_Toc3917"/>
      <w:bookmarkStart w:id="108" w:name="_GoBack"/>
      <w:bookmarkEnd w:id="108"/>
      <w:r>
        <w:rPr>
          <w:rFonts w:hint="eastAsia"/>
        </w:rPr>
        <w:t>职责</w:t>
      </w:r>
      <w:bookmarkEnd w:id="107"/>
    </w:p>
    <w:p w:rsidR="00C40221" w:rsidRDefault="00672D43">
      <w:pPr>
        <w:pStyle w:val="a6"/>
        <w:rPr>
          <w:rFonts w:hAnsi="黑体"/>
        </w:rPr>
      </w:pPr>
      <w:bookmarkStart w:id="109" w:name="_Toc20882"/>
      <w:bookmarkStart w:id="110" w:name="_Hlk71745769"/>
      <w:r>
        <w:rPr>
          <w:rFonts w:hAnsi="黑体" w:hint="eastAsia"/>
        </w:rPr>
        <w:t>综合柜员岗</w:t>
      </w:r>
      <w:bookmarkEnd w:id="109"/>
    </w:p>
    <w:p w:rsidR="00C40221" w:rsidRDefault="00672D43">
      <w:pPr>
        <w:pStyle w:val="affff4"/>
      </w:pPr>
      <w:r>
        <w:rPr>
          <w:rFonts w:hint="eastAsia"/>
        </w:rPr>
        <w:t>负责对现场办理的业务进行受理审核。</w:t>
      </w:r>
    </w:p>
    <w:p w:rsidR="00C40221" w:rsidRDefault="00672D43">
      <w:pPr>
        <w:pStyle w:val="affff4"/>
      </w:pPr>
      <w:r>
        <w:rPr>
          <w:rFonts w:hint="eastAsia"/>
        </w:rPr>
        <w:t>负责审查业务受理条件的符合性和申报材料的完整性。</w:t>
      </w:r>
    </w:p>
    <w:p w:rsidR="00C40221" w:rsidRDefault="00672D43">
      <w:pPr>
        <w:pStyle w:val="affff4"/>
      </w:pPr>
      <w:r>
        <w:rPr>
          <w:rFonts w:hint="eastAsia"/>
        </w:rPr>
        <w:t>负责维护业务相关信息。</w:t>
      </w:r>
    </w:p>
    <w:p w:rsidR="00C40221" w:rsidRDefault="00672D43">
      <w:pPr>
        <w:pStyle w:val="a6"/>
        <w:rPr>
          <w:rFonts w:hAnsi="黑体"/>
        </w:rPr>
      </w:pPr>
      <w:bookmarkStart w:id="111" w:name="_Toc14987"/>
      <w:r>
        <w:rPr>
          <w:rFonts w:hAnsi="黑体" w:hint="eastAsia"/>
        </w:rPr>
        <w:t>初审岗</w:t>
      </w:r>
      <w:bookmarkEnd w:id="111"/>
    </w:p>
    <w:p w:rsidR="00C40221" w:rsidRDefault="00672D43">
      <w:pPr>
        <w:pStyle w:val="afffffffb"/>
        <w:spacing w:before="156" w:after="156"/>
        <w:ind w:firstLine="420"/>
      </w:pPr>
      <w:r>
        <w:rPr>
          <w:rFonts w:hint="eastAsia"/>
        </w:rPr>
        <w:t>负责审核待遇领取人社会保障卡信息的准确性。</w:t>
      </w:r>
    </w:p>
    <w:p w:rsidR="00C40221" w:rsidRDefault="00672D43">
      <w:pPr>
        <w:pStyle w:val="a6"/>
        <w:rPr>
          <w:rFonts w:hAnsi="黑体"/>
        </w:rPr>
      </w:pPr>
      <w:bookmarkStart w:id="112" w:name="_Toc8184"/>
      <w:r>
        <w:rPr>
          <w:rFonts w:hAnsi="黑体" w:hint="eastAsia"/>
        </w:rPr>
        <w:t>复核岗</w:t>
      </w:r>
      <w:bookmarkEnd w:id="112"/>
    </w:p>
    <w:p w:rsidR="00C40221" w:rsidRDefault="00672D43">
      <w:pPr>
        <w:pStyle w:val="affff4"/>
      </w:pPr>
      <w:r>
        <w:rPr>
          <w:rFonts w:hint="eastAsia"/>
        </w:rPr>
        <w:t>负责复核待遇领取人社会保障卡信息的准确性。</w:t>
      </w:r>
    </w:p>
    <w:p w:rsidR="00C40221" w:rsidRDefault="00672D43">
      <w:pPr>
        <w:pStyle w:val="affff4"/>
      </w:pPr>
      <w:r>
        <w:rPr>
          <w:rFonts w:hint="eastAsia"/>
        </w:rPr>
        <w:t>负责对业务档案资料进行收集、整理并提交档案管理部门。</w:t>
      </w:r>
    </w:p>
    <w:p w:rsidR="00C40221" w:rsidRDefault="00672D43">
      <w:pPr>
        <w:pStyle w:val="a6"/>
      </w:pPr>
      <w:bookmarkStart w:id="113" w:name="_Toc16282"/>
      <w:r>
        <w:rPr>
          <w:rFonts w:hint="eastAsia"/>
        </w:rPr>
        <w:t>档案管理岗</w:t>
      </w:r>
      <w:bookmarkEnd w:id="113"/>
    </w:p>
    <w:p w:rsidR="00C40221" w:rsidRDefault="00672D43">
      <w:pPr>
        <w:pStyle w:val="afff9"/>
      </w:pPr>
      <w:r>
        <w:rPr>
          <w:rFonts w:asciiTheme="majorEastAsia" w:eastAsiaTheme="majorEastAsia" w:hAnsiTheme="majorEastAsia"/>
        </w:rPr>
        <w:t>负责档案的归档、保存和查询</w:t>
      </w:r>
      <w:r>
        <w:rPr>
          <w:rFonts w:hint="eastAsia"/>
        </w:rPr>
        <w:t>。</w:t>
      </w:r>
    </w:p>
    <w:p w:rsidR="00C40221" w:rsidRDefault="00672D43">
      <w:pPr>
        <w:pStyle w:val="a5"/>
        <w:ind w:left="0"/>
      </w:pPr>
      <w:bookmarkStart w:id="114" w:name="_Toc7718"/>
      <w:r>
        <w:rPr>
          <w:rFonts w:hint="eastAsia"/>
        </w:rPr>
        <w:t>流程</w:t>
      </w:r>
      <w:bookmarkEnd w:id="114"/>
    </w:p>
    <w:p w:rsidR="00C40221" w:rsidRDefault="00672D43">
      <w:pPr>
        <w:pStyle w:val="afff9"/>
      </w:pPr>
      <w:bookmarkStart w:id="115" w:name="_Hlk71744934"/>
      <w:r>
        <w:rPr>
          <w:rFonts w:hint="eastAsia"/>
        </w:rPr>
        <w:t>城乡居民基本养老保险待遇发放账户维护申请办理流程</w:t>
      </w:r>
      <w:bookmarkEnd w:id="115"/>
      <w:r>
        <w:rPr>
          <w:rFonts w:hint="eastAsia"/>
        </w:rPr>
        <w:t>应符合GB/T 32621要求，流程图见附录A。</w:t>
      </w:r>
    </w:p>
    <w:p w:rsidR="00C40221" w:rsidRDefault="00672D43">
      <w:pPr>
        <w:pStyle w:val="a5"/>
        <w:ind w:left="0"/>
      </w:pPr>
      <w:bookmarkStart w:id="116" w:name="_Toc666"/>
      <w:r>
        <w:rPr>
          <w:rFonts w:hint="eastAsia"/>
        </w:rPr>
        <w:t>要求</w:t>
      </w:r>
      <w:bookmarkEnd w:id="116"/>
    </w:p>
    <w:p w:rsidR="00C40221" w:rsidRDefault="00672D43">
      <w:pPr>
        <w:pStyle w:val="a6"/>
      </w:pPr>
      <w:bookmarkStart w:id="117" w:name="_Toc27564"/>
      <w:bookmarkStart w:id="118" w:name="_Toc433299106"/>
      <w:bookmarkStart w:id="119" w:name="_Toc477204697"/>
      <w:bookmarkStart w:id="120" w:name="_Toc432678758"/>
      <w:bookmarkStart w:id="121" w:name="_Toc432679191"/>
      <w:bookmarkStart w:id="122" w:name="_Toc433299271"/>
      <w:bookmarkStart w:id="123" w:name="_Toc432494924"/>
      <w:bookmarkStart w:id="124" w:name="_Toc475651869"/>
      <w:bookmarkStart w:id="125" w:name="_Toc475653964"/>
      <w:bookmarkStart w:id="126" w:name="_Toc476558030"/>
      <w:bookmarkStart w:id="127" w:name="_Toc475051554"/>
      <w:r>
        <w:rPr>
          <w:rFonts w:hint="eastAsia"/>
        </w:rPr>
        <w:t>申请</w:t>
      </w:r>
      <w:bookmarkEnd w:id="117"/>
    </w:p>
    <w:p w:rsidR="00C40221" w:rsidRDefault="00672D43">
      <w:pPr>
        <w:pStyle w:val="a7"/>
        <w:spacing w:before="156" w:after="156"/>
      </w:pPr>
      <w:r>
        <w:rPr>
          <w:rFonts w:hint="eastAsia"/>
        </w:rPr>
        <w:t>申报对象</w:t>
      </w:r>
    </w:p>
    <w:p w:rsidR="00C40221" w:rsidRDefault="00672D43">
      <w:pPr>
        <w:pStyle w:val="afffffffb"/>
        <w:spacing w:before="156" w:after="156"/>
        <w:ind w:firstLine="420"/>
      </w:pPr>
      <w:r>
        <w:rPr>
          <w:rFonts w:hint="eastAsia"/>
        </w:rPr>
        <w:t>申请维护基本养老保险待遇发放账户的城乡居民参保人或其亲属。</w:t>
      </w:r>
    </w:p>
    <w:p w:rsidR="00C40221" w:rsidRDefault="00672D43">
      <w:pPr>
        <w:pStyle w:val="a7"/>
        <w:spacing w:before="156" w:after="156"/>
      </w:pPr>
      <w:r>
        <w:rPr>
          <w:rFonts w:hint="eastAsia"/>
        </w:rPr>
        <w:t>申报方式</w:t>
      </w:r>
    </w:p>
    <w:p w:rsidR="00C40221" w:rsidRDefault="00672D43">
      <w:pPr>
        <w:pStyle w:val="afffffff0"/>
      </w:pPr>
      <w:r>
        <w:rPr>
          <w:rFonts w:hint="eastAsia"/>
        </w:rPr>
        <w:t>维护待遇领取人社会保障卡信息的：参保人可通过登录网站、移动应用等互联网服务渠道线上办理，或在各级社保经办机构综合服务大厅或社保卡服务网点现场办理。</w:t>
      </w:r>
    </w:p>
    <w:p w:rsidR="00C40221" w:rsidRDefault="00672D43">
      <w:pPr>
        <w:pStyle w:val="afffffff0"/>
      </w:pPr>
      <w:proofErr w:type="gramStart"/>
      <w:r>
        <w:rPr>
          <w:rFonts w:hint="eastAsia"/>
        </w:rPr>
        <w:lastRenderedPageBreak/>
        <w:t>维护非</w:t>
      </w:r>
      <w:proofErr w:type="gramEnd"/>
      <w:r>
        <w:rPr>
          <w:rFonts w:hint="eastAsia"/>
        </w:rPr>
        <w:t>待遇领取人社会保障卡信息的：申请人在各级社保经办机构综合服务大厅现场办理。</w:t>
      </w:r>
    </w:p>
    <w:p w:rsidR="00C40221" w:rsidRDefault="00672D43">
      <w:pPr>
        <w:pStyle w:val="a7"/>
        <w:spacing w:before="156" w:after="156"/>
      </w:pPr>
      <w:r>
        <w:rPr>
          <w:rFonts w:hint="eastAsia"/>
        </w:rPr>
        <w:t>申报材料</w:t>
      </w:r>
    </w:p>
    <w:p w:rsidR="00C40221" w:rsidRDefault="00672D43">
      <w:pPr>
        <w:pStyle w:val="a8"/>
        <w:spacing w:before="156" w:after="156"/>
      </w:pPr>
      <w:r>
        <w:rPr>
          <w:rFonts w:hint="eastAsia"/>
        </w:rPr>
        <w:t>线上申报</w:t>
      </w:r>
    </w:p>
    <w:p w:rsidR="00C40221" w:rsidRDefault="00672D43">
      <w:pPr>
        <w:pStyle w:val="afffffffb"/>
        <w:spacing w:before="156" w:after="156"/>
        <w:ind w:firstLine="420"/>
        <w:rPr>
          <w:rStyle w:val="NormalCharacter"/>
          <w:rFonts w:ascii="Times New Roman"/>
          <w:bCs/>
        </w:rPr>
      </w:pPr>
      <w:r>
        <w:rPr>
          <w:rStyle w:val="NormalCharacter"/>
          <w:rFonts w:ascii="Times New Roman" w:hint="eastAsia"/>
          <w:bCs/>
        </w:rPr>
        <w:t>申请人根据系统提示录入信息。</w:t>
      </w:r>
    </w:p>
    <w:p w:rsidR="00C40221" w:rsidRDefault="00672D43">
      <w:pPr>
        <w:pStyle w:val="a8"/>
        <w:spacing w:before="156" w:after="156"/>
      </w:pPr>
      <w:r>
        <w:rPr>
          <w:rFonts w:hint="eastAsia"/>
        </w:rPr>
        <w:t>窗口申报</w:t>
      </w:r>
    </w:p>
    <w:p w:rsidR="00C40221" w:rsidRDefault="00672D43">
      <w:pPr>
        <w:pStyle w:val="afff9"/>
      </w:pPr>
      <w:r>
        <w:rPr>
          <w:rFonts w:hint="eastAsia"/>
        </w:rPr>
        <w:t>申请人应提供以下材料：</w:t>
      </w:r>
    </w:p>
    <w:p w:rsidR="00C40221" w:rsidRDefault="00672D43">
      <w:pPr>
        <w:pStyle w:val="affffffff2"/>
        <w:numPr>
          <w:ilvl w:val="0"/>
          <w:numId w:val="22"/>
        </w:numPr>
        <w:tabs>
          <w:tab w:val="clear" w:pos="840"/>
          <w:tab w:val="left" w:pos="839"/>
          <w:tab w:val="left" w:pos="851"/>
        </w:tabs>
        <w:ind w:left="11" w:firstLine="414"/>
      </w:pPr>
      <w:r>
        <w:rPr>
          <w:rFonts w:hint="eastAsia"/>
        </w:rPr>
        <w:t>参保人社会保障卡原件（影像归档）；</w:t>
      </w:r>
    </w:p>
    <w:p w:rsidR="00C40221" w:rsidRDefault="00672D43">
      <w:pPr>
        <w:pStyle w:val="affffffff2"/>
        <w:numPr>
          <w:ilvl w:val="0"/>
          <w:numId w:val="22"/>
        </w:numPr>
        <w:tabs>
          <w:tab w:val="clear" w:pos="840"/>
          <w:tab w:val="left" w:pos="839"/>
          <w:tab w:val="left" w:pos="851"/>
        </w:tabs>
        <w:ind w:left="11" w:firstLine="414"/>
      </w:pPr>
      <w:r>
        <w:rPr>
          <w:rFonts w:hint="eastAsia"/>
        </w:rPr>
        <w:t>《社会保险经办业务证明事项告知承诺制承诺书（一）》（见附录 B）</w:t>
      </w:r>
    </w:p>
    <w:p w:rsidR="00C40221" w:rsidRDefault="00672D43">
      <w:pPr>
        <w:pStyle w:val="affffffff2"/>
        <w:numPr>
          <w:ilvl w:val="0"/>
          <w:numId w:val="22"/>
        </w:numPr>
        <w:tabs>
          <w:tab w:val="clear" w:pos="840"/>
          <w:tab w:val="left" w:pos="839"/>
          <w:tab w:val="left" w:pos="851"/>
        </w:tabs>
        <w:ind w:left="11" w:firstLine="414"/>
      </w:pPr>
      <w:r>
        <w:rPr>
          <w:rFonts w:hint="eastAsia"/>
        </w:rPr>
        <w:t>委托他人办理的，应提供被委托人社会保障卡或其他有效身份证件原件（影像归档）；</w:t>
      </w:r>
    </w:p>
    <w:p w:rsidR="00C40221" w:rsidRDefault="00672D43">
      <w:pPr>
        <w:pStyle w:val="affffffff2"/>
        <w:numPr>
          <w:ilvl w:val="0"/>
          <w:numId w:val="22"/>
        </w:numPr>
        <w:tabs>
          <w:tab w:val="clear" w:pos="840"/>
          <w:tab w:val="left" w:pos="839"/>
          <w:tab w:val="left" w:pos="851"/>
        </w:tabs>
        <w:ind w:left="11" w:firstLine="414"/>
      </w:pPr>
      <w:r>
        <w:rPr>
          <w:rFonts w:hint="eastAsia"/>
        </w:rPr>
        <w:t>申请维护遗属社会保障卡信息的，应提供《城乡居民基本养老保险注销登记表》见附录C（影像归档）。</w:t>
      </w:r>
    </w:p>
    <w:p w:rsidR="00C40221" w:rsidRDefault="00672D43">
      <w:pPr>
        <w:pStyle w:val="a6"/>
      </w:pPr>
      <w:bookmarkStart w:id="128" w:name="_Toc26906"/>
      <w:bookmarkEnd w:id="118"/>
      <w:bookmarkEnd w:id="119"/>
      <w:bookmarkEnd w:id="120"/>
      <w:bookmarkEnd w:id="121"/>
      <w:bookmarkEnd w:id="122"/>
      <w:bookmarkEnd w:id="123"/>
      <w:bookmarkEnd w:id="124"/>
      <w:bookmarkEnd w:id="125"/>
      <w:bookmarkEnd w:id="126"/>
      <w:bookmarkEnd w:id="127"/>
      <w:r>
        <w:rPr>
          <w:rFonts w:hint="eastAsia"/>
        </w:rPr>
        <w:t>受理</w:t>
      </w:r>
      <w:bookmarkEnd w:id="128"/>
    </w:p>
    <w:p w:rsidR="00C40221" w:rsidRDefault="00672D43">
      <w:pPr>
        <w:pStyle w:val="affff4"/>
      </w:pPr>
      <w:r>
        <w:rPr>
          <w:rFonts w:hint="eastAsia"/>
        </w:rPr>
        <w:t>通过线上服务渠道申报的，系统自动审核录入信息的完整性和准确性：</w:t>
      </w:r>
    </w:p>
    <w:p w:rsidR="00C40221" w:rsidRDefault="00672D43">
      <w:pPr>
        <w:pStyle w:val="affffffff2"/>
        <w:numPr>
          <w:ilvl w:val="0"/>
          <w:numId w:val="23"/>
        </w:numPr>
        <w:tabs>
          <w:tab w:val="clear" w:pos="851"/>
        </w:tabs>
      </w:pPr>
      <w:r>
        <w:rPr>
          <w:rFonts w:hint="eastAsia"/>
        </w:rPr>
        <w:t>信息完整且准确的，审核通过；</w:t>
      </w:r>
    </w:p>
    <w:p w:rsidR="00C40221" w:rsidRDefault="00672D43">
      <w:pPr>
        <w:pStyle w:val="affffffff2"/>
        <w:numPr>
          <w:ilvl w:val="0"/>
          <w:numId w:val="23"/>
        </w:numPr>
        <w:tabs>
          <w:tab w:val="clear" w:pos="851"/>
        </w:tabs>
      </w:pPr>
      <w:r>
        <w:rPr>
          <w:rFonts w:hint="eastAsia"/>
        </w:rPr>
        <w:t>信息不完整或不准确的，审核不通过。</w:t>
      </w:r>
    </w:p>
    <w:p w:rsidR="00C40221" w:rsidRDefault="00672D43">
      <w:pPr>
        <w:pStyle w:val="affff4"/>
      </w:pPr>
      <w:r>
        <w:rPr>
          <w:rFonts w:hint="eastAsia"/>
        </w:rPr>
        <w:t>通过现场办理的，综合</w:t>
      </w:r>
      <w:proofErr w:type="gramStart"/>
      <w:r>
        <w:rPr>
          <w:rFonts w:hint="eastAsia"/>
        </w:rPr>
        <w:t>柜员岗审核</w:t>
      </w:r>
      <w:proofErr w:type="gramEnd"/>
      <w:r>
        <w:rPr>
          <w:rFonts w:hint="eastAsia"/>
        </w:rPr>
        <w:t>业务受理条件的符合性和现场提交材料的完整性：</w:t>
      </w:r>
    </w:p>
    <w:p w:rsidR="00C40221" w:rsidRDefault="00672D43">
      <w:pPr>
        <w:pStyle w:val="affffffff2"/>
        <w:numPr>
          <w:ilvl w:val="0"/>
          <w:numId w:val="24"/>
        </w:numPr>
        <w:tabs>
          <w:tab w:val="clear" w:pos="851"/>
        </w:tabs>
      </w:pPr>
      <w:r>
        <w:rPr>
          <w:rFonts w:hint="eastAsia"/>
        </w:rPr>
        <w:t>符合条件且材料完整的，扫描材料，在系统内维护社会保障卡信息，生成参保个人领取社会保险待遇（代付）申请表（影像归档），经申请人签字扫描后交申请人留存，使用非本人社会保障卡的，转复核岗；</w:t>
      </w:r>
    </w:p>
    <w:p w:rsidR="00C40221" w:rsidRDefault="00672D43">
      <w:pPr>
        <w:pStyle w:val="affffffff2"/>
        <w:numPr>
          <w:ilvl w:val="0"/>
          <w:numId w:val="24"/>
        </w:numPr>
        <w:tabs>
          <w:tab w:val="clear" w:pos="851"/>
        </w:tabs>
      </w:pPr>
      <w:r>
        <w:rPr>
          <w:rFonts w:hint="eastAsia"/>
        </w:rPr>
        <w:t>不符合条件或材料不完整的，退回申请人并一次性告知。</w:t>
      </w:r>
    </w:p>
    <w:p w:rsidR="00C40221" w:rsidRDefault="00672D43">
      <w:pPr>
        <w:pStyle w:val="a6"/>
      </w:pPr>
      <w:bookmarkStart w:id="129" w:name="_Toc4880"/>
      <w:r>
        <w:rPr>
          <w:rFonts w:hint="eastAsia"/>
        </w:rPr>
        <w:t>初审</w:t>
      </w:r>
      <w:bookmarkEnd w:id="129"/>
    </w:p>
    <w:p w:rsidR="00C40221" w:rsidRDefault="00672D43">
      <w:pPr>
        <w:pStyle w:val="afff9"/>
      </w:pPr>
      <w:r>
        <w:rPr>
          <w:rFonts w:hint="eastAsia"/>
        </w:rPr>
        <w:t>初审岗审核社会保障卡信息的准确性：</w:t>
      </w:r>
    </w:p>
    <w:p w:rsidR="00C40221" w:rsidRDefault="00672D43">
      <w:pPr>
        <w:pStyle w:val="affffffff2"/>
        <w:numPr>
          <w:ilvl w:val="0"/>
          <w:numId w:val="25"/>
        </w:numPr>
        <w:tabs>
          <w:tab w:val="clear" w:pos="840"/>
          <w:tab w:val="left" w:pos="839"/>
          <w:tab w:val="left" w:pos="851"/>
        </w:tabs>
        <w:ind w:left="11" w:firstLine="414"/>
      </w:pPr>
      <w:r>
        <w:rPr>
          <w:rFonts w:hint="eastAsia"/>
        </w:rPr>
        <w:t>信息无误的，审核通过，转审核岗；</w:t>
      </w:r>
    </w:p>
    <w:p w:rsidR="00C40221" w:rsidRDefault="00672D43">
      <w:pPr>
        <w:pStyle w:val="affffffff2"/>
        <w:numPr>
          <w:ilvl w:val="0"/>
          <w:numId w:val="25"/>
        </w:numPr>
        <w:tabs>
          <w:tab w:val="clear" w:pos="840"/>
          <w:tab w:val="left" w:pos="839"/>
          <w:tab w:val="left" w:pos="851"/>
        </w:tabs>
        <w:ind w:left="11" w:firstLine="414"/>
      </w:pPr>
      <w:r>
        <w:rPr>
          <w:rFonts w:hint="eastAsia"/>
        </w:rPr>
        <w:t>信息有误的，审核不通过。</w:t>
      </w:r>
    </w:p>
    <w:p w:rsidR="00C40221" w:rsidRDefault="00672D43">
      <w:pPr>
        <w:pStyle w:val="a6"/>
      </w:pPr>
      <w:bookmarkStart w:id="130" w:name="_Toc2525"/>
      <w:r>
        <w:rPr>
          <w:rFonts w:hint="eastAsia"/>
        </w:rPr>
        <w:t>复核</w:t>
      </w:r>
      <w:bookmarkEnd w:id="130"/>
    </w:p>
    <w:p w:rsidR="00C40221" w:rsidRDefault="00672D43">
      <w:pPr>
        <w:pStyle w:val="afff9"/>
      </w:pPr>
      <w:r>
        <w:rPr>
          <w:rFonts w:hint="eastAsia"/>
        </w:rPr>
        <w:t>复核岗复核社会保障卡信息的准确性：</w:t>
      </w:r>
    </w:p>
    <w:p w:rsidR="00C40221" w:rsidRDefault="00672D43">
      <w:pPr>
        <w:pStyle w:val="affffffff2"/>
        <w:numPr>
          <w:ilvl w:val="0"/>
          <w:numId w:val="26"/>
        </w:numPr>
        <w:tabs>
          <w:tab w:val="clear" w:pos="851"/>
        </w:tabs>
        <w:ind w:left="11" w:firstLine="414"/>
      </w:pPr>
      <w:r>
        <w:rPr>
          <w:rFonts w:hint="eastAsia"/>
        </w:rPr>
        <w:t>信息无误的，审核通过；</w:t>
      </w:r>
    </w:p>
    <w:p w:rsidR="00C40221" w:rsidRPr="00A21D3B" w:rsidRDefault="00672D43">
      <w:pPr>
        <w:pStyle w:val="affffffff2"/>
        <w:numPr>
          <w:ilvl w:val="0"/>
          <w:numId w:val="26"/>
        </w:numPr>
        <w:tabs>
          <w:tab w:val="clear" w:pos="851"/>
        </w:tabs>
        <w:ind w:left="11" w:firstLine="414"/>
      </w:pPr>
      <w:r w:rsidRPr="00A21D3B">
        <w:rPr>
          <w:rFonts w:hint="eastAsia"/>
        </w:rPr>
        <w:t>信息有误的，审核不通过退回上一环节并注明原因。</w:t>
      </w:r>
    </w:p>
    <w:p w:rsidR="00C40221" w:rsidRDefault="00672D43">
      <w:pPr>
        <w:pStyle w:val="a6"/>
      </w:pPr>
      <w:bookmarkStart w:id="131" w:name="_Toc29975"/>
      <w:r>
        <w:rPr>
          <w:rFonts w:hint="eastAsia"/>
        </w:rPr>
        <w:t>办理时限</w:t>
      </w:r>
      <w:bookmarkEnd w:id="131"/>
    </w:p>
    <w:p w:rsidR="00C40221" w:rsidRDefault="00672D43">
      <w:pPr>
        <w:pStyle w:val="affff4"/>
      </w:pPr>
      <w:r>
        <w:rPr>
          <w:rFonts w:hint="eastAsia"/>
        </w:rPr>
        <w:t>维护待遇领取人社会保障卡信息：即时办结。</w:t>
      </w:r>
    </w:p>
    <w:p w:rsidR="00C40221" w:rsidRDefault="00672D43">
      <w:pPr>
        <w:pStyle w:val="affff4"/>
      </w:pPr>
      <w:proofErr w:type="gramStart"/>
      <w:r>
        <w:rPr>
          <w:rFonts w:hint="eastAsia"/>
        </w:rPr>
        <w:t>维护非</w:t>
      </w:r>
      <w:proofErr w:type="gramEnd"/>
      <w:r>
        <w:rPr>
          <w:rFonts w:hint="eastAsia"/>
        </w:rPr>
        <w:t>待遇领取人社会保障卡信息：3个工作日。</w:t>
      </w:r>
    </w:p>
    <w:p w:rsidR="00C40221" w:rsidRDefault="00672D43">
      <w:pPr>
        <w:pStyle w:val="a6"/>
      </w:pPr>
      <w:bookmarkStart w:id="132" w:name="_Toc31607"/>
      <w:r>
        <w:rPr>
          <w:rFonts w:hint="eastAsia"/>
        </w:rPr>
        <w:t>归档</w:t>
      </w:r>
      <w:bookmarkEnd w:id="132"/>
    </w:p>
    <w:p w:rsidR="00C40221" w:rsidRDefault="00672D43">
      <w:pPr>
        <w:pStyle w:val="affff4"/>
      </w:pPr>
      <w:r>
        <w:rPr>
          <w:rFonts w:hint="eastAsia"/>
        </w:rPr>
        <w:t>复核岗收集、整理影像或纸质材料并定期提交档案管理部门。</w:t>
      </w:r>
    </w:p>
    <w:p w:rsidR="00C40221" w:rsidRDefault="00672D43">
      <w:pPr>
        <w:pStyle w:val="affff4"/>
      </w:pPr>
      <w:r>
        <w:rPr>
          <w:rFonts w:hint="eastAsia"/>
        </w:rPr>
        <w:t>档案管理部门定期收集、核对纸质和影像资料，并按规定建档保存。</w:t>
      </w:r>
    </w:p>
    <w:p w:rsidR="00C40221" w:rsidRDefault="00672D43">
      <w:pPr>
        <w:pStyle w:val="a5"/>
        <w:ind w:left="0"/>
      </w:pPr>
      <w:bookmarkStart w:id="133" w:name="_Toc11104"/>
      <w:r>
        <w:rPr>
          <w:rFonts w:hint="eastAsia"/>
        </w:rPr>
        <w:lastRenderedPageBreak/>
        <w:t>档案管理和查询</w:t>
      </w:r>
      <w:bookmarkEnd w:id="133"/>
    </w:p>
    <w:p w:rsidR="00C40221" w:rsidRDefault="00672D43">
      <w:pPr>
        <w:pStyle w:val="a6"/>
      </w:pPr>
      <w:bookmarkStart w:id="134" w:name="_Toc16635"/>
      <w:r>
        <w:rPr>
          <w:rFonts w:hint="eastAsia"/>
        </w:rPr>
        <w:t>管理</w:t>
      </w:r>
      <w:bookmarkEnd w:id="134"/>
    </w:p>
    <w:p w:rsidR="00C40221" w:rsidRDefault="00672D43">
      <w:pPr>
        <w:pStyle w:val="afffffffb"/>
        <w:ind w:firstLine="420"/>
        <w:rPr>
          <w:rFonts w:ascii="黑体" w:eastAsia="黑体" w:hAnsi="黑体" w:cs="宋体"/>
          <w:szCs w:val="28"/>
        </w:rPr>
      </w:pPr>
      <w:bookmarkStart w:id="135" w:name="_Hlk69741396"/>
      <w:r>
        <w:rPr>
          <w:rFonts w:hint="eastAsia"/>
        </w:rPr>
        <w:t>档案</w:t>
      </w:r>
      <w:bookmarkEnd w:id="135"/>
      <w:r>
        <w:rPr>
          <w:rFonts w:hint="eastAsia"/>
        </w:rPr>
        <w:t>管理应符合</w:t>
      </w:r>
      <w:r>
        <w:t>GB/T 31599</w:t>
      </w:r>
      <w:r>
        <w:rPr>
          <w:rFonts w:hint="eastAsia"/>
        </w:rPr>
        <w:t>的规定。</w:t>
      </w:r>
    </w:p>
    <w:p w:rsidR="00C40221" w:rsidRDefault="00672D43">
      <w:pPr>
        <w:pStyle w:val="a6"/>
      </w:pPr>
      <w:bookmarkStart w:id="136" w:name="_Toc1240"/>
      <w:r>
        <w:rPr>
          <w:rFonts w:hint="eastAsia"/>
        </w:rPr>
        <w:t>查询</w:t>
      </w:r>
      <w:bookmarkEnd w:id="136"/>
    </w:p>
    <w:p w:rsidR="00C40221" w:rsidRDefault="00672D43">
      <w:pPr>
        <w:pStyle w:val="afffffffb"/>
        <w:ind w:firstLine="420"/>
      </w:pPr>
      <w:bookmarkStart w:id="137" w:name="_Hlk71720334"/>
      <w:bookmarkStart w:id="138" w:name="_Hlk71745690"/>
      <w:r>
        <w:rPr>
          <w:rFonts w:hint="eastAsia"/>
        </w:rPr>
        <w:t>社会保险经办机构</w:t>
      </w:r>
      <w:bookmarkEnd w:id="137"/>
      <w:r>
        <w:t>应按相关规定</w:t>
      </w:r>
      <w:r>
        <w:rPr>
          <w:rFonts w:hint="eastAsia"/>
        </w:rPr>
        <w:t>提供</w:t>
      </w:r>
      <w:r>
        <w:rPr>
          <w:rFonts w:hAnsi="宋体" w:hint="eastAsia"/>
        </w:rPr>
        <w:t>档案</w:t>
      </w:r>
      <w:r>
        <w:t>查询服务。</w:t>
      </w:r>
    </w:p>
    <w:p w:rsidR="00C40221" w:rsidRDefault="00672D43">
      <w:pPr>
        <w:pStyle w:val="a5"/>
        <w:ind w:left="0"/>
      </w:pPr>
      <w:bookmarkStart w:id="139" w:name="_Toc3362"/>
      <w:bookmarkEnd w:id="138"/>
      <w:r>
        <w:rPr>
          <w:rFonts w:hint="eastAsia"/>
        </w:rPr>
        <w:t>监督、评价与改进</w:t>
      </w:r>
      <w:bookmarkEnd w:id="139"/>
    </w:p>
    <w:p w:rsidR="00C40221" w:rsidRDefault="00672D43">
      <w:pPr>
        <w:pStyle w:val="a6"/>
      </w:pPr>
      <w:bookmarkStart w:id="140" w:name="_Toc4818"/>
      <w:r>
        <w:rPr>
          <w:rFonts w:hint="eastAsia"/>
        </w:rPr>
        <w:t>监督</w:t>
      </w:r>
      <w:bookmarkEnd w:id="140"/>
    </w:p>
    <w:p w:rsidR="00C40221" w:rsidRDefault="00672D43">
      <w:pPr>
        <w:pStyle w:val="affff4"/>
      </w:pPr>
      <w:r>
        <w:rPr>
          <w:rFonts w:hint="eastAsia"/>
        </w:rPr>
        <w:t>社会保险经办机构应建立内部管理制度，强化服务质量考评，严控岗位风险点，实行内部监督。</w:t>
      </w:r>
    </w:p>
    <w:p w:rsidR="00C40221" w:rsidRDefault="00672D43">
      <w:pPr>
        <w:pStyle w:val="affff4"/>
      </w:pPr>
      <w:r>
        <w:rPr>
          <w:rFonts w:hint="eastAsia"/>
        </w:rPr>
        <w:t>社会保险经办机构应实行服务信息公开, 以公布服务指南等形式向社会公示服务内容、依据、程序、时限、办理业务所需资料、投诉渠道等信息，接收行政监督和社会监督。</w:t>
      </w:r>
    </w:p>
    <w:p w:rsidR="00C40221" w:rsidRDefault="00672D43">
      <w:pPr>
        <w:pStyle w:val="a6"/>
      </w:pPr>
      <w:r>
        <w:rPr>
          <w:rFonts w:hint="eastAsia"/>
        </w:rPr>
        <w:t xml:space="preserve"> </w:t>
      </w:r>
      <w:bookmarkStart w:id="141" w:name="_Toc6024"/>
      <w:r>
        <w:rPr>
          <w:rFonts w:hint="eastAsia"/>
        </w:rPr>
        <w:t>评价</w:t>
      </w:r>
      <w:bookmarkEnd w:id="141"/>
    </w:p>
    <w:p w:rsidR="00C40221" w:rsidRDefault="00672D43">
      <w:pPr>
        <w:pStyle w:val="afffffffb"/>
        <w:ind w:firstLine="420"/>
      </w:pPr>
      <w:r>
        <w:rPr>
          <w:rFonts w:hint="eastAsia"/>
        </w:rPr>
        <w:t>社会保险经办机构</w:t>
      </w:r>
      <w:r>
        <w:t>应按照GB/T 34414的规定</w:t>
      </w:r>
      <w:r>
        <w:rPr>
          <w:rFonts w:hint="eastAsia"/>
        </w:rPr>
        <w:t>定期开展</w:t>
      </w:r>
      <w:r>
        <w:t>绩效评价。</w:t>
      </w:r>
    </w:p>
    <w:p w:rsidR="00C40221" w:rsidRDefault="00672D43">
      <w:pPr>
        <w:pStyle w:val="a6"/>
      </w:pPr>
      <w:r>
        <w:rPr>
          <w:rFonts w:hint="eastAsia"/>
        </w:rPr>
        <w:t xml:space="preserve"> </w:t>
      </w:r>
      <w:bookmarkStart w:id="142" w:name="_Toc13250"/>
      <w:r>
        <w:rPr>
          <w:rFonts w:hint="eastAsia"/>
        </w:rPr>
        <w:t>改进</w:t>
      </w:r>
      <w:bookmarkEnd w:id="142"/>
    </w:p>
    <w:p w:rsidR="00C40221" w:rsidRDefault="00672D43">
      <w:pPr>
        <w:pStyle w:val="afffffffb"/>
        <w:ind w:firstLine="420"/>
      </w:pPr>
      <w:r>
        <w:rPr>
          <w:rFonts w:hint="eastAsia"/>
        </w:rPr>
        <w:t>社会保险经办机构根据</w:t>
      </w:r>
      <w:r>
        <w:t>国家政务服务改革</w:t>
      </w:r>
      <w:r>
        <w:rPr>
          <w:rFonts w:hint="eastAsia"/>
        </w:rPr>
        <w:t>的新</w:t>
      </w:r>
      <w:r>
        <w:t>要求，结合服务对象合理化意见、建议，</w:t>
      </w:r>
      <w:r>
        <w:rPr>
          <w:rFonts w:hint="eastAsia"/>
        </w:rPr>
        <w:t>不断完善服务体系、提高服务质量满意度、创新</w:t>
      </w:r>
      <w:r>
        <w:t>服务</w:t>
      </w:r>
      <w:r>
        <w:rPr>
          <w:rFonts w:hint="eastAsia"/>
        </w:rPr>
        <w:t>手段、</w:t>
      </w:r>
      <w:r>
        <w:t>持续优化服务流程</w:t>
      </w:r>
      <w:r>
        <w:rPr>
          <w:rFonts w:hint="eastAsia"/>
        </w:rPr>
        <w:t>、</w:t>
      </w:r>
      <w:r>
        <w:t>精简相关证明材料，提高服务效能。</w:t>
      </w:r>
      <w:bookmarkEnd w:id="110"/>
    </w:p>
    <w:p w:rsidR="00C40221" w:rsidRDefault="00672D43">
      <w:r>
        <w:br w:type="page"/>
      </w:r>
    </w:p>
    <w:p w:rsidR="00C40221" w:rsidRDefault="00C40221">
      <w:pPr>
        <w:pStyle w:val="af4"/>
        <w:rPr>
          <w:vanish w:val="0"/>
        </w:rPr>
      </w:pPr>
      <w:bookmarkStart w:id="143" w:name="BookMark5"/>
      <w:bookmarkEnd w:id="24"/>
      <w:bookmarkEnd w:id="66"/>
    </w:p>
    <w:p w:rsidR="00C40221" w:rsidRDefault="00C40221">
      <w:pPr>
        <w:pStyle w:val="af8"/>
        <w:rPr>
          <w:vanish w:val="0"/>
        </w:rPr>
      </w:pPr>
    </w:p>
    <w:p w:rsidR="00C40221" w:rsidRDefault="00C40221">
      <w:pPr>
        <w:pStyle w:val="afd"/>
        <w:spacing w:before="0" w:afterLines="0" w:after="0"/>
      </w:pPr>
      <w:bookmarkStart w:id="144" w:name="_Toc23796"/>
      <w:bookmarkEnd w:id="144"/>
    </w:p>
    <w:p w:rsidR="00C40221" w:rsidRDefault="00672D43">
      <w:pPr>
        <w:pStyle w:val="afd"/>
        <w:numPr>
          <w:ilvl w:val="0"/>
          <w:numId w:val="0"/>
        </w:numPr>
        <w:spacing w:before="0" w:afterLines="0" w:after="0"/>
      </w:pPr>
      <w:bookmarkStart w:id="145" w:name="_Toc12523"/>
      <w:r>
        <w:rPr>
          <w:rFonts w:hint="eastAsia"/>
        </w:rPr>
        <w:t>（规范性）</w:t>
      </w:r>
      <w:bookmarkEnd w:id="145"/>
    </w:p>
    <w:p w:rsidR="00C40221" w:rsidRDefault="00672D43">
      <w:pPr>
        <w:pStyle w:val="afd"/>
        <w:numPr>
          <w:ilvl w:val="0"/>
          <w:numId w:val="0"/>
        </w:numPr>
        <w:spacing w:before="0" w:afterLines="0" w:after="0"/>
      </w:pPr>
      <w:bookmarkStart w:id="146" w:name="_Toc10955"/>
      <w:r>
        <w:rPr>
          <w:rFonts w:hint="eastAsia"/>
        </w:rPr>
        <w:t>城乡居民基本养老保险待遇发放账户维护申请办理流程图</w:t>
      </w:r>
      <w:bookmarkEnd w:id="146"/>
    </w:p>
    <w:p w:rsidR="00C40221" w:rsidRDefault="00C40221">
      <w:pPr>
        <w:pStyle w:val="afff9"/>
        <w:spacing w:line="360" w:lineRule="auto"/>
        <w:ind w:leftChars="202" w:left="705" w:hangingChars="134" w:hanging="281"/>
        <w:jc w:val="left"/>
        <w:rPr>
          <w:rFonts w:hAnsi="宋体" w:cs="宋体"/>
        </w:rPr>
      </w:pPr>
      <w:bookmarkStart w:id="147" w:name="_Toc15251"/>
      <w:bookmarkStart w:id="148" w:name="_Toc13966"/>
      <w:bookmarkStart w:id="149" w:name="_Toc20165"/>
      <w:bookmarkStart w:id="150" w:name="_Toc30443"/>
      <w:bookmarkStart w:id="151" w:name="_Toc26856"/>
    </w:p>
    <w:p w:rsidR="00C40221" w:rsidRDefault="00672D43">
      <w:pPr>
        <w:pStyle w:val="afff9"/>
        <w:spacing w:line="360" w:lineRule="auto"/>
        <w:ind w:leftChars="202" w:left="705" w:hangingChars="134" w:hanging="281"/>
        <w:jc w:val="left"/>
        <w:rPr>
          <w:rFonts w:hAnsi="宋体" w:cs="宋体"/>
        </w:rPr>
      </w:pPr>
      <w:r>
        <w:rPr>
          <w:rFonts w:hAnsi="宋体" w:cs="宋体" w:hint="eastAsia"/>
        </w:rPr>
        <w:t>A.1</w:t>
      </w:r>
      <w:bookmarkEnd w:id="147"/>
      <w:bookmarkEnd w:id="148"/>
      <w:r>
        <w:rPr>
          <w:rFonts w:hAnsi="宋体" w:cs="宋体" w:hint="eastAsia"/>
        </w:rPr>
        <w:t>城乡居民基本养老保险待遇发放账户维护申请办理流程图</w:t>
      </w:r>
      <w:bookmarkEnd w:id="149"/>
      <w:bookmarkEnd w:id="150"/>
      <w:bookmarkEnd w:id="151"/>
    </w:p>
    <w:p w:rsidR="00C40221" w:rsidRDefault="00C40221">
      <w:pPr>
        <w:pStyle w:val="afff9"/>
        <w:spacing w:line="360" w:lineRule="auto"/>
        <w:ind w:leftChars="202" w:left="705" w:hangingChars="134" w:hanging="281"/>
        <w:jc w:val="left"/>
        <w:rPr>
          <w:rFonts w:hAnsi="宋体" w:cs="宋体"/>
        </w:rPr>
      </w:pPr>
    </w:p>
    <w:p w:rsidR="00C40221" w:rsidRDefault="00672D43">
      <w:pPr>
        <w:pStyle w:val="afff9"/>
        <w:spacing w:line="360" w:lineRule="auto"/>
        <w:ind w:leftChars="202" w:left="705" w:hangingChars="134" w:hanging="281"/>
        <w:jc w:val="center"/>
        <w:rPr>
          <w:rFonts w:ascii="黑体" w:eastAsia="黑体" w:hAnsi="黑体" w:cs="黑体"/>
        </w:rPr>
      </w:pPr>
      <w:r>
        <w:rPr>
          <w:noProof/>
        </w:rPr>
        <w:drawing>
          <wp:inline distT="0" distB="0" distL="0" distR="0" wp14:anchorId="58228C9B" wp14:editId="40790667">
            <wp:extent cx="3529330" cy="3700780"/>
            <wp:effectExtent l="0" t="0" r="4445" b="4445"/>
            <wp:docPr id="5" name="图片 5" descr="社会保险待遇发放账户维护"/>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社会保险待遇发放账户维护"/>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9330" cy="3700780"/>
                    </a:xfrm>
                    <a:prstGeom prst="rect">
                      <a:avLst/>
                    </a:prstGeom>
                    <a:noFill/>
                    <a:ln>
                      <a:noFill/>
                    </a:ln>
                  </pic:spPr>
                </pic:pic>
              </a:graphicData>
            </a:graphic>
          </wp:inline>
        </w:drawing>
      </w:r>
    </w:p>
    <w:p w:rsidR="00C40221" w:rsidRDefault="00C40221">
      <w:pPr>
        <w:pStyle w:val="afff9"/>
        <w:spacing w:line="360" w:lineRule="auto"/>
        <w:ind w:leftChars="202" w:left="705" w:hangingChars="134" w:hanging="281"/>
        <w:jc w:val="center"/>
        <w:rPr>
          <w:rFonts w:ascii="黑体" w:eastAsia="黑体" w:hAnsi="黑体" w:cs="黑体"/>
        </w:rPr>
      </w:pPr>
    </w:p>
    <w:p w:rsidR="00C40221" w:rsidRDefault="00672D43">
      <w:pPr>
        <w:pStyle w:val="afff9"/>
        <w:spacing w:line="360" w:lineRule="auto"/>
        <w:ind w:leftChars="202" w:left="705" w:hangingChars="134" w:hanging="281"/>
        <w:jc w:val="center"/>
        <w:rPr>
          <w:rFonts w:ascii="黑体" w:eastAsia="黑体" w:hAnsi="黑体" w:cs="黑体"/>
        </w:rPr>
      </w:pPr>
      <w:r>
        <w:rPr>
          <w:rFonts w:ascii="黑体" w:eastAsia="黑体" w:hAnsi="黑体" w:cs="黑体" w:hint="eastAsia"/>
        </w:rPr>
        <w:t>图1 城乡居民基本养老保险待遇发放账户维护申请办理流程图</w:t>
      </w:r>
    </w:p>
    <w:p w:rsidR="00C40221" w:rsidRDefault="00672D43">
      <w:pPr>
        <w:rPr>
          <w:rFonts w:ascii="黑体" w:eastAsia="黑体" w:hAnsi="黑体" w:cs="黑体"/>
        </w:rPr>
      </w:pPr>
      <w:r>
        <w:rPr>
          <w:rFonts w:ascii="黑体" w:eastAsia="黑体" w:hAnsi="黑体" w:cs="黑体" w:hint="eastAsia"/>
        </w:rPr>
        <w:br w:type="page"/>
      </w:r>
    </w:p>
    <w:p w:rsidR="00C40221" w:rsidRDefault="00C40221">
      <w:pPr>
        <w:pStyle w:val="afd"/>
        <w:spacing w:before="0" w:afterLines="0" w:after="0"/>
      </w:pPr>
      <w:bookmarkStart w:id="152" w:name="_Toc28300"/>
      <w:bookmarkEnd w:id="152"/>
    </w:p>
    <w:p w:rsidR="00C40221" w:rsidRDefault="00672D43">
      <w:pPr>
        <w:pStyle w:val="afd"/>
        <w:numPr>
          <w:ilvl w:val="0"/>
          <w:numId w:val="0"/>
        </w:numPr>
        <w:spacing w:before="0" w:afterLines="0" w:after="0"/>
      </w:pPr>
      <w:bookmarkStart w:id="153" w:name="_Toc5910"/>
      <w:r>
        <w:rPr>
          <w:rFonts w:hint="eastAsia"/>
        </w:rPr>
        <w:t>（资料性）</w:t>
      </w:r>
      <w:bookmarkEnd w:id="153"/>
    </w:p>
    <w:p w:rsidR="00C40221" w:rsidRDefault="00672D43">
      <w:pPr>
        <w:pStyle w:val="afd"/>
        <w:numPr>
          <w:ilvl w:val="0"/>
          <w:numId w:val="0"/>
        </w:numPr>
        <w:spacing w:before="0" w:afterLines="0" w:after="0"/>
      </w:pPr>
      <w:bookmarkStart w:id="154" w:name="_Toc27205"/>
      <w:r>
        <w:rPr>
          <w:rFonts w:hint="eastAsia"/>
        </w:rPr>
        <w:t>社会保险经办业务证明事项告知承诺制承诺书（一）</w:t>
      </w:r>
      <w:bookmarkEnd w:id="154"/>
    </w:p>
    <w:p w:rsidR="00C40221" w:rsidRDefault="00672D43">
      <w:pPr>
        <w:pStyle w:val="afffffffb"/>
        <w:ind w:firstLineChars="0" w:firstLine="0"/>
      </w:pPr>
      <w:r>
        <w:rPr>
          <w:rFonts w:hint="eastAsia"/>
        </w:rPr>
        <w:t>B.1社会保险经办业务证明事项告知承诺制承诺书（一）</w:t>
      </w:r>
    </w:p>
    <w:p w:rsidR="00C40221" w:rsidRDefault="00C40221">
      <w:pPr>
        <w:pStyle w:val="afffffffb"/>
        <w:ind w:firstLineChars="0" w:firstLine="0"/>
      </w:pPr>
    </w:p>
    <w:p w:rsidR="00C40221" w:rsidRDefault="00672D43">
      <w:pPr>
        <w:pStyle w:val="afffffffb"/>
        <w:ind w:firstLineChars="0" w:firstLine="0"/>
        <w:jc w:val="center"/>
      </w:pPr>
      <w:r>
        <w:rPr>
          <w:rFonts w:hint="eastAsia"/>
        </w:rPr>
        <w:t>社会保险经办业务证明事项告知承诺制承诺书（一）</w:t>
      </w:r>
    </w:p>
    <w:p w:rsidR="00C40221" w:rsidRDefault="00672D43">
      <w:pPr>
        <w:ind w:firstLineChars="200" w:firstLine="420"/>
        <w:rPr>
          <w:rFonts w:ascii="宋体" w:hAnsi="宋体"/>
        </w:rPr>
      </w:pPr>
      <w:r>
        <w:rPr>
          <w:rFonts w:ascii="宋体" w:hAnsi="宋体" w:hint="eastAsia"/>
        </w:rPr>
        <w:t>一、按照</w:t>
      </w:r>
      <w:r>
        <w:rPr>
          <w:rFonts w:ascii="宋体" w:hAnsi="宋体" w:hint="eastAsia"/>
          <w:kern w:val="0"/>
        </w:rPr>
        <w:t>《人力资源社会保障部办公厅关于印发</w:t>
      </w:r>
      <w:r>
        <w:rPr>
          <w:rFonts w:ascii="宋体" w:hAnsi="宋体"/>
          <w:kern w:val="0"/>
        </w:rPr>
        <w:t>&lt;</w:t>
      </w:r>
      <w:r>
        <w:rPr>
          <w:rFonts w:ascii="宋体" w:hAnsi="宋体" w:hint="eastAsia"/>
          <w:kern w:val="0"/>
        </w:rPr>
        <w:t>人力资源社会保障系统开展证明事项告知承诺制试点工作实施方案</w:t>
      </w:r>
      <w:r>
        <w:rPr>
          <w:rFonts w:ascii="宋体" w:hAnsi="宋体"/>
          <w:kern w:val="0"/>
        </w:rPr>
        <w:t>&gt;</w:t>
      </w:r>
      <w:r>
        <w:rPr>
          <w:rFonts w:ascii="宋体" w:hAnsi="宋体" w:hint="eastAsia"/>
          <w:kern w:val="0"/>
        </w:rPr>
        <w:t>的通知》（</w:t>
      </w:r>
      <w:proofErr w:type="gramStart"/>
      <w:r>
        <w:rPr>
          <w:rFonts w:ascii="宋体" w:hAnsi="宋体" w:hint="eastAsia"/>
          <w:kern w:val="0"/>
        </w:rPr>
        <w:t>人社厅</w:t>
      </w:r>
      <w:proofErr w:type="gramEnd"/>
      <w:r>
        <w:rPr>
          <w:rFonts w:ascii="宋体" w:hAnsi="宋体" w:hint="eastAsia"/>
          <w:kern w:val="0"/>
        </w:rPr>
        <w:t>发〔</w:t>
      </w:r>
      <w:r>
        <w:rPr>
          <w:rFonts w:ascii="宋体" w:hAnsi="宋体"/>
          <w:kern w:val="0"/>
        </w:rPr>
        <w:t>2019</w:t>
      </w:r>
      <w:r>
        <w:rPr>
          <w:rFonts w:ascii="宋体" w:hAnsi="宋体" w:hint="eastAsia"/>
          <w:kern w:val="0"/>
        </w:rPr>
        <w:t>〕</w:t>
      </w:r>
      <w:r>
        <w:rPr>
          <w:rFonts w:ascii="宋体" w:hAnsi="宋体"/>
          <w:kern w:val="0"/>
        </w:rPr>
        <w:t>71</w:t>
      </w:r>
      <w:r>
        <w:rPr>
          <w:rFonts w:ascii="宋体" w:hAnsi="宋体" w:hint="eastAsia"/>
          <w:kern w:val="0"/>
        </w:rPr>
        <w:t>号）要求，</w:t>
      </w:r>
      <w:r>
        <w:rPr>
          <w:rFonts w:ascii="宋体" w:hAnsi="宋体" w:hint="eastAsia"/>
        </w:rPr>
        <w:t>本社会保险经办业务证明事项实行告知承诺制。</w:t>
      </w:r>
    </w:p>
    <w:p w:rsidR="00C40221" w:rsidRDefault="00672D43">
      <w:pPr>
        <w:ind w:firstLineChars="200" w:firstLine="420"/>
        <w:rPr>
          <w:rFonts w:ascii="宋体" w:hAnsi="宋体"/>
        </w:rPr>
      </w:pPr>
      <w:r>
        <w:rPr>
          <w:rFonts w:ascii="宋体" w:hAnsi="宋体" w:hint="eastAsia"/>
          <w:kern w:val="0"/>
        </w:rPr>
        <w:t>二、办事对象</w:t>
      </w:r>
      <w:r>
        <w:rPr>
          <w:rFonts w:ascii="宋体" w:hAnsi="宋体" w:hint="eastAsia"/>
        </w:rPr>
        <w:t>须知晓本事项相关办理条件，有义务如实提交本人相关信息，并签署《社会保险经办业务证明事项告知承诺制承诺书》，原则上不允许代为承诺。不具备民事行为能力或书写能力的办事对象，经社会保险经办机构同意后，可由其法定监护人代为承诺。</w:t>
      </w:r>
    </w:p>
    <w:p w:rsidR="00C40221" w:rsidRDefault="00672D43">
      <w:pPr>
        <w:ind w:firstLineChars="200" w:firstLine="420"/>
        <w:rPr>
          <w:rFonts w:ascii="宋体" w:hAnsi="宋体"/>
        </w:rPr>
      </w:pPr>
      <w:r>
        <w:rPr>
          <w:rFonts w:ascii="宋体" w:hAnsi="宋体" w:hint="eastAsia"/>
        </w:rPr>
        <w:t>三、办事对象办理指定业务时，不再需要提交部分证明材料，具体证明名称及适用事项见附表。社会保险经办机构依据办事对象</w:t>
      </w:r>
      <w:proofErr w:type="gramStart"/>
      <w:r>
        <w:rPr>
          <w:rFonts w:ascii="宋体" w:hAnsi="宋体" w:hint="eastAsia"/>
        </w:rPr>
        <w:t>作出</w:t>
      </w:r>
      <w:proofErr w:type="gramEnd"/>
      <w:r>
        <w:rPr>
          <w:rFonts w:ascii="宋体" w:hAnsi="宋体" w:hint="eastAsia"/>
        </w:rPr>
        <w:t>的承诺为其办理相关业务，并通过部门内、部门间核查等方式对承诺内容进行核实，对于无法核实的内容，可以要求办事对象提交必要的相关证明。办理流程和结果接受社会监督举报。</w:t>
      </w:r>
    </w:p>
    <w:p w:rsidR="00C40221" w:rsidRDefault="00672D43">
      <w:pPr>
        <w:ind w:firstLineChars="200" w:firstLine="420"/>
        <w:rPr>
          <w:rFonts w:ascii="宋体" w:hAnsi="宋体"/>
        </w:rPr>
      </w:pPr>
      <w:r>
        <w:rPr>
          <w:rFonts w:ascii="宋体" w:hAnsi="宋体" w:hint="eastAsia"/>
        </w:rPr>
        <w:t>四、办事对象有较严重的不良信用记录或曾</w:t>
      </w:r>
      <w:proofErr w:type="gramStart"/>
      <w:r>
        <w:rPr>
          <w:rFonts w:ascii="宋体" w:hAnsi="宋体" w:hint="eastAsia"/>
        </w:rPr>
        <w:t>作出</w:t>
      </w:r>
      <w:proofErr w:type="gramEnd"/>
      <w:r>
        <w:rPr>
          <w:rFonts w:ascii="宋体" w:hAnsi="宋体" w:hint="eastAsia"/>
        </w:rPr>
        <w:t>虚假承诺的，不适用告知承诺制。上述办事对象须按社会保险经办机构《社会保险公共服务事项办事指南》中的规定办理相关事项。</w:t>
      </w:r>
    </w:p>
    <w:p w:rsidR="00C40221" w:rsidRDefault="00672D43">
      <w:pPr>
        <w:ind w:firstLineChars="200" w:firstLine="420"/>
        <w:rPr>
          <w:rFonts w:ascii="宋体" w:hAnsi="宋体"/>
        </w:rPr>
      </w:pPr>
      <w:r>
        <w:rPr>
          <w:rFonts w:ascii="宋体" w:hAnsi="宋体" w:hint="eastAsia"/>
        </w:rPr>
        <w:t>五、办事对象不符合相关办理条件，或者未按照社会保险经办机构要求办理相关事项的，不予进行告知承诺和业务办理。办事对象有故意隐瞒真实情况、提供虚假承诺或者以其他不正当手段取得相应证明材料等严重违纪违规行为的，依法依规进行处理，纳入社会保险领域严重失信人名单，由相关部门实施联合惩戒。失信人员信息视情况向社会公布，涉嫌犯罪的，移送司法机关处理。</w:t>
      </w:r>
    </w:p>
    <w:p w:rsidR="00C40221" w:rsidRDefault="00C40221">
      <w:pPr>
        <w:rPr>
          <w:rFonts w:ascii="宋体" w:hAnsi="宋体"/>
        </w:rPr>
      </w:pPr>
    </w:p>
    <w:p w:rsidR="00C40221" w:rsidRDefault="00672D43">
      <w:pPr>
        <w:snapToGrid w:val="0"/>
        <w:jc w:val="center"/>
        <w:rPr>
          <w:rFonts w:ascii="宋体" w:hAnsi="宋体"/>
        </w:rPr>
      </w:pPr>
      <w:r>
        <w:rPr>
          <w:rFonts w:ascii="宋体" w:hAnsi="宋体" w:hint="eastAsia"/>
        </w:rPr>
        <w:t>证明事项告知承诺制试点范围</w:t>
      </w:r>
    </w:p>
    <w:tbl>
      <w:tblPr>
        <w:tblW w:w="4998" w:type="pct"/>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27"/>
        <w:gridCol w:w="3240"/>
        <w:gridCol w:w="5603"/>
      </w:tblGrid>
      <w:tr w:rsidR="00C40221">
        <w:tc>
          <w:tcPr>
            <w:tcW w:w="281" w:type="pct"/>
            <w:tcBorders>
              <w:top w:val="single" w:sz="8" w:space="0" w:color="auto"/>
              <w:bottom w:val="single" w:sz="8" w:space="0" w:color="auto"/>
            </w:tcBorders>
            <w:shd w:val="clear" w:color="auto" w:fill="auto"/>
            <w:vAlign w:val="center"/>
          </w:tcPr>
          <w:p w:rsidR="00C40221" w:rsidRDefault="00672D43">
            <w:pPr>
              <w:snapToGrid w:val="0"/>
              <w:jc w:val="center"/>
              <w:rPr>
                <w:rFonts w:ascii="宋体" w:hAnsi="宋体"/>
                <w:sz w:val="18"/>
              </w:rPr>
            </w:pPr>
            <w:r>
              <w:rPr>
                <w:rFonts w:ascii="宋体" w:hAnsi="宋体" w:hint="eastAsia"/>
                <w:sz w:val="18"/>
              </w:rPr>
              <w:t>序号</w:t>
            </w:r>
          </w:p>
        </w:tc>
        <w:tc>
          <w:tcPr>
            <w:tcW w:w="1729" w:type="pct"/>
            <w:tcBorders>
              <w:top w:val="single" w:sz="8" w:space="0" w:color="auto"/>
              <w:bottom w:val="single" w:sz="8" w:space="0" w:color="auto"/>
            </w:tcBorders>
            <w:shd w:val="clear" w:color="auto" w:fill="auto"/>
            <w:vAlign w:val="center"/>
          </w:tcPr>
          <w:p w:rsidR="00C40221" w:rsidRDefault="00672D43">
            <w:pPr>
              <w:snapToGrid w:val="0"/>
              <w:ind w:leftChars="-52" w:left="-109" w:firstLineChars="39" w:firstLine="70"/>
              <w:jc w:val="center"/>
              <w:rPr>
                <w:rFonts w:ascii="宋体" w:hAnsi="宋体"/>
                <w:sz w:val="18"/>
              </w:rPr>
            </w:pPr>
            <w:r>
              <w:rPr>
                <w:rFonts w:ascii="宋体" w:hAnsi="宋体" w:hint="eastAsia"/>
                <w:sz w:val="18"/>
              </w:rPr>
              <w:t>证明名称</w:t>
            </w:r>
          </w:p>
        </w:tc>
        <w:tc>
          <w:tcPr>
            <w:tcW w:w="2989" w:type="pct"/>
            <w:tcBorders>
              <w:top w:val="single" w:sz="8" w:space="0" w:color="auto"/>
              <w:bottom w:val="single" w:sz="8" w:space="0" w:color="auto"/>
            </w:tcBorders>
            <w:shd w:val="clear" w:color="auto" w:fill="auto"/>
            <w:vAlign w:val="center"/>
          </w:tcPr>
          <w:p w:rsidR="00C40221" w:rsidRDefault="00672D43">
            <w:pPr>
              <w:snapToGrid w:val="0"/>
              <w:jc w:val="center"/>
              <w:rPr>
                <w:rFonts w:ascii="宋体" w:hAnsi="宋体"/>
                <w:sz w:val="18"/>
              </w:rPr>
            </w:pPr>
            <w:r>
              <w:rPr>
                <w:rFonts w:ascii="宋体" w:hAnsi="宋体" w:hint="eastAsia"/>
                <w:sz w:val="18"/>
              </w:rPr>
              <w:t>适用事项</w:t>
            </w:r>
          </w:p>
        </w:tc>
      </w:tr>
      <w:tr w:rsidR="00C40221">
        <w:tc>
          <w:tcPr>
            <w:tcW w:w="281" w:type="pct"/>
            <w:tcBorders>
              <w:top w:val="single" w:sz="8" w:space="0" w:color="auto"/>
            </w:tcBorders>
            <w:shd w:val="clear" w:color="auto" w:fill="auto"/>
            <w:vAlign w:val="center"/>
          </w:tcPr>
          <w:p w:rsidR="00C40221" w:rsidRDefault="00672D43">
            <w:pPr>
              <w:snapToGrid w:val="0"/>
              <w:jc w:val="center"/>
              <w:rPr>
                <w:rFonts w:ascii="宋体" w:hAnsi="宋体"/>
                <w:sz w:val="18"/>
              </w:rPr>
            </w:pPr>
            <w:r>
              <w:rPr>
                <w:rFonts w:ascii="宋体" w:hAnsi="宋体" w:hint="eastAsia"/>
                <w:sz w:val="18"/>
              </w:rPr>
              <w:t>1</w:t>
            </w:r>
          </w:p>
        </w:tc>
        <w:tc>
          <w:tcPr>
            <w:tcW w:w="1729" w:type="pct"/>
            <w:tcBorders>
              <w:top w:val="single" w:sz="8" w:space="0" w:color="auto"/>
            </w:tcBorders>
            <w:shd w:val="clear" w:color="auto" w:fill="auto"/>
            <w:vAlign w:val="center"/>
          </w:tcPr>
          <w:p w:rsidR="00C40221" w:rsidRDefault="00672D43">
            <w:pPr>
              <w:snapToGrid w:val="0"/>
              <w:rPr>
                <w:rFonts w:ascii="宋体" w:hAnsi="宋体"/>
                <w:color w:val="000000"/>
                <w:sz w:val="18"/>
              </w:rPr>
            </w:pPr>
            <w:r>
              <w:rPr>
                <w:rFonts w:ascii="宋体" w:hAnsi="宋体" w:hint="eastAsia"/>
                <w:color w:val="000000"/>
                <w:sz w:val="18"/>
              </w:rPr>
              <w:t>死亡证明</w:t>
            </w:r>
          </w:p>
        </w:tc>
        <w:tc>
          <w:tcPr>
            <w:tcW w:w="2989" w:type="pct"/>
            <w:tcBorders>
              <w:top w:val="single" w:sz="8" w:space="0" w:color="auto"/>
            </w:tcBorders>
            <w:shd w:val="clear" w:color="auto" w:fill="auto"/>
            <w:vAlign w:val="center"/>
          </w:tcPr>
          <w:p w:rsidR="00C40221" w:rsidRDefault="00672D43">
            <w:pPr>
              <w:snapToGrid w:val="0"/>
              <w:rPr>
                <w:rFonts w:ascii="宋体" w:hAnsi="宋体"/>
                <w:color w:val="000000"/>
                <w:sz w:val="18"/>
              </w:rPr>
            </w:pPr>
            <w:r>
              <w:rPr>
                <w:rFonts w:ascii="宋体" w:hAnsi="宋体" w:hint="eastAsia"/>
                <w:color w:val="000000"/>
                <w:sz w:val="18"/>
              </w:rPr>
              <w:t>基本养老保险丧葬补助费、抚恤金申领/个人</w:t>
            </w:r>
            <w:proofErr w:type="gramStart"/>
            <w:r>
              <w:rPr>
                <w:rFonts w:ascii="宋体" w:hAnsi="宋体" w:hint="eastAsia"/>
                <w:color w:val="000000"/>
                <w:sz w:val="18"/>
              </w:rPr>
              <w:t>帐户</w:t>
            </w:r>
            <w:proofErr w:type="gramEnd"/>
            <w:r>
              <w:rPr>
                <w:rFonts w:ascii="宋体" w:hAnsi="宋体" w:hint="eastAsia"/>
                <w:color w:val="000000"/>
                <w:sz w:val="18"/>
              </w:rPr>
              <w:t>一次性待遇申领</w:t>
            </w:r>
          </w:p>
        </w:tc>
      </w:tr>
      <w:tr w:rsidR="00C40221">
        <w:tc>
          <w:tcPr>
            <w:tcW w:w="281" w:type="pct"/>
            <w:shd w:val="clear" w:color="auto" w:fill="auto"/>
            <w:vAlign w:val="center"/>
          </w:tcPr>
          <w:p w:rsidR="00C40221" w:rsidRDefault="00672D43">
            <w:pPr>
              <w:snapToGrid w:val="0"/>
              <w:jc w:val="center"/>
              <w:rPr>
                <w:rFonts w:ascii="宋体" w:hAnsi="宋体"/>
                <w:sz w:val="18"/>
              </w:rPr>
            </w:pPr>
            <w:r>
              <w:rPr>
                <w:rFonts w:ascii="宋体" w:hAnsi="宋体" w:hint="eastAsia"/>
                <w:sz w:val="18"/>
              </w:rPr>
              <w:t>2</w:t>
            </w:r>
          </w:p>
        </w:tc>
        <w:tc>
          <w:tcPr>
            <w:tcW w:w="1729" w:type="pct"/>
            <w:shd w:val="clear" w:color="auto" w:fill="auto"/>
            <w:vAlign w:val="center"/>
          </w:tcPr>
          <w:p w:rsidR="00C40221" w:rsidRDefault="00672D43">
            <w:pPr>
              <w:snapToGrid w:val="0"/>
              <w:rPr>
                <w:rFonts w:ascii="宋体" w:hAnsi="宋体"/>
                <w:color w:val="000000"/>
                <w:sz w:val="18"/>
              </w:rPr>
            </w:pPr>
            <w:r>
              <w:rPr>
                <w:rFonts w:ascii="宋体" w:hAnsi="宋体" w:hint="eastAsia"/>
                <w:color w:val="000000"/>
                <w:sz w:val="18"/>
              </w:rPr>
              <w:t>供养直系亲属与死者关系证明</w:t>
            </w:r>
          </w:p>
        </w:tc>
        <w:tc>
          <w:tcPr>
            <w:tcW w:w="2989" w:type="pct"/>
            <w:shd w:val="clear" w:color="auto" w:fill="auto"/>
            <w:vAlign w:val="center"/>
          </w:tcPr>
          <w:p w:rsidR="00C40221" w:rsidRDefault="00672D43">
            <w:pPr>
              <w:snapToGrid w:val="0"/>
              <w:rPr>
                <w:rFonts w:ascii="宋体" w:hAnsi="宋体"/>
                <w:color w:val="000000"/>
                <w:sz w:val="18"/>
              </w:rPr>
            </w:pPr>
            <w:r>
              <w:rPr>
                <w:rFonts w:ascii="宋体" w:hAnsi="宋体" w:hint="eastAsia"/>
                <w:color w:val="000000"/>
                <w:sz w:val="18"/>
              </w:rPr>
              <w:t>基本养老保险丧葬补助费、抚恤金申领/个人</w:t>
            </w:r>
            <w:proofErr w:type="gramStart"/>
            <w:r>
              <w:rPr>
                <w:rFonts w:ascii="宋体" w:hAnsi="宋体" w:hint="eastAsia"/>
                <w:color w:val="000000"/>
                <w:sz w:val="18"/>
              </w:rPr>
              <w:t>帐户</w:t>
            </w:r>
            <w:proofErr w:type="gramEnd"/>
            <w:r>
              <w:rPr>
                <w:rFonts w:ascii="宋体" w:hAnsi="宋体" w:hint="eastAsia"/>
                <w:color w:val="000000"/>
                <w:sz w:val="18"/>
              </w:rPr>
              <w:t>一次性待遇申领</w:t>
            </w:r>
          </w:p>
        </w:tc>
      </w:tr>
    </w:tbl>
    <w:p w:rsidR="00C40221" w:rsidRDefault="00C40221">
      <w:pPr>
        <w:snapToGrid w:val="0"/>
        <w:jc w:val="left"/>
        <w:rPr>
          <w:rFonts w:ascii="宋体" w:hAnsi="宋体"/>
        </w:rPr>
      </w:pPr>
    </w:p>
    <w:p w:rsidR="00C40221" w:rsidRDefault="00672D43">
      <w:pPr>
        <w:jc w:val="center"/>
        <w:rPr>
          <w:rFonts w:ascii="宋体" w:eastAsia="黑体" w:hAnsi="宋体"/>
        </w:rPr>
      </w:pPr>
      <w:r>
        <w:rPr>
          <w:rFonts w:ascii="黑体" w:eastAsia="黑体" w:hAnsi="黑体" w:hint="eastAsia"/>
        </w:rPr>
        <w:br w:type="page"/>
      </w:r>
      <w:r>
        <w:rPr>
          <w:rFonts w:ascii="黑体" w:eastAsia="黑体" w:hAnsi="黑体" w:hint="eastAsia"/>
        </w:rPr>
        <w:lastRenderedPageBreak/>
        <w:t>社会保险经办业务证明事项告知承诺制承诺书（一）</w:t>
      </w:r>
    </w:p>
    <w:p w:rsidR="00C40221" w:rsidRDefault="00C40221">
      <w:pPr>
        <w:pStyle w:val="af4"/>
        <w:rPr>
          <w:vanish w:val="0"/>
        </w:rPr>
      </w:pPr>
    </w:p>
    <w:p w:rsidR="00C40221" w:rsidRDefault="00C40221">
      <w:pPr>
        <w:pStyle w:val="af8"/>
        <w:rPr>
          <w:vanish w:val="0"/>
        </w:rPr>
      </w:pPr>
    </w:p>
    <w:tbl>
      <w:tblPr>
        <w:tblW w:w="9453" w:type="dxa"/>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261"/>
        <w:gridCol w:w="5192"/>
      </w:tblGrid>
      <w:tr w:rsidR="00C40221">
        <w:trPr>
          <w:trHeight w:val="421"/>
        </w:trPr>
        <w:tc>
          <w:tcPr>
            <w:tcW w:w="4261" w:type="dxa"/>
            <w:tcBorders>
              <w:top w:val="single" w:sz="8" w:space="0" w:color="auto"/>
              <w:bottom w:val="single" w:sz="8" w:space="0" w:color="auto"/>
            </w:tcBorders>
            <w:shd w:val="clear" w:color="auto" w:fill="auto"/>
            <w:vAlign w:val="center"/>
          </w:tcPr>
          <w:p w:rsidR="00C40221" w:rsidRDefault="00672D43">
            <w:pPr>
              <w:jc w:val="left"/>
              <w:rPr>
                <w:rFonts w:ascii="宋体" w:hAnsi="宋体"/>
                <w:sz w:val="18"/>
              </w:rPr>
            </w:pPr>
            <w:r>
              <w:rPr>
                <w:rFonts w:ascii="宋体" w:hAnsi="宋体" w:hint="eastAsia"/>
                <w:sz w:val="18"/>
              </w:rPr>
              <w:t>参保人：</w:t>
            </w:r>
          </w:p>
        </w:tc>
        <w:tc>
          <w:tcPr>
            <w:tcW w:w="5192" w:type="dxa"/>
            <w:tcBorders>
              <w:top w:val="single" w:sz="8" w:space="0" w:color="auto"/>
              <w:bottom w:val="single" w:sz="8" w:space="0" w:color="auto"/>
            </w:tcBorders>
            <w:shd w:val="clear" w:color="auto" w:fill="auto"/>
            <w:vAlign w:val="center"/>
          </w:tcPr>
          <w:p w:rsidR="00C40221" w:rsidRDefault="00672D43">
            <w:pPr>
              <w:jc w:val="left"/>
              <w:rPr>
                <w:rFonts w:ascii="宋体" w:hAnsi="宋体"/>
                <w:sz w:val="18"/>
              </w:rPr>
            </w:pPr>
            <w:r>
              <w:rPr>
                <w:rFonts w:ascii="宋体" w:hAnsi="宋体" w:hint="eastAsia"/>
                <w:sz w:val="18"/>
              </w:rPr>
              <w:t>身份证号：</w:t>
            </w:r>
          </w:p>
        </w:tc>
      </w:tr>
      <w:tr w:rsidR="00C40221">
        <w:trPr>
          <w:trHeight w:hRule="exact" w:val="5438"/>
        </w:trPr>
        <w:tc>
          <w:tcPr>
            <w:tcW w:w="9453" w:type="dxa"/>
            <w:gridSpan w:val="2"/>
            <w:tcBorders>
              <w:top w:val="single" w:sz="8" w:space="0" w:color="auto"/>
            </w:tcBorders>
            <w:shd w:val="clear" w:color="auto" w:fill="auto"/>
            <w:vAlign w:val="center"/>
          </w:tcPr>
          <w:p w:rsidR="00C40221" w:rsidRDefault="00672D43">
            <w:pPr>
              <w:ind w:firstLineChars="100" w:firstLine="180"/>
              <w:jc w:val="left"/>
              <w:rPr>
                <w:sz w:val="18"/>
              </w:rPr>
            </w:pPr>
            <w:r>
              <w:rPr>
                <w:rFonts w:hint="eastAsia"/>
                <w:sz w:val="18"/>
              </w:rPr>
              <w:t>办理</w:t>
            </w:r>
            <w:r>
              <w:rPr>
                <w:sz w:val="18"/>
              </w:rPr>
              <w:t>业务</w:t>
            </w:r>
            <w:r>
              <w:rPr>
                <w:rFonts w:hint="eastAsia"/>
                <w:sz w:val="18"/>
              </w:rPr>
              <w:t>及证明材料（</w:t>
            </w:r>
            <w:proofErr w:type="gramStart"/>
            <w:r>
              <w:rPr>
                <w:rFonts w:hint="eastAsia"/>
                <w:sz w:val="18"/>
              </w:rPr>
              <w:t>勾选并</w:t>
            </w:r>
            <w:proofErr w:type="gramEnd"/>
            <w:r>
              <w:rPr>
                <w:rFonts w:hint="eastAsia"/>
                <w:sz w:val="18"/>
              </w:rPr>
              <w:t>补充完整）：</w:t>
            </w:r>
          </w:p>
          <w:p w:rsidR="00C40221" w:rsidRDefault="00672D43">
            <w:pPr>
              <w:ind w:leftChars="200" w:left="420"/>
              <w:jc w:val="left"/>
              <w:rPr>
                <w:sz w:val="18"/>
              </w:rPr>
            </w:pPr>
            <w:r>
              <w:rPr>
                <w:rFonts w:hint="eastAsia"/>
                <w:sz w:val="18"/>
              </w:rPr>
              <w:t>□丧葬补助费、抚恤费申领</w:t>
            </w:r>
            <w:r>
              <w:rPr>
                <w:rFonts w:hint="eastAsia"/>
                <w:sz w:val="18"/>
              </w:rPr>
              <w:t>/</w:t>
            </w:r>
            <w:r>
              <w:rPr>
                <w:rFonts w:hint="eastAsia"/>
                <w:sz w:val="18"/>
              </w:rPr>
              <w:t>个人</w:t>
            </w:r>
            <w:proofErr w:type="gramStart"/>
            <w:r>
              <w:rPr>
                <w:rFonts w:hint="eastAsia"/>
                <w:sz w:val="18"/>
              </w:rPr>
              <w:t>帐户</w:t>
            </w:r>
            <w:proofErr w:type="gramEnd"/>
            <w:r>
              <w:rPr>
                <w:rFonts w:hint="eastAsia"/>
                <w:sz w:val="18"/>
              </w:rPr>
              <w:t>一次性待遇申领：</w:t>
            </w:r>
          </w:p>
          <w:p w:rsidR="00C40221" w:rsidRDefault="00672D43">
            <w:pPr>
              <w:ind w:firstLineChars="200" w:firstLine="360"/>
              <w:jc w:val="left"/>
              <w:rPr>
                <w:sz w:val="18"/>
              </w:rPr>
            </w:pPr>
            <w:r>
              <w:rPr>
                <w:rFonts w:hint="eastAsia"/>
                <w:sz w:val="18"/>
              </w:rPr>
              <w:t>参保人已于</w:t>
            </w:r>
            <w:r>
              <w:rPr>
                <w:rFonts w:hint="eastAsia"/>
                <w:sz w:val="18"/>
              </w:rPr>
              <w:t xml:space="preserve">    </w:t>
            </w:r>
            <w:r>
              <w:rPr>
                <w:rFonts w:hint="eastAsia"/>
                <w:sz w:val="18"/>
              </w:rPr>
              <w:t>年</w:t>
            </w:r>
            <w:r>
              <w:rPr>
                <w:rFonts w:hint="eastAsia"/>
                <w:sz w:val="18"/>
              </w:rPr>
              <w:t xml:space="preserve">   </w:t>
            </w:r>
            <w:r>
              <w:rPr>
                <w:rFonts w:hint="eastAsia"/>
                <w:sz w:val="18"/>
              </w:rPr>
              <w:t>月</w:t>
            </w:r>
            <w:r>
              <w:rPr>
                <w:rFonts w:hint="eastAsia"/>
                <w:sz w:val="18"/>
              </w:rPr>
              <w:t xml:space="preserve">   </w:t>
            </w:r>
            <w:r>
              <w:rPr>
                <w:rFonts w:hint="eastAsia"/>
                <w:sz w:val="18"/>
              </w:rPr>
              <w:t>日死亡。</w:t>
            </w:r>
          </w:p>
          <w:p w:rsidR="00C40221" w:rsidRDefault="00672D43">
            <w:pPr>
              <w:ind w:firstLineChars="200" w:firstLine="360"/>
              <w:jc w:val="left"/>
              <w:rPr>
                <w:sz w:val="18"/>
              </w:rPr>
            </w:pPr>
            <w:r>
              <w:rPr>
                <w:rFonts w:hint="eastAsia"/>
                <w:sz w:val="18"/>
              </w:rPr>
              <w:t>________________</w:t>
            </w:r>
            <w:r>
              <w:rPr>
                <w:rFonts w:hint="eastAsia"/>
                <w:sz w:val="18"/>
              </w:rPr>
              <w:t>（填写姓名）身份证号</w:t>
            </w:r>
            <w:r>
              <w:rPr>
                <w:rFonts w:hint="eastAsia"/>
                <w:sz w:val="18"/>
              </w:rPr>
              <w:t>________________________________</w:t>
            </w:r>
            <w:r>
              <w:rPr>
                <w:rFonts w:hint="eastAsia"/>
                <w:sz w:val="18"/>
              </w:rPr>
              <w:t>为参保人的</w:t>
            </w:r>
            <w:r>
              <w:rPr>
                <w:rFonts w:hint="eastAsia"/>
                <w:sz w:val="18"/>
              </w:rPr>
              <w:t>________________</w:t>
            </w:r>
            <w:r>
              <w:rPr>
                <w:rFonts w:hint="eastAsia"/>
                <w:sz w:val="18"/>
              </w:rPr>
              <w:t>（亲属关系）。</w:t>
            </w:r>
          </w:p>
          <w:p w:rsidR="00C40221" w:rsidRDefault="00672D43">
            <w:pPr>
              <w:ind w:firstLineChars="200" w:firstLine="360"/>
              <w:jc w:val="left"/>
              <w:rPr>
                <w:sz w:val="18"/>
              </w:rPr>
            </w:pPr>
            <w:r>
              <w:rPr>
                <w:rFonts w:hint="eastAsia"/>
                <w:sz w:val="18"/>
              </w:rPr>
              <w:t>________________</w:t>
            </w:r>
            <w:r>
              <w:rPr>
                <w:rFonts w:hint="eastAsia"/>
                <w:sz w:val="18"/>
              </w:rPr>
              <w:t>（填写姓名）身份证号</w:t>
            </w:r>
            <w:r>
              <w:rPr>
                <w:rFonts w:hint="eastAsia"/>
                <w:sz w:val="18"/>
              </w:rPr>
              <w:t>________________________________</w:t>
            </w:r>
            <w:r>
              <w:rPr>
                <w:rFonts w:hint="eastAsia"/>
                <w:sz w:val="18"/>
              </w:rPr>
              <w:t>为参保人的</w:t>
            </w:r>
            <w:r>
              <w:rPr>
                <w:rFonts w:hint="eastAsia"/>
                <w:sz w:val="18"/>
              </w:rPr>
              <w:t xml:space="preserve"> ________________</w:t>
            </w:r>
            <w:r>
              <w:rPr>
                <w:rFonts w:hint="eastAsia"/>
                <w:sz w:val="18"/>
              </w:rPr>
              <w:t>（亲属关系）。</w:t>
            </w:r>
          </w:p>
          <w:p w:rsidR="00C40221" w:rsidRDefault="00672D43">
            <w:pPr>
              <w:ind w:firstLineChars="200" w:firstLine="360"/>
              <w:jc w:val="left"/>
              <w:rPr>
                <w:sz w:val="18"/>
              </w:rPr>
            </w:pPr>
            <w:r>
              <w:rPr>
                <w:rFonts w:hint="eastAsia"/>
                <w:sz w:val="18"/>
              </w:rPr>
              <w:t>________________</w:t>
            </w:r>
            <w:r>
              <w:rPr>
                <w:rFonts w:hint="eastAsia"/>
                <w:sz w:val="18"/>
              </w:rPr>
              <w:t>（填写姓名）身份证号</w:t>
            </w:r>
            <w:r>
              <w:rPr>
                <w:rFonts w:hint="eastAsia"/>
                <w:sz w:val="18"/>
              </w:rPr>
              <w:t>________________________________</w:t>
            </w:r>
            <w:r>
              <w:rPr>
                <w:rFonts w:hint="eastAsia"/>
                <w:sz w:val="18"/>
              </w:rPr>
              <w:t>为参保人的</w:t>
            </w:r>
            <w:r>
              <w:rPr>
                <w:rFonts w:hint="eastAsia"/>
                <w:sz w:val="18"/>
              </w:rPr>
              <w:t>________________</w:t>
            </w:r>
            <w:r>
              <w:rPr>
                <w:rFonts w:hint="eastAsia"/>
                <w:sz w:val="18"/>
              </w:rPr>
              <w:t>（亲属关系）。</w:t>
            </w:r>
          </w:p>
          <w:p w:rsidR="00C40221" w:rsidRDefault="00672D43">
            <w:pPr>
              <w:ind w:firstLineChars="200" w:firstLine="360"/>
              <w:jc w:val="left"/>
              <w:rPr>
                <w:sz w:val="18"/>
              </w:rPr>
            </w:pPr>
            <w:r>
              <w:rPr>
                <w:rFonts w:hint="eastAsia"/>
                <w:sz w:val="18"/>
              </w:rPr>
              <w:t>________________</w:t>
            </w:r>
            <w:r>
              <w:rPr>
                <w:rFonts w:hint="eastAsia"/>
                <w:sz w:val="18"/>
              </w:rPr>
              <w:t>（填写姓名）身份证号</w:t>
            </w:r>
            <w:r>
              <w:rPr>
                <w:rFonts w:hint="eastAsia"/>
                <w:sz w:val="18"/>
              </w:rPr>
              <w:t>________________________________</w:t>
            </w:r>
            <w:r>
              <w:rPr>
                <w:rFonts w:hint="eastAsia"/>
                <w:sz w:val="18"/>
              </w:rPr>
              <w:t>为参保人的</w:t>
            </w:r>
            <w:r>
              <w:rPr>
                <w:rFonts w:hint="eastAsia"/>
                <w:sz w:val="18"/>
              </w:rPr>
              <w:t xml:space="preserve"> ________________</w:t>
            </w:r>
            <w:r>
              <w:rPr>
                <w:rFonts w:hint="eastAsia"/>
                <w:sz w:val="18"/>
              </w:rPr>
              <w:t>（亲属关系）。</w:t>
            </w:r>
          </w:p>
        </w:tc>
      </w:tr>
      <w:tr w:rsidR="00C40221">
        <w:trPr>
          <w:trHeight w:val="3779"/>
        </w:trPr>
        <w:tc>
          <w:tcPr>
            <w:tcW w:w="9453" w:type="dxa"/>
            <w:gridSpan w:val="2"/>
            <w:shd w:val="clear" w:color="auto" w:fill="auto"/>
            <w:vAlign w:val="center"/>
          </w:tcPr>
          <w:p w:rsidR="00C40221" w:rsidRDefault="00672D43">
            <w:pPr>
              <w:jc w:val="left"/>
              <w:rPr>
                <w:rFonts w:ascii="宋体" w:hAnsi="宋体"/>
                <w:sz w:val="18"/>
              </w:rPr>
            </w:pPr>
            <w:r>
              <w:rPr>
                <w:rFonts w:ascii="宋体" w:hAnsi="宋体" w:hint="eastAsia"/>
                <w:sz w:val="18"/>
              </w:rPr>
              <w:t>承诺内容：</w:t>
            </w:r>
          </w:p>
          <w:p w:rsidR="00C40221" w:rsidRDefault="00672D43">
            <w:pPr>
              <w:ind w:leftChars="200" w:left="420" w:firstLineChars="200" w:firstLine="360"/>
              <w:jc w:val="left"/>
              <w:rPr>
                <w:rFonts w:ascii="宋体" w:hAnsi="宋体"/>
                <w:sz w:val="18"/>
              </w:rPr>
            </w:pPr>
            <w:r>
              <w:rPr>
                <w:rFonts w:ascii="宋体" w:hAnsi="宋体" w:hint="eastAsia"/>
                <w:sz w:val="18"/>
              </w:rPr>
              <w:t>本人已认真阅读《社会保险经办业务证明事项告知承诺制告知书》及相关规定，对社会保险公共服务事项证明义务和办理条件已充分知晓。在此本人郑重承诺，已经符合本业务办理条件，填报和提交的所有信息均真实、准确、完整、有效，并授权同意经办机构通过其他部门、机构、企业查询与承诺相关的个人信息，用于核实承诺内容的真实性。同时，知悉本人如</w:t>
            </w:r>
            <w:proofErr w:type="gramStart"/>
            <w:r>
              <w:rPr>
                <w:rFonts w:ascii="宋体" w:hAnsi="宋体" w:hint="eastAsia"/>
                <w:sz w:val="18"/>
              </w:rPr>
              <w:t>作出</w:t>
            </w:r>
            <w:proofErr w:type="gramEnd"/>
            <w:r>
              <w:rPr>
                <w:rFonts w:ascii="宋体" w:hAnsi="宋体" w:hint="eastAsia"/>
                <w:sz w:val="18"/>
              </w:rPr>
              <w:t>不实承诺，将被列入社会保险领域严重失信人名单，相关失信信息将在“信用中国”、</w:t>
            </w:r>
            <w:proofErr w:type="gramStart"/>
            <w:r>
              <w:rPr>
                <w:rFonts w:ascii="宋体" w:hAnsi="宋体" w:hint="eastAsia"/>
                <w:sz w:val="18"/>
              </w:rPr>
              <w:t>人社门户</w:t>
            </w:r>
            <w:proofErr w:type="gramEnd"/>
            <w:r>
              <w:rPr>
                <w:rFonts w:ascii="宋体" w:hAnsi="宋体" w:hint="eastAsia"/>
                <w:sz w:val="18"/>
              </w:rPr>
              <w:t>网站等媒介公示，并接受由相关部门实施包括限制乘坐飞机、乘坐高等级列车和席次、获得贷款授信，通报批评，公开谴责等在内的跨部门联合惩戒，涉及犯罪的移交司法机关处理。</w:t>
            </w:r>
          </w:p>
        </w:tc>
      </w:tr>
      <w:tr w:rsidR="00C40221">
        <w:trPr>
          <w:trHeight w:val="452"/>
        </w:trPr>
        <w:tc>
          <w:tcPr>
            <w:tcW w:w="4261" w:type="dxa"/>
            <w:shd w:val="clear" w:color="auto" w:fill="auto"/>
            <w:vAlign w:val="center"/>
          </w:tcPr>
          <w:p w:rsidR="00C40221" w:rsidRDefault="00672D43">
            <w:pPr>
              <w:rPr>
                <w:rFonts w:ascii="宋体" w:hAnsi="宋体"/>
                <w:sz w:val="18"/>
              </w:rPr>
            </w:pPr>
            <w:r>
              <w:rPr>
                <w:rFonts w:ascii="宋体" w:hAnsi="宋体" w:hint="eastAsia"/>
                <w:sz w:val="18"/>
              </w:rPr>
              <w:t>承诺人（参保人遗属）：</w:t>
            </w:r>
          </w:p>
        </w:tc>
        <w:tc>
          <w:tcPr>
            <w:tcW w:w="5192" w:type="dxa"/>
            <w:shd w:val="clear" w:color="auto" w:fill="auto"/>
            <w:vAlign w:val="center"/>
          </w:tcPr>
          <w:p w:rsidR="00C40221" w:rsidRDefault="00672D43">
            <w:pPr>
              <w:jc w:val="left"/>
              <w:rPr>
                <w:rFonts w:ascii="宋体" w:hAnsi="宋体"/>
                <w:sz w:val="18"/>
              </w:rPr>
            </w:pPr>
            <w:r>
              <w:rPr>
                <w:rFonts w:ascii="宋体" w:hAnsi="宋体" w:hint="eastAsia"/>
                <w:sz w:val="18"/>
              </w:rPr>
              <w:t>身份证号：</w:t>
            </w:r>
          </w:p>
        </w:tc>
      </w:tr>
      <w:tr w:rsidR="00C40221">
        <w:trPr>
          <w:trHeight w:val="635"/>
        </w:trPr>
        <w:tc>
          <w:tcPr>
            <w:tcW w:w="9453" w:type="dxa"/>
            <w:gridSpan w:val="2"/>
            <w:shd w:val="clear" w:color="auto" w:fill="auto"/>
            <w:vAlign w:val="center"/>
          </w:tcPr>
          <w:p w:rsidR="00C40221" w:rsidRDefault="00672D43">
            <w:r>
              <w:rPr>
                <w:rFonts w:hint="eastAsia"/>
              </w:rPr>
              <w:t>与参保人关系：本人</w:t>
            </w:r>
            <w:r>
              <w:rPr>
                <w:rFonts w:hint="eastAsia"/>
              </w:rPr>
              <w:t>/</w:t>
            </w:r>
            <w:r>
              <w:rPr>
                <w:rFonts w:hint="eastAsia"/>
              </w:rPr>
              <w:t>法定监护人</w:t>
            </w:r>
            <w:r>
              <w:rPr>
                <w:rFonts w:hint="eastAsia"/>
              </w:rPr>
              <w:t>/</w:t>
            </w:r>
            <w:r>
              <w:rPr>
                <w:rFonts w:hint="eastAsia"/>
              </w:rPr>
              <w:t>法定继承人（勾选）</w:t>
            </w:r>
          </w:p>
          <w:p w:rsidR="00C40221" w:rsidRDefault="00672D43">
            <w:pPr>
              <w:pStyle w:val="2"/>
              <w:ind w:firstLineChars="200" w:firstLine="360"/>
            </w:pPr>
            <w:bookmarkStart w:id="155" w:name="_Toc20933"/>
            <w:r w:rsidRPr="00AF0FA8">
              <w:rPr>
                <w:rFonts w:ascii="宋体" w:eastAsia="宋体" w:hAnsi="宋体" w:hint="eastAsia"/>
                <w:b w:val="0"/>
                <w:bCs w:val="0"/>
                <w:sz w:val="18"/>
                <w:szCs w:val="24"/>
              </w:rPr>
              <w:t>以上人员为参保人的全部遗属，</w:t>
            </w:r>
            <w:proofErr w:type="gramStart"/>
            <w:r w:rsidRPr="00AF0FA8">
              <w:rPr>
                <w:rFonts w:ascii="宋体" w:eastAsia="宋体" w:hAnsi="宋体" w:hint="eastAsia"/>
                <w:b w:val="0"/>
                <w:bCs w:val="0"/>
                <w:sz w:val="18"/>
                <w:szCs w:val="24"/>
              </w:rPr>
              <w:t>受以上</w:t>
            </w:r>
            <w:proofErr w:type="gramEnd"/>
            <w:r w:rsidRPr="00AF0FA8">
              <w:rPr>
                <w:rFonts w:ascii="宋体" w:eastAsia="宋体" w:hAnsi="宋体" w:hint="eastAsia"/>
                <w:b w:val="0"/>
                <w:bCs w:val="0"/>
                <w:sz w:val="18"/>
                <w:szCs w:val="24"/>
              </w:rPr>
              <w:t>人员委托，由承诺人办理参保人的丧葬补助费、抚恤费申领、个人</w:t>
            </w:r>
            <w:proofErr w:type="gramStart"/>
            <w:r w:rsidRPr="00AF0FA8">
              <w:rPr>
                <w:rFonts w:ascii="宋体" w:eastAsia="宋体" w:hAnsi="宋体" w:hint="eastAsia"/>
                <w:b w:val="0"/>
                <w:bCs w:val="0"/>
                <w:sz w:val="18"/>
                <w:szCs w:val="24"/>
              </w:rPr>
              <w:t>帐户</w:t>
            </w:r>
            <w:proofErr w:type="gramEnd"/>
            <w:r w:rsidRPr="00AF0FA8">
              <w:rPr>
                <w:rFonts w:ascii="宋体" w:eastAsia="宋体" w:hAnsi="宋体" w:hint="eastAsia"/>
                <w:b w:val="0"/>
                <w:bCs w:val="0"/>
                <w:sz w:val="18"/>
                <w:szCs w:val="24"/>
              </w:rPr>
              <w:t>一次性待遇申领事宜，承诺人在办理过程中的一切行为，均得到以上委托人的授权许可。</w:t>
            </w:r>
            <w:bookmarkEnd w:id="155"/>
          </w:p>
        </w:tc>
      </w:tr>
      <w:tr w:rsidR="00C40221">
        <w:trPr>
          <w:trHeight w:val="704"/>
        </w:trPr>
        <w:tc>
          <w:tcPr>
            <w:tcW w:w="9453" w:type="dxa"/>
            <w:gridSpan w:val="2"/>
            <w:shd w:val="clear" w:color="auto" w:fill="auto"/>
            <w:vAlign w:val="center"/>
          </w:tcPr>
          <w:p w:rsidR="00C40221" w:rsidRDefault="00672D43">
            <w:pPr>
              <w:rPr>
                <w:rFonts w:ascii="宋体" w:hAnsi="宋体"/>
                <w:sz w:val="18"/>
              </w:rPr>
            </w:pPr>
            <w:r>
              <w:rPr>
                <w:rFonts w:ascii="宋体" w:hAnsi="宋体" w:hint="eastAsia"/>
                <w:sz w:val="18"/>
              </w:rPr>
              <w:t>承诺日期：       年    月    日</w:t>
            </w:r>
          </w:p>
        </w:tc>
      </w:tr>
    </w:tbl>
    <w:p w:rsidR="00C40221" w:rsidRDefault="00672D43">
      <w:pPr>
        <w:rPr>
          <w:rFonts w:ascii="黑体" w:eastAsia="黑体" w:hAnsi="黑体" w:cs="黑体"/>
        </w:rPr>
      </w:pPr>
      <w:r>
        <w:rPr>
          <w:rFonts w:ascii="黑体" w:eastAsia="黑体" w:hAnsi="黑体" w:cs="黑体" w:hint="eastAsia"/>
        </w:rPr>
        <w:br w:type="page"/>
      </w:r>
    </w:p>
    <w:p w:rsidR="00C40221" w:rsidRDefault="00C40221">
      <w:pPr>
        <w:pStyle w:val="afd"/>
        <w:spacing w:before="0" w:afterLines="0" w:after="0"/>
      </w:pPr>
      <w:bookmarkStart w:id="156" w:name="_Toc25034"/>
      <w:bookmarkEnd w:id="156"/>
    </w:p>
    <w:p w:rsidR="00C40221" w:rsidRDefault="00672D43">
      <w:pPr>
        <w:pStyle w:val="afd"/>
        <w:numPr>
          <w:ilvl w:val="0"/>
          <w:numId w:val="0"/>
        </w:numPr>
        <w:spacing w:before="0" w:afterLines="0" w:after="0"/>
      </w:pPr>
      <w:bookmarkStart w:id="157" w:name="_Toc24862"/>
      <w:r>
        <w:rPr>
          <w:rFonts w:hint="eastAsia"/>
        </w:rPr>
        <w:t>（规范性）</w:t>
      </w:r>
      <w:bookmarkEnd w:id="157"/>
    </w:p>
    <w:p w:rsidR="00C40221" w:rsidRDefault="00672D43">
      <w:pPr>
        <w:pStyle w:val="afd"/>
        <w:numPr>
          <w:ilvl w:val="0"/>
          <w:numId w:val="0"/>
        </w:numPr>
        <w:spacing w:before="0" w:afterLines="0" w:after="0"/>
      </w:pPr>
      <w:bookmarkStart w:id="158" w:name="_Toc3112"/>
      <w:r>
        <w:rPr>
          <w:rFonts w:hint="eastAsia"/>
        </w:rPr>
        <w:t>城乡居民基本养老保险注销登记表</w:t>
      </w:r>
      <w:bookmarkEnd w:id="158"/>
    </w:p>
    <w:p w:rsidR="00C40221" w:rsidRDefault="00672D43">
      <w:pPr>
        <w:tabs>
          <w:tab w:val="left" w:pos="4154"/>
        </w:tabs>
      </w:pPr>
      <w:r>
        <w:rPr>
          <w:rFonts w:ascii="黑体" w:eastAsia="黑体" w:hAnsi="黑体" w:cs="黑体" w:hint="eastAsia"/>
          <w:szCs w:val="22"/>
        </w:rPr>
        <w:t xml:space="preserve">B.1 </w:t>
      </w:r>
      <w:r>
        <w:rPr>
          <w:rFonts w:hint="eastAsia"/>
        </w:rPr>
        <w:t>城乡居民基本养老保险注销登记表</w:t>
      </w:r>
    </w:p>
    <w:p w:rsidR="00C40221" w:rsidRDefault="00C40221">
      <w:pPr>
        <w:pStyle w:val="af9"/>
        <w:numPr>
          <w:ilvl w:val="0"/>
          <w:numId w:val="0"/>
        </w:numPr>
        <w:spacing w:before="156" w:after="156"/>
        <w:rPr>
          <w:highlight w:val="lightGray"/>
        </w:rPr>
      </w:pPr>
    </w:p>
    <w:p w:rsidR="00C40221" w:rsidRDefault="00672D43">
      <w:pPr>
        <w:pStyle w:val="af9"/>
        <w:numPr>
          <w:ilvl w:val="0"/>
          <w:numId w:val="0"/>
        </w:numPr>
        <w:spacing w:before="156" w:after="156"/>
      </w:pPr>
      <w:r>
        <w:rPr>
          <w:rFonts w:hint="eastAsia"/>
          <w:highlight w:val="lightGray"/>
        </w:rPr>
        <w:t>表</w:t>
      </w:r>
      <w:r>
        <w:rPr>
          <w:rFonts w:hint="eastAsia"/>
        </w:rPr>
        <w:t>B.1城乡居民基本养老保险注销登记表</w:t>
      </w:r>
    </w:p>
    <w:tbl>
      <w:tblPr>
        <w:tblW w:w="0" w:type="auto"/>
        <w:jc w:val="cente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63"/>
        <w:gridCol w:w="857"/>
        <w:gridCol w:w="706"/>
        <w:gridCol w:w="1562"/>
        <w:gridCol w:w="1562"/>
        <w:gridCol w:w="1562"/>
        <w:gridCol w:w="1562"/>
      </w:tblGrid>
      <w:tr w:rsidR="00C40221">
        <w:trPr>
          <w:tblHeader/>
          <w:jc w:val="center"/>
        </w:trPr>
        <w:tc>
          <w:tcPr>
            <w:tcW w:w="9374" w:type="dxa"/>
            <w:gridSpan w:val="7"/>
            <w:tcBorders>
              <w:top w:val="single" w:sz="8" w:space="0" w:color="auto"/>
              <w:bottom w:val="single" w:sz="8" w:space="0" w:color="auto"/>
            </w:tcBorders>
            <w:shd w:val="clear" w:color="auto" w:fill="auto"/>
            <w:vAlign w:val="center"/>
          </w:tcPr>
          <w:p w:rsidR="00C40221" w:rsidRDefault="00672D43">
            <w:pPr>
              <w:pStyle w:val="affffffff3"/>
              <w:ind w:firstLineChars="100" w:firstLine="180"/>
              <w:jc w:val="both"/>
            </w:pPr>
            <w:r>
              <w:rPr>
                <w:rFonts w:hAnsi="宋体" w:cs="方正仿宋_GBK" w:hint="eastAsia"/>
                <w:color w:val="000000"/>
                <w:szCs w:val="18"/>
                <w:lang w:bidi="ar"/>
              </w:rPr>
              <w:t>所属村（居）委会：                                                    填写日期：       年    月  日</w:t>
            </w:r>
          </w:p>
        </w:tc>
      </w:tr>
      <w:tr w:rsidR="00C40221">
        <w:trPr>
          <w:jc w:val="center"/>
        </w:trPr>
        <w:tc>
          <w:tcPr>
            <w:tcW w:w="1563" w:type="dxa"/>
            <w:tcBorders>
              <w:top w:val="single" w:sz="8" w:space="0" w:color="auto"/>
            </w:tcBorders>
            <w:shd w:val="clear" w:color="auto" w:fill="auto"/>
            <w:vAlign w:val="center"/>
          </w:tcPr>
          <w:p w:rsidR="00C40221" w:rsidRDefault="00672D43">
            <w:pPr>
              <w:pStyle w:val="affffffff3"/>
            </w:pPr>
            <w:r>
              <w:rPr>
                <w:rFonts w:hAnsi="宋体" w:cs="方正仿宋_GBK" w:hint="eastAsia"/>
                <w:color w:val="000000"/>
                <w:szCs w:val="18"/>
                <w:lang w:bidi="ar"/>
              </w:rPr>
              <w:t>参保人员姓名</w:t>
            </w:r>
          </w:p>
        </w:tc>
        <w:tc>
          <w:tcPr>
            <w:tcW w:w="7811" w:type="dxa"/>
            <w:gridSpan w:val="6"/>
            <w:tcBorders>
              <w:top w:val="single" w:sz="8" w:space="0" w:color="auto"/>
            </w:tcBorders>
            <w:shd w:val="clear" w:color="auto" w:fill="auto"/>
            <w:vAlign w:val="center"/>
          </w:tcPr>
          <w:p w:rsidR="00C40221" w:rsidRDefault="00C40221">
            <w:pPr>
              <w:pStyle w:val="affffffff3"/>
            </w:pPr>
          </w:p>
        </w:tc>
      </w:tr>
      <w:tr w:rsidR="00C40221">
        <w:trPr>
          <w:jc w:val="center"/>
        </w:trPr>
        <w:tc>
          <w:tcPr>
            <w:tcW w:w="1563" w:type="dxa"/>
            <w:shd w:val="clear" w:color="auto" w:fill="auto"/>
            <w:vAlign w:val="center"/>
          </w:tcPr>
          <w:p w:rsidR="00C40221" w:rsidRDefault="00672D43">
            <w:pPr>
              <w:pStyle w:val="affffffff3"/>
            </w:pPr>
            <w:r>
              <w:rPr>
                <w:rFonts w:hAnsi="宋体" w:cs="方正仿宋_GBK" w:hint="eastAsia"/>
                <w:color w:val="000000"/>
                <w:szCs w:val="18"/>
                <w:lang w:bidi="ar"/>
              </w:rPr>
              <w:t>公民身份号码</w:t>
            </w:r>
          </w:p>
        </w:tc>
        <w:tc>
          <w:tcPr>
            <w:tcW w:w="7811" w:type="dxa"/>
            <w:gridSpan w:val="6"/>
            <w:shd w:val="clear" w:color="auto" w:fill="auto"/>
            <w:vAlign w:val="center"/>
          </w:tcPr>
          <w:p w:rsidR="00C40221" w:rsidRDefault="00C40221">
            <w:pPr>
              <w:pStyle w:val="affffffff3"/>
            </w:pPr>
          </w:p>
        </w:tc>
      </w:tr>
      <w:tr w:rsidR="00C40221">
        <w:trPr>
          <w:trHeight w:val="417"/>
          <w:jc w:val="center"/>
        </w:trPr>
        <w:tc>
          <w:tcPr>
            <w:tcW w:w="1563" w:type="dxa"/>
            <w:vMerge w:val="restart"/>
            <w:shd w:val="clear" w:color="auto" w:fill="auto"/>
            <w:vAlign w:val="center"/>
          </w:tcPr>
          <w:p w:rsidR="00C40221" w:rsidRDefault="00672D43">
            <w:pPr>
              <w:pStyle w:val="affffffff3"/>
            </w:pPr>
            <w:r>
              <w:rPr>
                <w:rFonts w:hAnsi="宋体" w:cs="方正仿宋_GBK" w:hint="eastAsia"/>
                <w:color w:val="000000"/>
                <w:szCs w:val="18"/>
                <w:lang w:bidi="ar"/>
              </w:rPr>
              <w:t>注销原因</w:t>
            </w:r>
          </w:p>
        </w:tc>
        <w:tc>
          <w:tcPr>
            <w:tcW w:w="7811" w:type="dxa"/>
            <w:gridSpan w:val="6"/>
            <w:shd w:val="clear" w:color="auto" w:fill="auto"/>
            <w:vAlign w:val="center"/>
          </w:tcPr>
          <w:p w:rsidR="00C40221" w:rsidRDefault="00672D43">
            <w:pPr>
              <w:pStyle w:val="affffffff3"/>
              <w:ind w:firstLineChars="200" w:firstLine="360"/>
              <w:jc w:val="both"/>
            </w:pPr>
            <w:r>
              <w:rPr>
                <w:rFonts w:hAnsi="宋体" w:cs="方正仿宋_GBK" w:hint="eastAsia"/>
                <w:color w:val="000000"/>
                <w:szCs w:val="18"/>
                <w:lang w:bidi="ar"/>
              </w:rPr>
              <w:t>□出国（境）定居                     出国（境）定居时间：     年    月</w:t>
            </w:r>
          </w:p>
        </w:tc>
      </w:tr>
      <w:tr w:rsidR="00C40221">
        <w:trPr>
          <w:jc w:val="center"/>
        </w:trPr>
        <w:tc>
          <w:tcPr>
            <w:tcW w:w="1563" w:type="dxa"/>
            <w:vMerge/>
            <w:shd w:val="clear" w:color="auto" w:fill="auto"/>
            <w:vAlign w:val="center"/>
          </w:tcPr>
          <w:p w:rsidR="00C40221" w:rsidRDefault="00C40221">
            <w:pPr>
              <w:pStyle w:val="affffffff3"/>
            </w:pPr>
          </w:p>
        </w:tc>
        <w:tc>
          <w:tcPr>
            <w:tcW w:w="7811" w:type="dxa"/>
            <w:gridSpan w:val="6"/>
            <w:shd w:val="clear" w:color="auto" w:fill="auto"/>
            <w:vAlign w:val="center"/>
          </w:tcPr>
          <w:p w:rsidR="00C40221" w:rsidRDefault="00672D43">
            <w:pPr>
              <w:pStyle w:val="affffffff3"/>
              <w:ind w:firstLineChars="200" w:firstLine="360"/>
              <w:jc w:val="both"/>
            </w:pPr>
            <w:r>
              <w:rPr>
                <w:rFonts w:hAnsi="宋体" w:cs="方正仿宋_GBK" w:hint="eastAsia"/>
                <w:color w:val="000000"/>
                <w:szCs w:val="18"/>
                <w:lang w:bidi="ar"/>
              </w:rPr>
              <w:t>□已享受其他基本养老保障待遇                 起始时间：       年    月</w:t>
            </w:r>
          </w:p>
        </w:tc>
      </w:tr>
      <w:tr w:rsidR="00C40221">
        <w:trPr>
          <w:jc w:val="center"/>
        </w:trPr>
        <w:tc>
          <w:tcPr>
            <w:tcW w:w="1563" w:type="dxa"/>
            <w:vMerge/>
            <w:shd w:val="clear" w:color="auto" w:fill="auto"/>
            <w:vAlign w:val="center"/>
          </w:tcPr>
          <w:p w:rsidR="00C40221" w:rsidRDefault="00C40221">
            <w:pPr>
              <w:pStyle w:val="affffffff3"/>
            </w:pPr>
          </w:p>
        </w:tc>
        <w:tc>
          <w:tcPr>
            <w:tcW w:w="7811" w:type="dxa"/>
            <w:gridSpan w:val="6"/>
            <w:shd w:val="clear" w:color="auto" w:fill="auto"/>
            <w:vAlign w:val="center"/>
          </w:tcPr>
          <w:p w:rsidR="00C40221" w:rsidRDefault="00672D43">
            <w:pPr>
              <w:pStyle w:val="affffffff3"/>
              <w:ind w:firstLineChars="200" w:firstLine="360"/>
              <w:jc w:val="both"/>
            </w:pPr>
            <w:r>
              <w:rPr>
                <w:rFonts w:hAnsi="宋体" w:cs="方正仿宋_GBK" w:hint="eastAsia"/>
                <w:color w:val="000000"/>
                <w:szCs w:val="18"/>
                <w:lang w:bidi="ar"/>
              </w:rPr>
              <w:t>□死亡                                       死亡时间：       年    月</w:t>
            </w:r>
          </w:p>
        </w:tc>
      </w:tr>
      <w:tr w:rsidR="00C40221">
        <w:trPr>
          <w:jc w:val="center"/>
        </w:trPr>
        <w:tc>
          <w:tcPr>
            <w:tcW w:w="1563" w:type="dxa"/>
            <w:vMerge/>
            <w:shd w:val="clear" w:color="auto" w:fill="auto"/>
            <w:vAlign w:val="center"/>
          </w:tcPr>
          <w:p w:rsidR="00C40221" w:rsidRDefault="00C40221">
            <w:pPr>
              <w:pStyle w:val="affffffff3"/>
            </w:pPr>
          </w:p>
        </w:tc>
        <w:tc>
          <w:tcPr>
            <w:tcW w:w="7811" w:type="dxa"/>
            <w:gridSpan w:val="6"/>
            <w:shd w:val="clear" w:color="auto" w:fill="auto"/>
            <w:vAlign w:val="center"/>
          </w:tcPr>
          <w:p w:rsidR="00C40221" w:rsidRDefault="00672D43">
            <w:pPr>
              <w:pStyle w:val="affffffff3"/>
              <w:ind w:firstLineChars="200" w:firstLine="360"/>
              <w:jc w:val="both"/>
            </w:pPr>
            <w:r>
              <w:rPr>
                <w:rFonts w:hAnsi="宋体" w:cs="方正仿宋_GBK" w:hint="eastAsia"/>
                <w:color w:val="000000"/>
                <w:szCs w:val="18"/>
                <w:lang w:bidi="ar"/>
              </w:rPr>
              <w:t>□其他（说明：                                                      ）</w:t>
            </w:r>
          </w:p>
        </w:tc>
      </w:tr>
      <w:tr w:rsidR="00C40221">
        <w:trPr>
          <w:jc w:val="center"/>
        </w:trPr>
        <w:tc>
          <w:tcPr>
            <w:tcW w:w="9374" w:type="dxa"/>
            <w:gridSpan w:val="7"/>
            <w:shd w:val="clear" w:color="auto" w:fill="auto"/>
            <w:vAlign w:val="center"/>
          </w:tcPr>
          <w:p w:rsidR="00C40221" w:rsidRDefault="00672D43">
            <w:pPr>
              <w:pStyle w:val="affffffff3"/>
              <w:ind w:firstLineChars="200" w:firstLine="360"/>
              <w:jc w:val="both"/>
            </w:pPr>
            <w:r>
              <w:rPr>
                <w:rFonts w:hAnsi="宋体" w:cs="方正仿宋_GBK" w:hint="eastAsia"/>
                <w:color w:val="000000"/>
                <w:szCs w:val="18"/>
                <w:lang w:bidi="ar"/>
              </w:rPr>
              <w:t>注销日期：</w:t>
            </w:r>
          </w:p>
        </w:tc>
      </w:tr>
      <w:tr w:rsidR="00C40221">
        <w:trPr>
          <w:jc w:val="center"/>
        </w:trPr>
        <w:tc>
          <w:tcPr>
            <w:tcW w:w="9374" w:type="dxa"/>
            <w:gridSpan w:val="7"/>
            <w:shd w:val="clear" w:color="auto" w:fill="auto"/>
            <w:vAlign w:val="center"/>
          </w:tcPr>
          <w:p w:rsidR="00C40221" w:rsidRDefault="00672D43">
            <w:pPr>
              <w:pStyle w:val="affffffff3"/>
            </w:pPr>
            <w:r>
              <w:rPr>
                <w:rFonts w:hAnsi="宋体" w:cs="方正仿宋_GBK" w:hint="eastAsia"/>
                <w:color w:val="000000"/>
                <w:szCs w:val="18"/>
                <w:lang w:bidi="ar"/>
              </w:rPr>
              <w:t>以下为指定受益人或法定继承人填写</w:t>
            </w:r>
          </w:p>
        </w:tc>
      </w:tr>
      <w:tr w:rsidR="00C40221">
        <w:trPr>
          <w:jc w:val="center"/>
        </w:trPr>
        <w:tc>
          <w:tcPr>
            <w:tcW w:w="1563" w:type="dxa"/>
            <w:shd w:val="clear" w:color="auto" w:fill="auto"/>
            <w:vAlign w:val="center"/>
          </w:tcPr>
          <w:p w:rsidR="00C40221" w:rsidRDefault="00672D43">
            <w:pPr>
              <w:pStyle w:val="affffffff3"/>
            </w:pPr>
            <w:r>
              <w:rPr>
                <w:rFonts w:hAnsi="宋体" w:cs="方正仿宋_GBK" w:hint="eastAsia"/>
                <w:color w:val="000000"/>
                <w:szCs w:val="18"/>
                <w:lang w:bidi="ar"/>
              </w:rPr>
              <w:t>姓  名</w:t>
            </w:r>
          </w:p>
        </w:tc>
        <w:tc>
          <w:tcPr>
            <w:tcW w:w="1563" w:type="dxa"/>
            <w:gridSpan w:val="2"/>
            <w:shd w:val="clear" w:color="auto" w:fill="auto"/>
            <w:vAlign w:val="center"/>
          </w:tcPr>
          <w:p w:rsidR="00C40221" w:rsidRDefault="00C40221">
            <w:pPr>
              <w:pStyle w:val="affffffff3"/>
            </w:pPr>
          </w:p>
        </w:tc>
        <w:tc>
          <w:tcPr>
            <w:tcW w:w="1562" w:type="dxa"/>
            <w:shd w:val="clear" w:color="auto" w:fill="auto"/>
            <w:vAlign w:val="center"/>
          </w:tcPr>
          <w:p w:rsidR="00C40221" w:rsidRDefault="00672D43">
            <w:pPr>
              <w:pStyle w:val="affffffff3"/>
            </w:pPr>
            <w:r>
              <w:rPr>
                <w:rFonts w:hAnsi="宋体" w:cs="方正仿宋_GBK" w:hint="eastAsia"/>
                <w:color w:val="000000"/>
                <w:szCs w:val="18"/>
                <w:lang w:bidi="ar"/>
              </w:rPr>
              <w:t>性  别</w:t>
            </w:r>
          </w:p>
        </w:tc>
        <w:tc>
          <w:tcPr>
            <w:tcW w:w="1562" w:type="dxa"/>
            <w:shd w:val="clear" w:color="auto" w:fill="auto"/>
            <w:vAlign w:val="center"/>
          </w:tcPr>
          <w:p w:rsidR="00C40221" w:rsidRDefault="00C40221">
            <w:pPr>
              <w:pStyle w:val="affffffff3"/>
            </w:pPr>
          </w:p>
        </w:tc>
        <w:tc>
          <w:tcPr>
            <w:tcW w:w="1562" w:type="dxa"/>
            <w:shd w:val="clear" w:color="auto" w:fill="auto"/>
            <w:vAlign w:val="center"/>
          </w:tcPr>
          <w:p w:rsidR="00C40221" w:rsidRDefault="00672D43">
            <w:pPr>
              <w:pStyle w:val="affffffff3"/>
            </w:pPr>
            <w:r>
              <w:rPr>
                <w:rFonts w:hAnsi="宋体" w:cs="方正仿宋_GBK" w:hint="eastAsia"/>
                <w:color w:val="000000"/>
                <w:szCs w:val="18"/>
                <w:lang w:bidi="ar"/>
              </w:rPr>
              <w:t>出生日期</w:t>
            </w:r>
          </w:p>
        </w:tc>
        <w:tc>
          <w:tcPr>
            <w:tcW w:w="1562" w:type="dxa"/>
            <w:shd w:val="clear" w:color="auto" w:fill="auto"/>
            <w:vAlign w:val="center"/>
          </w:tcPr>
          <w:p w:rsidR="00C40221" w:rsidRDefault="00C40221">
            <w:pPr>
              <w:pStyle w:val="affffffff3"/>
            </w:pPr>
          </w:p>
        </w:tc>
      </w:tr>
      <w:tr w:rsidR="00C40221">
        <w:trPr>
          <w:jc w:val="center"/>
        </w:trPr>
        <w:tc>
          <w:tcPr>
            <w:tcW w:w="1563" w:type="dxa"/>
            <w:shd w:val="clear" w:color="auto" w:fill="auto"/>
            <w:vAlign w:val="center"/>
          </w:tcPr>
          <w:p w:rsidR="00C40221" w:rsidRDefault="00672D43">
            <w:pPr>
              <w:pStyle w:val="affffffff3"/>
            </w:pPr>
            <w:r>
              <w:rPr>
                <w:rFonts w:hAnsi="宋体" w:cs="方正仿宋_GBK" w:hint="eastAsia"/>
                <w:color w:val="000000"/>
                <w:szCs w:val="18"/>
                <w:lang w:bidi="ar"/>
              </w:rPr>
              <w:t>与参保人</w:t>
            </w:r>
            <w:proofErr w:type="gramStart"/>
            <w:r>
              <w:rPr>
                <w:rFonts w:hAnsi="宋体" w:cs="方正仿宋_GBK" w:hint="eastAsia"/>
                <w:color w:val="000000"/>
                <w:szCs w:val="18"/>
                <w:lang w:bidi="ar"/>
              </w:rPr>
              <w:t>员关系</w:t>
            </w:r>
            <w:proofErr w:type="gramEnd"/>
          </w:p>
        </w:tc>
        <w:tc>
          <w:tcPr>
            <w:tcW w:w="7811" w:type="dxa"/>
            <w:gridSpan w:val="6"/>
            <w:shd w:val="clear" w:color="auto" w:fill="auto"/>
            <w:vAlign w:val="center"/>
          </w:tcPr>
          <w:p w:rsidR="00C40221" w:rsidRDefault="00C40221">
            <w:pPr>
              <w:pStyle w:val="affffffff3"/>
            </w:pPr>
          </w:p>
        </w:tc>
      </w:tr>
      <w:tr w:rsidR="00C40221">
        <w:trPr>
          <w:jc w:val="center"/>
        </w:trPr>
        <w:tc>
          <w:tcPr>
            <w:tcW w:w="1563" w:type="dxa"/>
            <w:shd w:val="clear" w:color="auto" w:fill="auto"/>
            <w:vAlign w:val="center"/>
          </w:tcPr>
          <w:p w:rsidR="00C40221" w:rsidRDefault="00672D43">
            <w:pPr>
              <w:pStyle w:val="affffffff3"/>
            </w:pPr>
            <w:r>
              <w:rPr>
                <w:rFonts w:hAnsi="宋体" w:cs="方正仿宋_GBK" w:hint="eastAsia"/>
                <w:color w:val="000000"/>
                <w:szCs w:val="18"/>
                <w:lang w:bidi="ar"/>
              </w:rPr>
              <w:t>公民身份号码</w:t>
            </w:r>
          </w:p>
        </w:tc>
        <w:tc>
          <w:tcPr>
            <w:tcW w:w="7811" w:type="dxa"/>
            <w:gridSpan w:val="6"/>
            <w:shd w:val="clear" w:color="auto" w:fill="auto"/>
            <w:vAlign w:val="center"/>
          </w:tcPr>
          <w:p w:rsidR="00C40221" w:rsidRDefault="00C40221">
            <w:pPr>
              <w:pStyle w:val="affffffff3"/>
            </w:pPr>
          </w:p>
        </w:tc>
      </w:tr>
      <w:tr w:rsidR="00C40221">
        <w:trPr>
          <w:jc w:val="center"/>
        </w:trPr>
        <w:tc>
          <w:tcPr>
            <w:tcW w:w="1563" w:type="dxa"/>
            <w:shd w:val="clear" w:color="auto" w:fill="auto"/>
            <w:vAlign w:val="center"/>
          </w:tcPr>
          <w:p w:rsidR="00C40221" w:rsidRDefault="00672D43">
            <w:pPr>
              <w:pStyle w:val="affffffff3"/>
            </w:pPr>
            <w:r>
              <w:rPr>
                <w:rFonts w:hAnsi="宋体" w:cs="方正仿宋_GBK" w:hint="eastAsia"/>
                <w:color w:val="000000"/>
                <w:szCs w:val="18"/>
                <w:lang w:bidi="ar"/>
              </w:rPr>
              <w:t>联系电话</w:t>
            </w:r>
          </w:p>
        </w:tc>
        <w:tc>
          <w:tcPr>
            <w:tcW w:w="7811" w:type="dxa"/>
            <w:gridSpan w:val="6"/>
            <w:shd w:val="clear" w:color="auto" w:fill="auto"/>
            <w:vAlign w:val="center"/>
          </w:tcPr>
          <w:p w:rsidR="00C40221" w:rsidRDefault="00C40221">
            <w:pPr>
              <w:pStyle w:val="affffffff3"/>
            </w:pPr>
          </w:p>
        </w:tc>
      </w:tr>
      <w:tr w:rsidR="00C40221">
        <w:trPr>
          <w:jc w:val="center"/>
        </w:trPr>
        <w:tc>
          <w:tcPr>
            <w:tcW w:w="1563" w:type="dxa"/>
            <w:shd w:val="clear" w:color="auto" w:fill="auto"/>
            <w:vAlign w:val="center"/>
          </w:tcPr>
          <w:p w:rsidR="00C40221" w:rsidRDefault="00672D43">
            <w:pPr>
              <w:pStyle w:val="affffffff3"/>
            </w:pPr>
            <w:r>
              <w:rPr>
                <w:rFonts w:hAnsi="宋体" w:cs="方正仿宋_GBK" w:hint="eastAsia"/>
                <w:color w:val="000000"/>
                <w:szCs w:val="18"/>
                <w:lang w:bidi="ar"/>
              </w:rPr>
              <w:t>户籍所在地址</w:t>
            </w:r>
          </w:p>
        </w:tc>
        <w:tc>
          <w:tcPr>
            <w:tcW w:w="7811" w:type="dxa"/>
            <w:gridSpan w:val="6"/>
            <w:shd w:val="clear" w:color="auto" w:fill="auto"/>
            <w:vAlign w:val="center"/>
          </w:tcPr>
          <w:p w:rsidR="00C40221" w:rsidRDefault="00C40221">
            <w:pPr>
              <w:pStyle w:val="affffffff3"/>
            </w:pPr>
          </w:p>
        </w:tc>
      </w:tr>
      <w:tr w:rsidR="00C40221">
        <w:trPr>
          <w:jc w:val="center"/>
        </w:trPr>
        <w:tc>
          <w:tcPr>
            <w:tcW w:w="1563" w:type="dxa"/>
            <w:shd w:val="clear" w:color="auto" w:fill="auto"/>
            <w:vAlign w:val="center"/>
          </w:tcPr>
          <w:p w:rsidR="00C40221" w:rsidRDefault="00672D43">
            <w:pPr>
              <w:pStyle w:val="affffffff3"/>
            </w:pPr>
            <w:r>
              <w:rPr>
                <w:rFonts w:hAnsi="宋体" w:cs="方正仿宋_GBK" w:hint="eastAsia"/>
                <w:color w:val="000000"/>
                <w:szCs w:val="18"/>
                <w:lang w:bidi="ar"/>
              </w:rPr>
              <w:t>居住地址</w:t>
            </w:r>
          </w:p>
        </w:tc>
        <w:tc>
          <w:tcPr>
            <w:tcW w:w="7811" w:type="dxa"/>
            <w:gridSpan w:val="6"/>
            <w:shd w:val="clear" w:color="auto" w:fill="auto"/>
            <w:vAlign w:val="center"/>
          </w:tcPr>
          <w:p w:rsidR="00C40221" w:rsidRDefault="00C40221">
            <w:pPr>
              <w:pStyle w:val="affffffff3"/>
            </w:pPr>
          </w:p>
        </w:tc>
      </w:tr>
      <w:tr w:rsidR="00C40221">
        <w:trPr>
          <w:jc w:val="center"/>
        </w:trPr>
        <w:tc>
          <w:tcPr>
            <w:tcW w:w="2420" w:type="dxa"/>
            <w:gridSpan w:val="2"/>
            <w:shd w:val="clear" w:color="auto" w:fill="auto"/>
            <w:vAlign w:val="center"/>
          </w:tcPr>
          <w:p w:rsidR="00C40221" w:rsidRDefault="00672D43">
            <w:pPr>
              <w:pStyle w:val="affffffff3"/>
            </w:pPr>
            <w:r>
              <w:rPr>
                <w:rFonts w:hAnsi="宋体" w:cs="方正仿宋_GBK" w:hint="eastAsia"/>
                <w:color w:val="000000"/>
                <w:szCs w:val="18"/>
                <w:lang w:bidi="ar"/>
              </w:rPr>
              <w:t>领取个人账户余额的指定银行</w:t>
            </w:r>
          </w:p>
        </w:tc>
        <w:tc>
          <w:tcPr>
            <w:tcW w:w="6954" w:type="dxa"/>
            <w:gridSpan w:val="5"/>
            <w:shd w:val="clear" w:color="auto" w:fill="auto"/>
            <w:vAlign w:val="center"/>
          </w:tcPr>
          <w:p w:rsidR="00C40221" w:rsidRDefault="00C40221">
            <w:pPr>
              <w:pStyle w:val="affffffff3"/>
            </w:pPr>
          </w:p>
        </w:tc>
      </w:tr>
      <w:tr w:rsidR="00C40221">
        <w:trPr>
          <w:jc w:val="center"/>
        </w:trPr>
        <w:tc>
          <w:tcPr>
            <w:tcW w:w="1563" w:type="dxa"/>
            <w:shd w:val="clear" w:color="auto" w:fill="auto"/>
            <w:vAlign w:val="center"/>
          </w:tcPr>
          <w:p w:rsidR="00C40221" w:rsidRDefault="00672D43">
            <w:pPr>
              <w:pStyle w:val="affffffff3"/>
            </w:pPr>
            <w:r>
              <w:rPr>
                <w:rFonts w:hAnsi="宋体" w:cs="方正仿宋_GBK" w:hint="eastAsia"/>
                <w:color w:val="000000"/>
                <w:szCs w:val="18"/>
                <w:lang w:bidi="ar"/>
              </w:rPr>
              <w:t>银行账号</w:t>
            </w:r>
          </w:p>
        </w:tc>
        <w:tc>
          <w:tcPr>
            <w:tcW w:w="7811" w:type="dxa"/>
            <w:gridSpan w:val="6"/>
            <w:shd w:val="clear" w:color="auto" w:fill="auto"/>
            <w:vAlign w:val="center"/>
          </w:tcPr>
          <w:p w:rsidR="00C40221" w:rsidRDefault="00C40221">
            <w:pPr>
              <w:pStyle w:val="affffffff3"/>
            </w:pPr>
          </w:p>
        </w:tc>
      </w:tr>
      <w:tr w:rsidR="00C40221">
        <w:trPr>
          <w:jc w:val="center"/>
        </w:trPr>
        <w:tc>
          <w:tcPr>
            <w:tcW w:w="9374" w:type="dxa"/>
            <w:gridSpan w:val="7"/>
            <w:shd w:val="clear" w:color="auto" w:fill="auto"/>
            <w:vAlign w:val="center"/>
          </w:tcPr>
          <w:p w:rsidR="00C40221" w:rsidRDefault="00672D43">
            <w:pPr>
              <w:pStyle w:val="affffffff3"/>
            </w:pPr>
            <w:r>
              <w:rPr>
                <w:rFonts w:hAnsi="宋体" w:cs="方正仿宋_GBK" w:hint="eastAsia"/>
                <w:color w:val="000000"/>
                <w:szCs w:val="18"/>
                <w:lang w:bidi="ar"/>
              </w:rPr>
              <w:t>城乡居民基本养老保险个人账户资金余额由银行代发，凭身份证到指定银行领取。</w:t>
            </w:r>
          </w:p>
        </w:tc>
      </w:tr>
      <w:tr w:rsidR="00C40221">
        <w:trPr>
          <w:jc w:val="center"/>
        </w:trPr>
        <w:tc>
          <w:tcPr>
            <w:tcW w:w="4688" w:type="dxa"/>
            <w:gridSpan w:val="4"/>
            <w:shd w:val="clear" w:color="auto" w:fill="auto"/>
            <w:vAlign w:val="center"/>
          </w:tcPr>
          <w:p w:rsidR="00C40221" w:rsidRDefault="00672D43">
            <w:pPr>
              <w:textAlignment w:val="center"/>
              <w:rPr>
                <w:rFonts w:ascii="宋体" w:hAnsi="宋体" w:cs="方正仿宋_GBK"/>
                <w:color w:val="000000"/>
                <w:sz w:val="18"/>
                <w:szCs w:val="18"/>
              </w:rPr>
            </w:pPr>
            <w:r>
              <w:rPr>
                <w:rFonts w:ascii="宋体" w:hAnsi="宋体" w:cs="方正仿宋_GBK" w:hint="eastAsia"/>
                <w:color w:val="000000"/>
                <w:kern w:val="0"/>
                <w:sz w:val="18"/>
                <w:szCs w:val="18"/>
                <w:lang w:bidi="ar"/>
              </w:rPr>
              <w:t xml:space="preserve">申请人承诺：　</w:t>
            </w:r>
          </w:p>
          <w:p w:rsidR="00C40221" w:rsidRDefault="00672D43">
            <w:pPr>
              <w:textAlignment w:val="center"/>
              <w:rPr>
                <w:rFonts w:ascii="宋体" w:hAnsi="宋体" w:cs="方正仿宋_GBK"/>
                <w:color w:val="000000"/>
                <w:sz w:val="18"/>
                <w:szCs w:val="18"/>
              </w:rPr>
            </w:pPr>
            <w:r>
              <w:rPr>
                <w:rFonts w:ascii="宋体" w:hAnsi="宋体" w:cs="方正仿宋_GBK" w:hint="eastAsia"/>
                <w:color w:val="000000"/>
                <w:kern w:val="0"/>
                <w:sz w:val="18"/>
                <w:szCs w:val="18"/>
                <w:lang w:bidi="ar"/>
              </w:rPr>
              <w:t xml:space="preserve">     以上填写内容真实无误,如不属实，自愿承担相应的法律责任。</w:t>
            </w:r>
          </w:p>
          <w:p w:rsidR="00C40221" w:rsidRDefault="00672D43">
            <w:pPr>
              <w:ind w:firstLineChars="100" w:firstLine="180"/>
              <w:textAlignment w:val="center"/>
              <w:rPr>
                <w:rFonts w:ascii="宋体" w:hAnsi="宋体" w:cs="方正仿宋_GBK"/>
                <w:color w:val="000000"/>
                <w:sz w:val="18"/>
                <w:szCs w:val="18"/>
                <w:lang w:bidi="ar"/>
              </w:rPr>
            </w:pPr>
            <w:r>
              <w:rPr>
                <w:rFonts w:ascii="宋体" w:hAnsi="宋体" w:cs="方正仿宋_GBK" w:hint="eastAsia"/>
                <w:color w:val="000000"/>
                <w:kern w:val="0"/>
                <w:sz w:val="18"/>
                <w:szCs w:val="18"/>
                <w:lang w:bidi="ar"/>
              </w:rPr>
              <w:t xml:space="preserve">申请人：　　 　　</w:t>
            </w:r>
          </w:p>
          <w:p w:rsidR="00C40221" w:rsidRDefault="00672D43">
            <w:pPr>
              <w:pStyle w:val="affffffff3"/>
            </w:pPr>
            <w:r>
              <w:rPr>
                <w:rFonts w:hAnsi="宋体" w:cs="方正仿宋_GBK" w:hint="eastAsia"/>
                <w:color w:val="000000"/>
                <w:szCs w:val="18"/>
                <w:lang w:bidi="ar"/>
              </w:rPr>
              <w:t>年　　月　　日（签章）</w:t>
            </w:r>
          </w:p>
        </w:tc>
        <w:tc>
          <w:tcPr>
            <w:tcW w:w="4686" w:type="dxa"/>
            <w:gridSpan w:val="3"/>
            <w:shd w:val="clear" w:color="auto" w:fill="auto"/>
            <w:vAlign w:val="center"/>
          </w:tcPr>
          <w:p w:rsidR="00C40221" w:rsidRDefault="00672D43">
            <w:pPr>
              <w:textAlignment w:val="center"/>
              <w:rPr>
                <w:rFonts w:ascii="宋体" w:hAnsi="宋体" w:cs="方正仿宋_GBK"/>
                <w:color w:val="000000"/>
                <w:sz w:val="18"/>
                <w:szCs w:val="18"/>
              </w:rPr>
            </w:pPr>
            <w:r>
              <w:rPr>
                <w:rFonts w:ascii="宋体" w:hAnsi="宋体" w:cs="方正仿宋_GBK" w:hint="eastAsia"/>
                <w:color w:val="000000"/>
                <w:kern w:val="0"/>
                <w:sz w:val="18"/>
                <w:szCs w:val="18"/>
                <w:lang w:bidi="ar"/>
              </w:rPr>
              <w:t xml:space="preserve">　 村（居）委会申报意见：</w:t>
            </w:r>
          </w:p>
          <w:p w:rsidR="00C40221" w:rsidRDefault="00672D43">
            <w:pPr>
              <w:rPr>
                <w:rFonts w:ascii="宋体" w:hAnsi="宋体" w:cs="方正仿宋_GBK"/>
                <w:color w:val="000000"/>
                <w:sz w:val="18"/>
                <w:szCs w:val="18"/>
                <w:lang w:bidi="ar"/>
              </w:rPr>
            </w:pPr>
            <w:r>
              <w:rPr>
                <w:rFonts w:ascii="宋体" w:hAnsi="宋体" w:cs="方正仿宋_GBK" w:hint="eastAsia"/>
                <w:color w:val="000000"/>
                <w:kern w:val="0"/>
                <w:sz w:val="18"/>
                <w:szCs w:val="18"/>
                <w:lang w:bidi="ar"/>
              </w:rPr>
              <w:t xml:space="preserve">经办人：　　  　</w:t>
            </w:r>
          </w:p>
          <w:p w:rsidR="00C40221" w:rsidRDefault="00672D43">
            <w:pPr>
              <w:rPr>
                <w:rFonts w:ascii="宋体" w:hAnsi="宋体" w:cs="方正仿宋_GBK"/>
                <w:color w:val="000000"/>
                <w:sz w:val="18"/>
                <w:szCs w:val="18"/>
              </w:rPr>
            </w:pPr>
            <w:r>
              <w:rPr>
                <w:rFonts w:ascii="宋体" w:hAnsi="宋体" w:cs="方正仿宋_GBK" w:hint="eastAsia"/>
                <w:color w:val="000000"/>
                <w:kern w:val="0"/>
                <w:sz w:val="18"/>
                <w:szCs w:val="18"/>
                <w:lang w:bidi="ar"/>
              </w:rPr>
              <w:t xml:space="preserve">　                        年　　月　　日（签章）</w:t>
            </w:r>
          </w:p>
        </w:tc>
      </w:tr>
      <w:tr w:rsidR="00C40221">
        <w:trPr>
          <w:jc w:val="center"/>
        </w:trPr>
        <w:tc>
          <w:tcPr>
            <w:tcW w:w="9374" w:type="dxa"/>
            <w:gridSpan w:val="7"/>
            <w:shd w:val="clear" w:color="auto" w:fill="auto"/>
            <w:vAlign w:val="center"/>
          </w:tcPr>
          <w:p w:rsidR="00C40221" w:rsidRDefault="00672D43">
            <w:pPr>
              <w:pStyle w:val="affffffff3"/>
              <w:jc w:val="left"/>
            </w:pPr>
            <w:r>
              <w:rPr>
                <w:rFonts w:hAnsi="宋体" w:cs="方正仿宋_GBK" w:hint="eastAsia"/>
                <w:color w:val="000000"/>
                <w:szCs w:val="18"/>
                <w:lang w:bidi="ar"/>
              </w:rPr>
              <w:t>乡镇（街道）审核意见：</w:t>
            </w:r>
          </w:p>
        </w:tc>
      </w:tr>
      <w:tr w:rsidR="00C40221">
        <w:trPr>
          <w:jc w:val="center"/>
        </w:trPr>
        <w:tc>
          <w:tcPr>
            <w:tcW w:w="9374" w:type="dxa"/>
            <w:gridSpan w:val="7"/>
            <w:shd w:val="clear" w:color="auto" w:fill="auto"/>
            <w:vAlign w:val="center"/>
          </w:tcPr>
          <w:p w:rsidR="00C40221" w:rsidRDefault="00672D43">
            <w:pPr>
              <w:pStyle w:val="affffffff3"/>
              <w:jc w:val="left"/>
            </w:pPr>
            <w:r>
              <w:rPr>
                <w:rFonts w:hAnsi="宋体" w:hint="eastAsia"/>
                <w:szCs w:val="18"/>
                <w:lang w:bidi="ar"/>
              </w:rPr>
              <w:t>审核人：　　　　　  年　　月　　日（签章）</w:t>
            </w:r>
          </w:p>
        </w:tc>
      </w:tr>
      <w:tr w:rsidR="00C40221">
        <w:trPr>
          <w:jc w:val="center"/>
        </w:trPr>
        <w:tc>
          <w:tcPr>
            <w:tcW w:w="9374" w:type="dxa"/>
            <w:gridSpan w:val="7"/>
            <w:shd w:val="clear" w:color="auto" w:fill="auto"/>
            <w:vAlign w:val="center"/>
          </w:tcPr>
          <w:p w:rsidR="00C40221" w:rsidRDefault="00672D43">
            <w:pPr>
              <w:pStyle w:val="affffffff3"/>
              <w:jc w:val="left"/>
              <w:rPr>
                <w:rFonts w:hAnsi="宋体"/>
                <w:szCs w:val="18"/>
                <w:lang w:bidi="ar"/>
              </w:rPr>
            </w:pPr>
            <w:r>
              <w:rPr>
                <w:rFonts w:hAnsi="宋体" w:hint="eastAsia"/>
                <w:szCs w:val="18"/>
                <w:lang w:bidi="ar"/>
              </w:rPr>
              <w:t>复核人：　　 　　   年　　月　　日（签章）</w:t>
            </w:r>
          </w:p>
        </w:tc>
      </w:tr>
      <w:tr w:rsidR="00C40221">
        <w:trPr>
          <w:jc w:val="center"/>
        </w:trPr>
        <w:tc>
          <w:tcPr>
            <w:tcW w:w="9374" w:type="dxa"/>
            <w:gridSpan w:val="7"/>
            <w:shd w:val="clear" w:color="auto" w:fill="auto"/>
            <w:vAlign w:val="center"/>
          </w:tcPr>
          <w:p w:rsidR="00C40221" w:rsidRDefault="00672D43">
            <w:pPr>
              <w:pStyle w:val="affffffff3"/>
              <w:jc w:val="left"/>
              <w:rPr>
                <w:rFonts w:hAnsi="宋体"/>
                <w:szCs w:val="18"/>
                <w:lang w:bidi="ar"/>
              </w:rPr>
            </w:pPr>
            <w:r>
              <w:rPr>
                <w:rFonts w:hAnsi="宋体" w:cs="宋体" w:hint="eastAsia"/>
                <w:color w:val="000000"/>
                <w:szCs w:val="18"/>
                <w:lang w:bidi="ar"/>
              </w:rPr>
              <w:t xml:space="preserve">申请人签字：　　　　　　　       年　　</w:t>
            </w:r>
            <w:proofErr w:type="gramStart"/>
            <w:r>
              <w:rPr>
                <w:rFonts w:hAnsi="宋体" w:cs="宋体" w:hint="eastAsia"/>
                <w:color w:val="000000"/>
                <w:szCs w:val="18"/>
                <w:lang w:bidi="ar"/>
              </w:rPr>
              <w:t xml:space="preserve">　</w:t>
            </w:r>
            <w:proofErr w:type="gramEnd"/>
            <w:r>
              <w:rPr>
                <w:rFonts w:hAnsi="宋体" w:cs="宋体" w:hint="eastAsia"/>
                <w:color w:val="000000"/>
                <w:szCs w:val="18"/>
                <w:lang w:bidi="ar"/>
              </w:rPr>
              <w:t xml:space="preserve">月　　</w:t>
            </w:r>
            <w:proofErr w:type="gramStart"/>
            <w:r>
              <w:rPr>
                <w:rFonts w:hAnsi="宋体" w:cs="宋体" w:hint="eastAsia"/>
                <w:color w:val="000000"/>
                <w:szCs w:val="18"/>
                <w:lang w:bidi="ar"/>
              </w:rPr>
              <w:t xml:space="preserve">　</w:t>
            </w:r>
            <w:proofErr w:type="gramEnd"/>
            <w:r>
              <w:rPr>
                <w:rFonts w:hAnsi="宋体" w:cs="宋体" w:hint="eastAsia"/>
                <w:color w:val="000000"/>
                <w:szCs w:val="18"/>
                <w:lang w:bidi="ar"/>
              </w:rPr>
              <w:t>日</w:t>
            </w:r>
          </w:p>
        </w:tc>
      </w:tr>
      <w:tr w:rsidR="00C40221">
        <w:trPr>
          <w:jc w:val="center"/>
        </w:trPr>
        <w:tc>
          <w:tcPr>
            <w:tcW w:w="9374" w:type="dxa"/>
            <w:gridSpan w:val="7"/>
            <w:shd w:val="clear" w:color="auto" w:fill="auto"/>
            <w:vAlign w:val="center"/>
          </w:tcPr>
          <w:p w:rsidR="00C40221" w:rsidRDefault="00672D43">
            <w:pPr>
              <w:pStyle w:val="affffffff3"/>
              <w:jc w:val="left"/>
              <w:rPr>
                <w:rFonts w:hAnsi="宋体"/>
                <w:szCs w:val="18"/>
                <w:lang w:bidi="ar"/>
              </w:rPr>
            </w:pPr>
            <w:r>
              <w:rPr>
                <w:rFonts w:hAnsi="宋体" w:cs="宋体" w:hint="eastAsia"/>
                <w:color w:val="000000"/>
                <w:szCs w:val="18"/>
                <w:lang w:bidi="ar"/>
              </w:rPr>
              <w:t>填表说明：本表由参保人员或其指定受益人或法定继承人填写，若本人或其指定受益人或法定继承人无法填写，可由亲属或村（居）委会经办人员代填，但须本人签字、签章或留指纹确认。填写“注销原因”一栏时，请在相关选项后的¨内打“√”。</w:t>
            </w:r>
          </w:p>
        </w:tc>
      </w:tr>
    </w:tbl>
    <w:p w:rsidR="00C40221" w:rsidRDefault="00672D43">
      <w:pPr>
        <w:pStyle w:val="affff8"/>
      </w:pPr>
      <w:bookmarkStart w:id="159" w:name="_Toc31723"/>
      <w:bookmarkStart w:id="160" w:name="_Toc10862"/>
      <w:bookmarkStart w:id="161" w:name="BookMark6"/>
      <w:bookmarkEnd w:id="143"/>
      <w:bookmarkEnd w:id="159"/>
      <w:r>
        <w:rPr>
          <w:rFonts w:hint="eastAsia"/>
        </w:rPr>
        <w:lastRenderedPageBreak/>
        <w:t>参考文献</w:t>
      </w:r>
      <w:bookmarkEnd w:id="160"/>
    </w:p>
    <w:p w:rsidR="00C40221" w:rsidRDefault="00672D43">
      <w:pPr>
        <w:pStyle w:val="afffffffb"/>
        <w:ind w:firstLine="420"/>
      </w:pPr>
      <w:r>
        <w:rPr>
          <w:rFonts w:hAnsi="宋体"/>
          <w:szCs w:val="18"/>
        </w:rPr>
        <w:t>[</w:t>
      </w:r>
      <w:r>
        <w:rPr>
          <w:rFonts w:hAnsi="宋体" w:hint="eastAsia"/>
          <w:szCs w:val="18"/>
        </w:rPr>
        <w:t>1</w:t>
      </w:r>
      <w:r>
        <w:rPr>
          <w:rFonts w:hAnsi="宋体"/>
          <w:szCs w:val="18"/>
        </w:rPr>
        <w:t>]</w:t>
      </w:r>
      <w:r>
        <w:rPr>
          <w:rFonts w:hAnsi="宋体" w:hint="eastAsia"/>
          <w:szCs w:val="18"/>
        </w:rPr>
        <w:t xml:space="preserve"> </w:t>
      </w:r>
      <w:r>
        <w:rPr>
          <w:rFonts w:hint="eastAsia"/>
        </w:rPr>
        <w:t>GB/T 27768  社会保险服务 总则</w:t>
      </w:r>
    </w:p>
    <w:p w:rsidR="00C40221" w:rsidRDefault="00672D43">
      <w:pPr>
        <w:pStyle w:val="afffffffb"/>
        <w:ind w:firstLine="420"/>
      </w:pPr>
      <w:r>
        <w:rPr>
          <w:rFonts w:hAnsi="宋体"/>
          <w:szCs w:val="18"/>
        </w:rPr>
        <w:t>[</w:t>
      </w:r>
      <w:r>
        <w:rPr>
          <w:rFonts w:hAnsi="宋体" w:hint="eastAsia"/>
          <w:szCs w:val="18"/>
        </w:rPr>
        <w:t>2</w:t>
      </w:r>
      <w:r>
        <w:rPr>
          <w:rFonts w:hAnsi="宋体"/>
          <w:szCs w:val="18"/>
        </w:rPr>
        <w:t>]</w:t>
      </w:r>
      <w:r>
        <w:rPr>
          <w:rFonts w:hAnsi="宋体" w:hint="eastAsia"/>
          <w:szCs w:val="18"/>
        </w:rPr>
        <w:t xml:space="preserve"> </w:t>
      </w:r>
      <w:r>
        <w:rPr>
          <w:rFonts w:hint="eastAsia"/>
        </w:rPr>
        <w:t>GB/T 31597  城乡居民基本养老保险服务规范</w:t>
      </w:r>
    </w:p>
    <w:p w:rsidR="00C40221" w:rsidRDefault="00672D43">
      <w:pPr>
        <w:pStyle w:val="afffffffb"/>
        <w:ind w:firstLine="420"/>
      </w:pPr>
      <w:r>
        <w:rPr>
          <w:rFonts w:hAnsi="宋体"/>
          <w:szCs w:val="18"/>
        </w:rPr>
        <w:t>[</w:t>
      </w:r>
      <w:r>
        <w:rPr>
          <w:rFonts w:hAnsi="宋体" w:hint="eastAsia"/>
          <w:szCs w:val="18"/>
        </w:rPr>
        <w:t>3</w:t>
      </w:r>
      <w:r>
        <w:rPr>
          <w:rFonts w:hAnsi="宋体"/>
          <w:szCs w:val="18"/>
        </w:rPr>
        <w:t>]</w:t>
      </w:r>
      <w:r>
        <w:rPr>
          <w:rFonts w:hAnsi="宋体" w:hint="eastAsia"/>
          <w:szCs w:val="18"/>
        </w:rPr>
        <w:t xml:space="preserve"> </w:t>
      </w:r>
      <w:r>
        <w:rPr>
          <w:rFonts w:hint="eastAsia"/>
        </w:rPr>
        <w:t>GB/T 37702  城乡居民基本养老保险待遇支付服务规范</w:t>
      </w:r>
    </w:p>
    <w:p w:rsidR="00C40221" w:rsidRDefault="00C40221">
      <w:pPr>
        <w:pStyle w:val="afffffffb"/>
        <w:ind w:firstLine="420"/>
      </w:pPr>
    </w:p>
    <w:bookmarkEnd w:id="161"/>
    <w:p w:rsidR="00C40221" w:rsidRDefault="00C40221">
      <w:pPr>
        <w:pStyle w:val="affffffff0"/>
        <w:widowControl/>
        <w:ind w:left="720" w:firstLineChars="0" w:firstLine="0"/>
        <w:jc w:val="left"/>
        <w:rPr>
          <w:rFonts w:ascii="宋体" w:hAnsi="宋体" w:cs="宋体"/>
          <w:color w:val="000000"/>
          <w:kern w:val="0"/>
          <w:sz w:val="20"/>
          <w:szCs w:val="20"/>
          <w:lang w:bidi="ar"/>
        </w:rPr>
      </w:pPr>
    </w:p>
    <w:p w:rsidR="00C40221" w:rsidRDefault="00C40221">
      <w:pPr>
        <w:pStyle w:val="affffffff0"/>
        <w:widowControl/>
        <w:ind w:left="720" w:firstLineChars="0" w:firstLine="0"/>
        <w:jc w:val="left"/>
        <w:rPr>
          <w:rFonts w:ascii="宋体" w:hAnsi="宋体" w:cs="宋体"/>
          <w:color w:val="000000"/>
          <w:kern w:val="0"/>
          <w:sz w:val="20"/>
          <w:szCs w:val="20"/>
          <w:lang w:bidi="ar"/>
        </w:rPr>
      </w:pPr>
    </w:p>
    <w:p w:rsidR="00C40221" w:rsidRDefault="00C40221">
      <w:pPr>
        <w:pStyle w:val="affffffff0"/>
        <w:widowControl/>
        <w:ind w:left="720" w:firstLineChars="0" w:firstLine="0"/>
        <w:jc w:val="left"/>
        <w:rPr>
          <w:rFonts w:ascii="宋体" w:hAnsi="宋体" w:cs="宋体"/>
          <w:color w:val="000000"/>
          <w:kern w:val="0"/>
          <w:sz w:val="20"/>
          <w:szCs w:val="20"/>
          <w:lang w:bidi="ar"/>
        </w:rPr>
      </w:pPr>
    </w:p>
    <w:p w:rsidR="00C40221" w:rsidRDefault="00C40221">
      <w:pPr>
        <w:pStyle w:val="affffffff0"/>
        <w:widowControl/>
        <w:ind w:left="720" w:firstLineChars="0" w:firstLine="0"/>
        <w:jc w:val="left"/>
        <w:rPr>
          <w:rFonts w:ascii="宋体" w:hAnsi="宋体" w:cs="宋体"/>
          <w:color w:val="000000"/>
          <w:kern w:val="0"/>
          <w:sz w:val="20"/>
          <w:szCs w:val="20"/>
          <w:lang w:bidi="ar"/>
        </w:rPr>
      </w:pPr>
    </w:p>
    <w:p w:rsidR="00C40221" w:rsidRDefault="00C40221">
      <w:pPr>
        <w:pStyle w:val="affffffff0"/>
        <w:widowControl/>
        <w:ind w:left="720" w:firstLineChars="0" w:firstLine="0"/>
        <w:jc w:val="left"/>
        <w:rPr>
          <w:rFonts w:ascii="宋体" w:hAnsi="宋体" w:cs="宋体"/>
          <w:color w:val="000000"/>
          <w:kern w:val="0"/>
          <w:sz w:val="20"/>
          <w:szCs w:val="20"/>
          <w:lang w:bidi="ar"/>
        </w:rPr>
      </w:pPr>
    </w:p>
    <w:p w:rsidR="00C40221" w:rsidRDefault="00672D43">
      <w:pPr>
        <w:pStyle w:val="affffffff0"/>
        <w:widowControl/>
        <w:ind w:left="720" w:firstLineChars="0" w:firstLine="0"/>
        <w:jc w:val="left"/>
        <w:rPr>
          <w:rFonts w:ascii="宋体" w:hAnsi="宋体" w:cs="宋体"/>
          <w:color w:val="000000"/>
          <w:kern w:val="0"/>
          <w:sz w:val="20"/>
          <w:szCs w:val="20"/>
          <w:u w:val="single"/>
          <w:lang w:bidi="ar"/>
        </w:rPr>
      </w:pPr>
      <w:r>
        <w:rPr>
          <w:rFonts w:ascii="宋体" w:hAnsi="宋体" w:cs="宋体" w:hint="eastAsia"/>
          <w:color w:val="000000"/>
          <w:kern w:val="0"/>
          <w:sz w:val="20"/>
          <w:szCs w:val="20"/>
          <w:lang w:bidi="ar"/>
        </w:rPr>
        <w:t xml:space="preserve">                       </w:t>
      </w:r>
      <w:r>
        <w:rPr>
          <w:rFonts w:ascii="宋体" w:hAnsi="宋体" w:cs="宋体" w:hint="eastAsia"/>
          <w:color w:val="000000"/>
          <w:kern w:val="0"/>
          <w:sz w:val="20"/>
          <w:szCs w:val="20"/>
          <w:u w:val="single"/>
          <w:lang w:bidi="ar"/>
        </w:rPr>
        <w:t xml:space="preserve">                                 </w:t>
      </w:r>
    </w:p>
    <w:sectPr w:rsidR="00C40221">
      <w:headerReference w:type="default" r:id="rId14"/>
      <w:footerReference w:type="default" r:id="rId15"/>
      <w:pgSz w:w="11906" w:h="16838"/>
      <w:pgMar w:top="567" w:right="1134" w:bottom="1134" w:left="1418" w:header="1418" w:footer="1134" w:gutter="0"/>
      <w:pgNumType w:start="1"/>
      <w:cols w:space="720"/>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0258" w:rsidRDefault="008F0258">
      <w:r>
        <w:separator/>
      </w:r>
    </w:p>
  </w:endnote>
  <w:endnote w:type="continuationSeparator" w:id="0">
    <w:p w:rsidR="008F0258" w:rsidRDefault="008F0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iti SC Light">
    <w:altName w:val="Arial Unicode MS"/>
    <w:charset w:val="50"/>
    <w:family w:val="auto"/>
    <w:pitch w:val="default"/>
    <w:sig w:usb0="00000000" w:usb1="00000000" w:usb2="00000010" w:usb3="00000000" w:csb0="003E0000" w:csb1="00000000"/>
  </w:font>
  <w:font w:name="MS Mincho">
    <w:altName w:val="MS Gothic"/>
    <w:panose1 w:val="02020609040205080304"/>
    <w:charset w:val="80"/>
    <w:family w:val="roman"/>
    <w:notTrueType/>
    <w:pitch w:val="fixed"/>
    <w:sig w:usb0="00000000" w:usb1="08070000" w:usb2="00000010" w:usb3="00000000" w:csb0="00020000" w:csb1="00000000"/>
  </w:font>
  <w:font w:name="方正仿宋_GBK">
    <w:altName w:val="Arial Unicode MS"/>
    <w:charset w:val="86"/>
    <w:family w:val="script"/>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92D" w:rsidRDefault="0098692D">
    <w:pPr>
      <w:pStyle w:val="affffffff6"/>
    </w:pPr>
    <w:r>
      <w:fldChar w:fldCharType="begin"/>
    </w:r>
    <w:r>
      <w:instrText xml:space="preserve"> PAGE   \* MERGEFORMAT \* MERGEFORMAT </w:instrText>
    </w:r>
    <w:r>
      <w:fldChar w:fldCharType="separate"/>
    </w:r>
    <w:r>
      <w:t>I</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92D" w:rsidRDefault="0098692D">
    <w:pPr>
      <w:pStyle w:val="afffffffa"/>
    </w:pPr>
    <w:r>
      <w:rPr>
        <w:noProof/>
      </w:rPr>
      <mc:AlternateContent>
        <mc:Choice Requires="wps">
          <w:drawing>
            <wp:anchor distT="0" distB="0" distL="114300" distR="114300" simplePos="0" relativeHeight="251662336" behindDoc="0" locked="0" layoutInCell="1" allowOverlap="1" wp14:anchorId="3B34215A" wp14:editId="59F0606C">
              <wp:simplePos x="0" y="0"/>
              <wp:positionH relativeFrom="margin">
                <wp:align>right</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98692D" w:rsidRDefault="0098692D">
                          <w:pPr>
                            <w:pStyle w:val="afffffffa"/>
                          </w:pPr>
                          <w:r>
                            <w:fldChar w:fldCharType="begin"/>
                          </w:r>
                          <w:r>
                            <w:instrText>PAGE   \* MERGEFORMAT</w:instrText>
                          </w:r>
                          <w:r>
                            <w:fldChar w:fldCharType="separate"/>
                          </w:r>
                          <w:r w:rsidR="009E6201" w:rsidRPr="009E6201">
                            <w:rPr>
                              <w:noProof/>
                              <w:lang w:val="zh-CN"/>
                            </w:rP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6" o:spid="_x0000_s1028" type="#_x0000_t202" style="position:absolute;left:0;text-align:left;margin-left:92.8pt;margin-top:0;width:2in;height:2in;z-index:251662336;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" filled="f" stroked="f" strokeweight=".5pt">
              <v:textbox style="mso-fit-shape-to-text:t" inset="0,0,0,0">
                <w:txbxContent>
                  <w:p w:rsidR="0098692D" w:rsidRDefault="0098692D">
                    <w:pPr>
                      <w:pStyle w:val="afffffffa"/>
                    </w:pPr>
                    <w:r>
                      <w:fldChar w:fldCharType="begin"/>
                    </w:r>
                    <w:r>
                      <w:instrText>PAGE   \* MERGEFORMAT</w:instrText>
                    </w:r>
                    <w:r>
                      <w:fldChar w:fldCharType="separate"/>
                    </w:r>
                    <w:r w:rsidR="009E6201" w:rsidRPr="009E6201">
                      <w:rPr>
                        <w:noProof/>
                        <w:lang w:val="zh-CN"/>
                      </w:rPr>
                      <w:t>II</w:t>
                    </w:r>
                    <w: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0221" w:rsidRDefault="00672D43">
    <w:pPr>
      <w:pStyle w:val="affffd"/>
    </w:pPr>
    <w:r>
      <w:rPr>
        <w:noProof/>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C40221" w:rsidRDefault="00672D43">
                          <w:pPr>
                            <w:pStyle w:val="affffd"/>
                          </w:pPr>
                          <w:r>
                            <w:fldChar w:fldCharType="begin"/>
                          </w:r>
                          <w:r>
                            <w:instrText xml:space="preserve"> PAGE  \* MERGEFORMAT </w:instrText>
                          </w:r>
                          <w:r>
                            <w:fldChar w:fldCharType="separate"/>
                          </w:r>
                          <w:r w:rsidR="009E6201">
                            <w:rPr>
                              <w:noProof/>
                            </w:rP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2" o:spid="_x0000_s1029" type="#_x0000_t202" style="position:absolute;left:0;text-align:left;margin-left:92.8pt;margin-top:0;width:2in;height:2in;z-index:251660288;visibility:visible;mso-wrap-style:none;mso-wrap-distance-left:9pt;mso-wrap-distance-top:0;mso-wrap-distance-right:9pt;mso-wrap-distance-bottom:0;mso-position-horizontal:righ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" filled="f" stroked="f" strokeweight=".5pt">
              <v:textbox style="mso-fit-shape-to-text:t" inset="0,0,0,0">
                <w:txbxContent>
                  <w:p w:rsidR="00C40221" w:rsidRDefault="00672D43">
                    <w:pPr>
                      <w:pStyle w:val="affffd"/>
                    </w:pPr>
                    <w:r>
                      <w:fldChar w:fldCharType="begin"/>
                    </w:r>
                    <w:r>
                      <w:instrText xml:space="preserve"> PAGE  \* MERGEFORMAT </w:instrText>
                    </w:r>
                    <w:r>
                      <w:fldChar w:fldCharType="separate"/>
                    </w:r>
                    <w:r w:rsidR="009E6201">
                      <w:rPr>
                        <w:noProof/>
                      </w:rPr>
                      <w:t>4</w:t>
                    </w:r>
                    <w: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0258" w:rsidRDefault="008F0258">
      <w:r>
        <w:separator/>
      </w:r>
    </w:p>
  </w:footnote>
  <w:footnote w:type="continuationSeparator" w:id="0">
    <w:p w:rsidR="008F0258" w:rsidRDefault="008F02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92D" w:rsidRDefault="0098692D">
    <w:pPr>
      <w:pStyle w:val="affffffff5"/>
    </w:pPr>
    <w:r>
      <w:fldChar w:fldCharType="begin"/>
    </w:r>
    <w:r>
      <w:instrText xml:space="preserve"> STYLEREF  标准文件_文件编号 \* MERGEFORMAT </w:instrText>
    </w:r>
    <w:r>
      <w:fldChar w:fldCharType="separate"/>
    </w:r>
    <w:r>
      <w:rPr>
        <w:rFonts w:hint="eastAsia"/>
        <w:b/>
        <w:bCs/>
        <w:noProof/>
      </w:rPr>
      <w:t>错误!使用“开始”选项卡将 标准文件_文件编号 应用于要在此处显示的文字。</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692D" w:rsidRDefault="0098692D">
    <w:pPr>
      <w:pStyle w:val="afffffff9"/>
      <w:wordWrap w:val="0"/>
    </w:pPr>
    <w:r>
      <w:rPr>
        <w:rFonts w:hint="eastAsia"/>
      </w:rPr>
      <w:t>DB65/T XXXX-2024</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0221" w:rsidRDefault="00672D43">
    <w:pPr>
      <w:pStyle w:val="afffff"/>
    </w:pPr>
    <w:r>
      <w:t>DB</w:t>
    </w:r>
    <w:r>
      <w:rPr>
        <w:rFonts w:hint="eastAsia"/>
      </w:rPr>
      <w:t>65</w:t>
    </w:r>
    <w:r>
      <w:t>/</w:t>
    </w:r>
    <w:r>
      <w:rPr>
        <w:rFonts w:hint="eastAsia"/>
      </w:rPr>
      <w:t>T</w:t>
    </w:r>
    <w:r>
      <w:t xml:space="preserve"> </w:t>
    </w:r>
    <w:r>
      <w:rPr>
        <w:rFonts w:hint="eastAsia"/>
      </w:rPr>
      <w:t>XXXX</w:t>
    </w:r>
    <w:r>
      <w:t>-</w:t>
    </w:r>
    <w:r>
      <w:rPr>
        <w:rFonts w:hint="eastAsia"/>
      </w:rPr>
      <w:t>202</w:t>
    </w:r>
    <w:r w:rsidR="00BE4D8B">
      <w:rPr>
        <w:rFonts w:hint="eastAsia"/>
      </w:rPr>
      <w:t>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02AD"/>
    <w:multiLevelType w:val="multilevel"/>
    <w:tmpl w:val="079102AD"/>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nsid w:val="07ED3FEA"/>
    <w:multiLevelType w:val="multilevel"/>
    <w:tmpl w:val="07ED3FEA"/>
    <w:lvl w:ilvl="0">
      <w:start w:val="1"/>
      <w:numFmt w:val="none"/>
      <w:pStyle w:val="a0"/>
      <w:lvlText w:val="%1"/>
      <w:lvlJc w:val="left"/>
      <w:pPr>
        <w:ind w:left="425" w:hanging="425"/>
      </w:pPr>
      <w:rPr>
        <w:rFonts w:hint="eastAsia"/>
      </w:rPr>
    </w:lvl>
    <w:lvl w:ilvl="1">
      <w:start w:val="1"/>
      <w:numFmt w:val="decimal"/>
      <w:suff w:val="nothing"/>
      <w:lvlText w:val="%10.%2 "/>
      <w:lvlJc w:val="left"/>
      <w:pPr>
        <w:ind w:left="0" w:firstLine="0"/>
      </w:pPr>
      <w:rPr>
        <w:rFonts w:ascii="黑体" w:eastAsia="黑体" w:hAnsiTheme="minorHAnsi" w:hint="eastAsia"/>
        <w:b w:val="0"/>
        <w:i w:val="0"/>
        <w:sz w:val="21"/>
      </w:rPr>
    </w:lvl>
    <w:lvl w:ilvl="2">
      <w:start w:val="1"/>
      <w:numFmt w:val="decimal"/>
      <w:suff w:val="nothing"/>
      <w:lvlText w:val="%10.%2.%3 "/>
      <w:lvlJc w:val="left"/>
      <w:pPr>
        <w:ind w:left="0" w:firstLine="0"/>
      </w:pPr>
      <w:rPr>
        <w:rFonts w:ascii="黑体" w:eastAsia="黑体" w:hAnsiTheme="minorHAnsi" w:hint="eastAsia"/>
        <w:b w:val="0"/>
        <w:i w:val="0"/>
        <w:sz w:val="21"/>
      </w:rPr>
    </w:lvl>
    <w:lvl w:ilvl="3">
      <w:start w:val="1"/>
      <w:numFmt w:val="decimal"/>
      <w:suff w:val="nothing"/>
      <w:lvlText w:val="%10.%2.%3.%4 "/>
      <w:lvlJc w:val="left"/>
      <w:pPr>
        <w:ind w:left="0" w:firstLine="0"/>
      </w:pPr>
      <w:rPr>
        <w:rFonts w:ascii="黑体" w:eastAsia="黑体" w:hAnsiTheme="minorHAnsi" w:hint="eastAsia"/>
        <w:b w:val="0"/>
        <w:i w:val="0"/>
        <w:sz w:val="21"/>
      </w:rPr>
    </w:lvl>
    <w:lvl w:ilvl="4">
      <w:start w:val="1"/>
      <w:numFmt w:val="decimal"/>
      <w:suff w:val="nothing"/>
      <w:lvlText w:val="%10.%2.%3.%4.%5 "/>
      <w:lvlJc w:val="left"/>
      <w:pPr>
        <w:ind w:left="0" w:firstLine="0"/>
      </w:pPr>
      <w:rPr>
        <w:rFonts w:ascii="黑体" w:eastAsia="黑体" w:hAnsiTheme="minorHAnsi" w:hint="eastAsia"/>
        <w:b w:val="0"/>
        <w:i w:val="0"/>
        <w:sz w:val="21"/>
      </w:rPr>
    </w:lvl>
    <w:lvl w:ilvl="5">
      <w:start w:val="1"/>
      <w:numFmt w:val="decimal"/>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
    <w:nsid w:val="093C6778"/>
    <w:multiLevelType w:val="multilevel"/>
    <w:tmpl w:val="093C6778"/>
    <w:lvl w:ilvl="0">
      <w:start w:val="1"/>
      <w:numFmt w:val="decimal"/>
      <w:pStyle w:val="a1"/>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nsid w:val="0AE367E9"/>
    <w:multiLevelType w:val="multilevel"/>
    <w:tmpl w:val="0AE367E9"/>
    <w:lvl w:ilvl="0">
      <w:start w:val="1"/>
      <w:numFmt w:val="none"/>
      <w:pStyle w:val="a2"/>
      <w:suff w:val="nothing"/>
      <w:lvlText w:val="%1示例："/>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4">
    <w:nsid w:val="0DDE2B46"/>
    <w:multiLevelType w:val="multilevel"/>
    <w:tmpl w:val="0DDE2B46"/>
    <w:lvl w:ilvl="0">
      <w:start w:val="1"/>
      <w:numFmt w:val="lowerLetter"/>
      <w:pStyle w:val="a3"/>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5">
    <w:nsid w:val="1DBF583A"/>
    <w:multiLevelType w:val="multilevel"/>
    <w:tmpl w:val="1DBF583A"/>
    <w:lvl w:ilvl="0">
      <w:start w:val="1"/>
      <w:numFmt w:val="decimal"/>
      <w:pStyle w:val="a4"/>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CE0C2688"/>
    <w:lvl w:ilvl="0">
      <w:start w:val="1"/>
      <w:numFmt w:val="decimal"/>
      <w:pStyle w:val="a5"/>
      <w:suff w:val="nothing"/>
      <w:lvlText w:val="%1　"/>
      <w:lvlJc w:val="left"/>
      <w:pPr>
        <w:ind w:left="3260" w:firstLine="0"/>
      </w:pPr>
      <w:rPr>
        <w:rFonts w:ascii="黑体" w:eastAsia="黑体" w:hAnsi="Times New Roman" w:hint="eastAsia"/>
        <w:b w:val="0"/>
        <w:i w:val="0"/>
        <w:sz w:val="21"/>
        <w:szCs w:val="21"/>
      </w:rPr>
    </w:lvl>
    <w:lvl w:ilvl="1">
      <w:start w:val="1"/>
      <w:numFmt w:val="decimal"/>
      <w:pStyle w:val="a6"/>
      <w:suff w:val="nothing"/>
      <w:lvlText w:val="%1.%2　"/>
      <w:lvlJc w:val="left"/>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14:shadow w14:blurRad="0" w14:dist="0" w14:dir="0" w14:sx="0" w14:sy="0" w14:kx="0" w14:ky="0" w14:algn="none">
          <w14:srgbClr w14:val="000000"/>
        </w14:shadow>
      </w:rPr>
    </w:lvl>
    <w:lvl w:ilvl="2">
      <w:start w:val="1"/>
      <w:numFmt w:val="decimal"/>
      <w:pStyle w:val="a7"/>
      <w:suff w:val="nothing"/>
      <w:lvlText w:val="%1.%2.%3　"/>
      <w:lvlJc w:val="left"/>
      <w:pPr>
        <w:ind w:left="567" w:firstLine="0"/>
      </w:pPr>
      <w:rPr>
        <w:rFonts w:ascii="黑体" w:eastAsia="黑体" w:hAnsi="黑体"/>
      </w:rPr>
    </w:lvl>
    <w:lvl w:ilvl="3">
      <w:start w:val="1"/>
      <w:numFmt w:val="decimal"/>
      <w:pStyle w:val="a8"/>
      <w:suff w:val="nothing"/>
      <w:lvlText w:val="%1.%2.%3.%4　"/>
      <w:lvlJc w:val="left"/>
      <w:pPr>
        <w:ind w:left="0" w:firstLine="0"/>
      </w:pPr>
      <w:rPr>
        <w:rFonts w:ascii="黑体" w:eastAsia="黑体" w:hAnsi="Times New Roman" w:hint="eastAsia"/>
        <w:b w:val="0"/>
        <w:i w:val="0"/>
        <w:sz w:val="21"/>
      </w:rPr>
    </w:lvl>
    <w:lvl w:ilvl="4">
      <w:start w:val="1"/>
      <w:numFmt w:val="decimal"/>
      <w:pStyle w:val="a9"/>
      <w:suff w:val="nothing"/>
      <w:lvlText w:val="%1.%2.%3.%4.%5　"/>
      <w:lvlJc w:val="left"/>
      <w:pPr>
        <w:ind w:left="0" w:firstLine="0"/>
      </w:pPr>
      <w:rPr>
        <w:rFonts w:ascii="黑体" w:eastAsia="黑体" w:hAnsi="Times New Roman" w:hint="eastAsia"/>
        <w:b w:val="0"/>
        <w:i w:val="0"/>
        <w:sz w:val="21"/>
      </w:rPr>
    </w:lvl>
    <w:lvl w:ilvl="5">
      <w:start w:val="1"/>
      <w:numFmt w:val="decimal"/>
      <w:pStyle w:val="aa"/>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7">
    <w:nsid w:val="20B337BE"/>
    <w:multiLevelType w:val="multilevel"/>
    <w:tmpl w:val="20B337BE"/>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8">
    <w:nsid w:val="2A8F7113"/>
    <w:multiLevelType w:val="multilevel"/>
    <w:tmpl w:val="2A8F7113"/>
    <w:lvl w:ilvl="0">
      <w:start w:val="1"/>
      <w:numFmt w:val="upperLetter"/>
      <w:pStyle w:val="ab"/>
      <w:suff w:val="space"/>
      <w:lvlText w:val="%1"/>
      <w:lvlJc w:val="left"/>
      <w:pPr>
        <w:ind w:left="623" w:hanging="425"/>
      </w:pPr>
      <w:rPr>
        <w:rFonts w:hint="eastAsia"/>
      </w:rPr>
    </w:lvl>
    <w:lvl w:ilvl="1">
      <w:start w:val="1"/>
      <w:numFmt w:val="decimal"/>
      <w:pStyle w:val="ac"/>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9">
    <w:nsid w:val="2C5917C3"/>
    <w:multiLevelType w:val="multilevel"/>
    <w:tmpl w:val="2C5917C3"/>
    <w:lvl w:ilvl="0">
      <w:start w:val="1"/>
      <w:numFmt w:val="none"/>
      <w:pStyle w:val="ad"/>
      <w:suff w:val="nothing"/>
      <w:lvlText w:val="%1——"/>
      <w:lvlJc w:val="left"/>
      <w:pPr>
        <w:ind w:left="833" w:hanging="408"/>
      </w:pPr>
      <w:rPr>
        <w:rFonts w:hint="eastAsia"/>
      </w:rPr>
    </w:lvl>
    <w:lvl w:ilvl="1">
      <w:start w:val="1"/>
      <w:numFmt w:val="bullet"/>
      <w:pStyle w:val="ae"/>
      <w:lvlText w:val=""/>
      <w:lvlJc w:val="left"/>
      <w:pPr>
        <w:tabs>
          <w:tab w:val="left" w:pos="760"/>
        </w:tabs>
        <w:ind w:left="1264" w:hanging="413"/>
      </w:pPr>
      <w:rPr>
        <w:rFonts w:ascii="Symbol" w:hAnsi="Symbol" w:hint="default"/>
        <w:color w:val="auto"/>
      </w:rPr>
    </w:lvl>
    <w:lvl w:ilvl="2">
      <w:start w:val="1"/>
      <w:numFmt w:val="bullet"/>
      <w:pStyle w:val="af"/>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0">
    <w:nsid w:val="398E4397"/>
    <w:multiLevelType w:val="multilevel"/>
    <w:tmpl w:val="398E4397"/>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1">
    <w:nsid w:val="3D733618"/>
    <w:multiLevelType w:val="multilevel"/>
    <w:tmpl w:val="3D733618"/>
    <w:lvl w:ilvl="0">
      <w:start w:val="1"/>
      <w:numFmt w:val="decimal"/>
      <w:pStyle w:val="af0"/>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12">
    <w:nsid w:val="44C50F90"/>
    <w:multiLevelType w:val="multilevel"/>
    <w:tmpl w:val="44C50F90"/>
    <w:lvl w:ilvl="0">
      <w:start w:val="1"/>
      <w:numFmt w:val="lowerLetter"/>
      <w:pStyle w:val="af1"/>
      <w:lvlText w:val="%1)"/>
      <w:lvlJc w:val="left"/>
      <w:pPr>
        <w:tabs>
          <w:tab w:val="left" w:pos="840"/>
        </w:tabs>
        <w:ind w:left="839" w:hanging="419"/>
      </w:pPr>
      <w:rPr>
        <w:rFonts w:ascii="宋体" w:eastAsia="宋体" w:hint="eastAsia"/>
        <w:b w:val="0"/>
        <w:i w:val="0"/>
        <w:sz w:val="21"/>
        <w:szCs w:val="21"/>
      </w:rPr>
    </w:lvl>
    <w:lvl w:ilvl="1">
      <w:start w:val="1"/>
      <w:numFmt w:val="decimal"/>
      <w:pStyle w:val="af2"/>
      <w:lvlText w:val="%2)"/>
      <w:lvlJc w:val="left"/>
      <w:pPr>
        <w:tabs>
          <w:tab w:val="left" w:pos="1260"/>
        </w:tabs>
        <w:ind w:left="1259" w:hanging="419"/>
      </w:pPr>
      <w:rPr>
        <w:rFonts w:hint="eastAsia"/>
      </w:rPr>
    </w:lvl>
    <w:lvl w:ilvl="2">
      <w:start w:val="1"/>
      <w:numFmt w:val="decimal"/>
      <w:pStyle w:val="af3"/>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4"/>
      <w:lvlText w:val="%1"/>
      <w:lvlJc w:val="left"/>
      <w:pPr>
        <w:ind w:left="420" w:hanging="420"/>
      </w:pPr>
      <w:rPr>
        <w:rFonts w:hint="eastAsia"/>
      </w:rPr>
    </w:lvl>
    <w:lvl w:ilvl="1">
      <w:start w:val="1"/>
      <w:numFmt w:val="decimal"/>
      <w:pStyle w:val="af5"/>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6"/>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5">
    <w:nsid w:val="557C2AF5"/>
    <w:multiLevelType w:val="multilevel"/>
    <w:tmpl w:val="557C2AF5"/>
    <w:lvl w:ilvl="0">
      <w:start w:val="1"/>
      <w:numFmt w:val="decimal"/>
      <w:pStyle w:val="af7"/>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6">
    <w:nsid w:val="5603797C"/>
    <w:multiLevelType w:val="multilevel"/>
    <w:tmpl w:val="5603797C"/>
    <w:lvl w:ilvl="0">
      <w:start w:val="1"/>
      <w:numFmt w:val="upperLetter"/>
      <w:pStyle w:val="af8"/>
      <w:suff w:val="space"/>
      <w:lvlText w:val="%1"/>
      <w:lvlJc w:val="left"/>
      <w:pPr>
        <w:ind w:left="425" w:hanging="425"/>
      </w:pPr>
      <w:rPr>
        <w:rFonts w:hint="eastAsia"/>
      </w:rPr>
    </w:lvl>
    <w:lvl w:ilvl="1">
      <w:start w:val="1"/>
      <w:numFmt w:val="decimal"/>
      <w:pStyle w:val="af9"/>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7">
    <w:nsid w:val="60B55DC2"/>
    <w:multiLevelType w:val="multilevel"/>
    <w:tmpl w:val="60B55DC2"/>
    <w:lvl w:ilvl="0">
      <w:start w:val="1"/>
      <w:numFmt w:val="upperLetter"/>
      <w:pStyle w:val="afa"/>
      <w:lvlText w:val="%1"/>
      <w:lvlJc w:val="left"/>
      <w:pPr>
        <w:tabs>
          <w:tab w:val="left" w:pos="0"/>
        </w:tabs>
        <w:ind w:left="0" w:hanging="425"/>
      </w:pPr>
      <w:rPr>
        <w:rFonts w:hint="eastAsia"/>
      </w:rPr>
    </w:lvl>
    <w:lvl w:ilvl="1">
      <w:start w:val="1"/>
      <w:numFmt w:val="decimal"/>
      <w:pStyle w:val="afb"/>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8">
    <w:nsid w:val="64431FB3"/>
    <w:multiLevelType w:val="multilevel"/>
    <w:tmpl w:val="64431FB3"/>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9">
    <w:nsid w:val="646260FA"/>
    <w:multiLevelType w:val="multilevel"/>
    <w:tmpl w:val="646260FA"/>
    <w:lvl w:ilvl="0">
      <w:start w:val="1"/>
      <w:numFmt w:val="decimal"/>
      <w:pStyle w:val="afc"/>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0">
    <w:nsid w:val="657D3FBC"/>
    <w:multiLevelType w:val="multilevel"/>
    <w:tmpl w:val="657D3FBC"/>
    <w:lvl w:ilvl="0">
      <w:start w:val="1"/>
      <w:numFmt w:val="upperLetter"/>
      <w:pStyle w:val="afd"/>
      <w:suff w:val="nothing"/>
      <w:lvlText w:val="附　录　%1"/>
      <w:lvlJc w:val="left"/>
      <w:pPr>
        <w:ind w:left="0" w:firstLine="0"/>
      </w:pPr>
      <w:rPr>
        <w:rFonts w:ascii="黑体" w:eastAsia="黑体" w:hAnsi="Times New Roman" w:hint="eastAsia"/>
        <w:b w:val="0"/>
        <w:i w:val="0"/>
        <w:spacing w:val="0"/>
        <w:w w:val="100"/>
        <w:sz w:val="21"/>
      </w:rPr>
    </w:lvl>
    <w:lvl w:ilvl="1">
      <w:start w:val="1"/>
      <w:numFmt w:val="decimal"/>
      <w:pStyle w:val="afe"/>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f"/>
      <w:suff w:val="nothing"/>
      <w:lvlText w:val="%1.%2.%3　"/>
      <w:lvlJc w:val="left"/>
      <w:pPr>
        <w:ind w:left="0" w:firstLine="0"/>
      </w:pPr>
      <w:rPr>
        <w:rFonts w:ascii="黑体" w:eastAsia="黑体" w:hAnsi="Times New Roman" w:hint="eastAsia"/>
        <w:b w:val="0"/>
        <w:i w:val="0"/>
        <w:sz w:val="21"/>
      </w:rPr>
    </w:lvl>
    <w:lvl w:ilvl="3">
      <w:start w:val="1"/>
      <w:numFmt w:val="decimal"/>
      <w:pStyle w:val="aff0"/>
      <w:suff w:val="nothing"/>
      <w:lvlText w:val="%1.%2.%3.%4　"/>
      <w:lvlJc w:val="left"/>
      <w:pPr>
        <w:ind w:left="0" w:firstLine="0"/>
      </w:pPr>
      <w:rPr>
        <w:rFonts w:ascii="黑体" w:eastAsia="黑体" w:hAnsi="Times New Roman" w:hint="eastAsia"/>
        <w:b w:val="0"/>
        <w:i w:val="0"/>
        <w:sz w:val="21"/>
      </w:rPr>
    </w:lvl>
    <w:lvl w:ilvl="4">
      <w:start w:val="1"/>
      <w:numFmt w:val="decimal"/>
      <w:pStyle w:val="aff1"/>
      <w:suff w:val="nothing"/>
      <w:lvlText w:val="%1.%2.%3.%4.%5　"/>
      <w:lvlJc w:val="left"/>
      <w:pPr>
        <w:ind w:left="0" w:firstLine="0"/>
      </w:pPr>
      <w:rPr>
        <w:rFonts w:ascii="黑体" w:eastAsia="黑体" w:hAnsi="Times New Roman" w:hint="eastAsia"/>
        <w:b w:val="0"/>
        <w:i w:val="0"/>
        <w:sz w:val="21"/>
      </w:rPr>
    </w:lvl>
    <w:lvl w:ilvl="5">
      <w:start w:val="1"/>
      <w:numFmt w:val="decimal"/>
      <w:pStyle w:val="aff2"/>
      <w:suff w:val="nothing"/>
      <w:lvlText w:val="%1.%2.%3.%4.%5.%6　"/>
      <w:lvlJc w:val="left"/>
      <w:pPr>
        <w:ind w:left="0" w:firstLine="0"/>
      </w:pPr>
      <w:rPr>
        <w:rFonts w:ascii="黑体" w:eastAsia="黑体" w:hAnsi="Times New Roman" w:hint="eastAsia"/>
        <w:b w:val="0"/>
        <w:i w:val="0"/>
        <w:sz w:val="21"/>
      </w:rPr>
    </w:lvl>
    <w:lvl w:ilvl="6">
      <w:start w:val="1"/>
      <w:numFmt w:val="decimal"/>
      <w:pStyle w:val="aff3"/>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1">
    <w:nsid w:val="6CEA2025"/>
    <w:multiLevelType w:val="multilevel"/>
    <w:tmpl w:val="6CEA2025"/>
    <w:lvl w:ilvl="0">
      <w:start w:val="1"/>
      <w:numFmt w:val="none"/>
      <w:suff w:val="nothing"/>
      <w:lvlText w:val="%1"/>
      <w:lvlJc w:val="left"/>
      <w:pPr>
        <w:ind w:left="0" w:firstLine="0"/>
      </w:pPr>
      <w:rPr>
        <w:rFonts w:hint="eastAsia"/>
      </w:rPr>
    </w:lvl>
    <w:lvl w:ilvl="1">
      <w:start w:val="1"/>
      <w:numFmt w:val="decimal"/>
      <w:pStyle w:val="aff4"/>
      <w:suff w:val="nothing"/>
      <w:lvlText w:val="%1%2　"/>
      <w:lvlJc w:val="left"/>
      <w:pPr>
        <w:ind w:left="0" w:firstLine="0"/>
      </w:pPr>
    </w:lvl>
    <w:lvl w:ilvl="2">
      <w:start w:val="1"/>
      <w:numFmt w:val="decimal"/>
      <w:pStyle w:val="aff5"/>
      <w:suff w:val="nothing"/>
      <w:lvlText w:val="%1%2.%3　"/>
      <w:lvlJc w:val="left"/>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6"/>
      <w:suff w:val="nothing"/>
      <w:lvlText w:val="%1%2.%3.%4　"/>
      <w:lvlJc w:val="left"/>
      <w:pPr>
        <w:ind w:left="567" w:firstLine="0"/>
      </w:pPr>
    </w:lvl>
    <w:lvl w:ilvl="4">
      <w:start w:val="1"/>
      <w:numFmt w:val="decimal"/>
      <w:pStyle w:val="aff7"/>
      <w:suff w:val="nothing"/>
      <w:lvlText w:val="%1%2.%3.%4.%5　"/>
      <w:lvlJc w:val="left"/>
      <w:pPr>
        <w:ind w:left="0" w:firstLine="0"/>
      </w:p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2">
    <w:nsid w:val="6D6C07CD"/>
    <w:multiLevelType w:val="multilevel"/>
    <w:tmpl w:val="6D6C07CD"/>
    <w:lvl w:ilvl="0">
      <w:start w:val="1"/>
      <w:numFmt w:val="lowerLetter"/>
      <w:pStyle w:val="aff9"/>
      <w:lvlText w:val="%1)"/>
      <w:lvlJc w:val="left"/>
      <w:pPr>
        <w:tabs>
          <w:tab w:val="left" w:pos="839"/>
        </w:tabs>
        <w:ind w:left="839" w:hanging="419"/>
      </w:pPr>
      <w:rPr>
        <w:rFonts w:ascii="宋体" w:eastAsia="宋体" w:hint="eastAsia"/>
        <w:b w:val="0"/>
        <w:i w:val="0"/>
        <w:sz w:val="21"/>
      </w:rPr>
    </w:lvl>
    <w:lvl w:ilvl="1">
      <w:start w:val="1"/>
      <w:numFmt w:val="decimal"/>
      <w:pStyle w:val="affa"/>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23">
    <w:nsid w:val="6DBF04F4"/>
    <w:multiLevelType w:val="multilevel"/>
    <w:tmpl w:val="6DBF04F4"/>
    <w:lvl w:ilvl="0">
      <w:start w:val="1"/>
      <w:numFmt w:val="none"/>
      <w:pStyle w:val="affb"/>
      <w:suff w:val="nothing"/>
      <w:lvlText w:val="%1注："/>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11"/>
  </w:num>
  <w:num w:numId="2">
    <w:abstractNumId w:val="2"/>
  </w:num>
  <w:num w:numId="3">
    <w:abstractNumId w:val="9"/>
  </w:num>
  <w:num w:numId="4">
    <w:abstractNumId w:val="6"/>
  </w:num>
  <w:num w:numId="5">
    <w:abstractNumId w:val="14"/>
  </w:num>
  <w:num w:numId="6">
    <w:abstractNumId w:val="3"/>
  </w:num>
  <w:num w:numId="7">
    <w:abstractNumId w:val="12"/>
  </w:num>
  <w:num w:numId="8">
    <w:abstractNumId w:val="0"/>
  </w:num>
  <w:num w:numId="9">
    <w:abstractNumId w:val="5"/>
  </w:num>
  <w:num w:numId="10">
    <w:abstractNumId w:val="20"/>
  </w:num>
  <w:num w:numId="11">
    <w:abstractNumId w:val="17"/>
  </w:num>
  <w:num w:numId="12">
    <w:abstractNumId w:val="15"/>
  </w:num>
  <w:num w:numId="13">
    <w:abstractNumId w:val="22"/>
  </w:num>
  <w:num w:numId="14">
    <w:abstractNumId w:val="8"/>
  </w:num>
  <w:num w:numId="15">
    <w:abstractNumId w:val="4"/>
  </w:num>
  <w:num w:numId="16">
    <w:abstractNumId w:val="19"/>
  </w:num>
  <w:num w:numId="17">
    <w:abstractNumId w:val="1"/>
  </w:num>
  <w:num w:numId="18">
    <w:abstractNumId w:val="21"/>
  </w:num>
  <w:num w:numId="19">
    <w:abstractNumId w:val="23"/>
  </w:num>
  <w:num w:numId="20">
    <w:abstractNumId w:val="13"/>
  </w:num>
  <w:num w:numId="21">
    <w:abstractNumId w:val="16"/>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18"/>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M5ZTUwZDUyZDY3NjQ0YzBhZTlmOGFhMDZjZDFiMDcifQ=="/>
  </w:docVars>
  <w:rsids>
    <w:rsidRoot w:val="64DF0748"/>
    <w:rsid w:val="00000244"/>
    <w:rsid w:val="0000185F"/>
    <w:rsid w:val="0000586F"/>
    <w:rsid w:val="00013598"/>
    <w:rsid w:val="00013D86"/>
    <w:rsid w:val="00013E02"/>
    <w:rsid w:val="0002143C"/>
    <w:rsid w:val="00025A65"/>
    <w:rsid w:val="00025A6D"/>
    <w:rsid w:val="00026C31"/>
    <w:rsid w:val="00027280"/>
    <w:rsid w:val="000320A7"/>
    <w:rsid w:val="0003281C"/>
    <w:rsid w:val="00033914"/>
    <w:rsid w:val="00035925"/>
    <w:rsid w:val="00067CDF"/>
    <w:rsid w:val="00074FBE"/>
    <w:rsid w:val="00080347"/>
    <w:rsid w:val="00082BE5"/>
    <w:rsid w:val="00083A09"/>
    <w:rsid w:val="0009005E"/>
    <w:rsid w:val="000919FF"/>
    <w:rsid w:val="00092857"/>
    <w:rsid w:val="000A1C0A"/>
    <w:rsid w:val="000A20A9"/>
    <w:rsid w:val="000A48B1"/>
    <w:rsid w:val="000B3143"/>
    <w:rsid w:val="000B39FF"/>
    <w:rsid w:val="000C6B05"/>
    <w:rsid w:val="000C6DD6"/>
    <w:rsid w:val="000C73D4"/>
    <w:rsid w:val="000D3D4C"/>
    <w:rsid w:val="000D4F51"/>
    <w:rsid w:val="000D718B"/>
    <w:rsid w:val="000E0C46"/>
    <w:rsid w:val="000F030C"/>
    <w:rsid w:val="000F129C"/>
    <w:rsid w:val="000F1BA7"/>
    <w:rsid w:val="000F66F4"/>
    <w:rsid w:val="000F792A"/>
    <w:rsid w:val="000F7DBA"/>
    <w:rsid w:val="001056DE"/>
    <w:rsid w:val="001124C0"/>
    <w:rsid w:val="00123D90"/>
    <w:rsid w:val="0013175F"/>
    <w:rsid w:val="00132484"/>
    <w:rsid w:val="00133898"/>
    <w:rsid w:val="00144D6F"/>
    <w:rsid w:val="001512B4"/>
    <w:rsid w:val="001620A5"/>
    <w:rsid w:val="00163997"/>
    <w:rsid w:val="00164E53"/>
    <w:rsid w:val="0016699D"/>
    <w:rsid w:val="00175159"/>
    <w:rsid w:val="001755A4"/>
    <w:rsid w:val="00176208"/>
    <w:rsid w:val="00177F24"/>
    <w:rsid w:val="0018211B"/>
    <w:rsid w:val="001840D3"/>
    <w:rsid w:val="001900F8"/>
    <w:rsid w:val="001902D9"/>
    <w:rsid w:val="00191258"/>
    <w:rsid w:val="0019188A"/>
    <w:rsid w:val="00192680"/>
    <w:rsid w:val="00193037"/>
    <w:rsid w:val="00193A2C"/>
    <w:rsid w:val="001A288E"/>
    <w:rsid w:val="001A486D"/>
    <w:rsid w:val="001B2806"/>
    <w:rsid w:val="001B6DC2"/>
    <w:rsid w:val="001C149C"/>
    <w:rsid w:val="001C21AC"/>
    <w:rsid w:val="001C47BA"/>
    <w:rsid w:val="001C59EA"/>
    <w:rsid w:val="001D406C"/>
    <w:rsid w:val="001D41EE"/>
    <w:rsid w:val="001E0380"/>
    <w:rsid w:val="001E13B1"/>
    <w:rsid w:val="001E75E2"/>
    <w:rsid w:val="001F3A19"/>
    <w:rsid w:val="00225E10"/>
    <w:rsid w:val="00234467"/>
    <w:rsid w:val="002352FC"/>
    <w:rsid w:val="002372E5"/>
    <w:rsid w:val="00237D8D"/>
    <w:rsid w:val="00241DA2"/>
    <w:rsid w:val="00247FEE"/>
    <w:rsid w:val="00250E7D"/>
    <w:rsid w:val="002565D5"/>
    <w:rsid w:val="002622C0"/>
    <w:rsid w:val="00271795"/>
    <w:rsid w:val="002778AE"/>
    <w:rsid w:val="00281C9C"/>
    <w:rsid w:val="0028269A"/>
    <w:rsid w:val="00283590"/>
    <w:rsid w:val="00286973"/>
    <w:rsid w:val="00294E70"/>
    <w:rsid w:val="002A1924"/>
    <w:rsid w:val="002A7420"/>
    <w:rsid w:val="002B0F12"/>
    <w:rsid w:val="002B1308"/>
    <w:rsid w:val="002B4554"/>
    <w:rsid w:val="002C35CD"/>
    <w:rsid w:val="002C72D8"/>
    <w:rsid w:val="002C75F1"/>
    <w:rsid w:val="002D11FA"/>
    <w:rsid w:val="002D3ED0"/>
    <w:rsid w:val="002E0DDF"/>
    <w:rsid w:val="002E2906"/>
    <w:rsid w:val="002E5635"/>
    <w:rsid w:val="002E64C3"/>
    <w:rsid w:val="002E6A2C"/>
    <w:rsid w:val="002F0095"/>
    <w:rsid w:val="002F009C"/>
    <w:rsid w:val="002F1D8C"/>
    <w:rsid w:val="002F21DA"/>
    <w:rsid w:val="002F361D"/>
    <w:rsid w:val="00301F39"/>
    <w:rsid w:val="00325926"/>
    <w:rsid w:val="00325BD6"/>
    <w:rsid w:val="00327A8A"/>
    <w:rsid w:val="00333E95"/>
    <w:rsid w:val="00336610"/>
    <w:rsid w:val="00343F73"/>
    <w:rsid w:val="00345060"/>
    <w:rsid w:val="0034549C"/>
    <w:rsid w:val="00350166"/>
    <w:rsid w:val="00351FFE"/>
    <w:rsid w:val="00352C09"/>
    <w:rsid w:val="0035323B"/>
    <w:rsid w:val="003609D2"/>
    <w:rsid w:val="00363107"/>
    <w:rsid w:val="00363F22"/>
    <w:rsid w:val="00375564"/>
    <w:rsid w:val="00383191"/>
    <w:rsid w:val="00386DED"/>
    <w:rsid w:val="003912E7"/>
    <w:rsid w:val="00393947"/>
    <w:rsid w:val="00394FEE"/>
    <w:rsid w:val="003A2275"/>
    <w:rsid w:val="003A6A4F"/>
    <w:rsid w:val="003A7088"/>
    <w:rsid w:val="003B00DF"/>
    <w:rsid w:val="003B1275"/>
    <w:rsid w:val="003B1778"/>
    <w:rsid w:val="003C11CB"/>
    <w:rsid w:val="003C75F3"/>
    <w:rsid w:val="003C78A3"/>
    <w:rsid w:val="003D291A"/>
    <w:rsid w:val="003D5D1E"/>
    <w:rsid w:val="003E1867"/>
    <w:rsid w:val="003E5729"/>
    <w:rsid w:val="003F4899"/>
    <w:rsid w:val="003F4EE0"/>
    <w:rsid w:val="00402153"/>
    <w:rsid w:val="00402FC1"/>
    <w:rsid w:val="004043D4"/>
    <w:rsid w:val="00416B81"/>
    <w:rsid w:val="004212F8"/>
    <w:rsid w:val="00425082"/>
    <w:rsid w:val="00426BDC"/>
    <w:rsid w:val="004319D9"/>
    <w:rsid w:val="00431DEB"/>
    <w:rsid w:val="00437C36"/>
    <w:rsid w:val="00441833"/>
    <w:rsid w:val="00446B29"/>
    <w:rsid w:val="00453F9A"/>
    <w:rsid w:val="0046466A"/>
    <w:rsid w:val="0046719E"/>
    <w:rsid w:val="00471E91"/>
    <w:rsid w:val="00474675"/>
    <w:rsid w:val="0047470C"/>
    <w:rsid w:val="004816DA"/>
    <w:rsid w:val="004849DD"/>
    <w:rsid w:val="00487105"/>
    <w:rsid w:val="004A35F9"/>
    <w:rsid w:val="004A37BC"/>
    <w:rsid w:val="004A5C6D"/>
    <w:rsid w:val="004A5E86"/>
    <w:rsid w:val="004B24C1"/>
    <w:rsid w:val="004B47E1"/>
    <w:rsid w:val="004C292F"/>
    <w:rsid w:val="004D2113"/>
    <w:rsid w:val="004F73AE"/>
    <w:rsid w:val="00502305"/>
    <w:rsid w:val="00505D51"/>
    <w:rsid w:val="00510280"/>
    <w:rsid w:val="00511B2A"/>
    <w:rsid w:val="00513D73"/>
    <w:rsid w:val="00514563"/>
    <w:rsid w:val="00514A43"/>
    <w:rsid w:val="005174E5"/>
    <w:rsid w:val="00522393"/>
    <w:rsid w:val="00522620"/>
    <w:rsid w:val="00525656"/>
    <w:rsid w:val="00525D6E"/>
    <w:rsid w:val="00534C02"/>
    <w:rsid w:val="00540BBE"/>
    <w:rsid w:val="00541CA3"/>
    <w:rsid w:val="0054264B"/>
    <w:rsid w:val="00543786"/>
    <w:rsid w:val="005509B1"/>
    <w:rsid w:val="0055171C"/>
    <w:rsid w:val="005533D7"/>
    <w:rsid w:val="00554A94"/>
    <w:rsid w:val="005703DE"/>
    <w:rsid w:val="00572B07"/>
    <w:rsid w:val="0058268A"/>
    <w:rsid w:val="0058464E"/>
    <w:rsid w:val="005A01CB"/>
    <w:rsid w:val="005A1329"/>
    <w:rsid w:val="005A58FF"/>
    <w:rsid w:val="005A5EAF"/>
    <w:rsid w:val="005A64C0"/>
    <w:rsid w:val="005B1F41"/>
    <w:rsid w:val="005B3C11"/>
    <w:rsid w:val="005C1C28"/>
    <w:rsid w:val="005C6DB5"/>
    <w:rsid w:val="005D47E3"/>
    <w:rsid w:val="005E19E7"/>
    <w:rsid w:val="0060683A"/>
    <w:rsid w:val="00616F89"/>
    <w:rsid w:val="0061716C"/>
    <w:rsid w:val="00620CD5"/>
    <w:rsid w:val="006243A1"/>
    <w:rsid w:val="00631127"/>
    <w:rsid w:val="00632E56"/>
    <w:rsid w:val="00635CBA"/>
    <w:rsid w:val="0064338B"/>
    <w:rsid w:val="00646542"/>
    <w:rsid w:val="006504F4"/>
    <w:rsid w:val="00654BC9"/>
    <w:rsid w:val="006552FD"/>
    <w:rsid w:val="00657F17"/>
    <w:rsid w:val="00663AF3"/>
    <w:rsid w:val="00666B6C"/>
    <w:rsid w:val="00672D43"/>
    <w:rsid w:val="00682682"/>
    <w:rsid w:val="00682702"/>
    <w:rsid w:val="00690762"/>
    <w:rsid w:val="00692368"/>
    <w:rsid w:val="006A2B21"/>
    <w:rsid w:val="006A2EBC"/>
    <w:rsid w:val="006A5EA0"/>
    <w:rsid w:val="006A783B"/>
    <w:rsid w:val="006A7B33"/>
    <w:rsid w:val="006B390E"/>
    <w:rsid w:val="006B4E13"/>
    <w:rsid w:val="006B75DD"/>
    <w:rsid w:val="006C67E0"/>
    <w:rsid w:val="006C753E"/>
    <w:rsid w:val="006C7ABA"/>
    <w:rsid w:val="006D0D60"/>
    <w:rsid w:val="006D1122"/>
    <w:rsid w:val="006D3C00"/>
    <w:rsid w:val="006E3675"/>
    <w:rsid w:val="006E4A7F"/>
    <w:rsid w:val="00700C11"/>
    <w:rsid w:val="00701600"/>
    <w:rsid w:val="00702FB2"/>
    <w:rsid w:val="00704DF6"/>
    <w:rsid w:val="0070651C"/>
    <w:rsid w:val="007132A3"/>
    <w:rsid w:val="007150E7"/>
    <w:rsid w:val="00716421"/>
    <w:rsid w:val="00724EFB"/>
    <w:rsid w:val="007305EE"/>
    <w:rsid w:val="007350FD"/>
    <w:rsid w:val="007359AE"/>
    <w:rsid w:val="007419C3"/>
    <w:rsid w:val="007467A7"/>
    <w:rsid w:val="007469DD"/>
    <w:rsid w:val="0074741B"/>
    <w:rsid w:val="0074759E"/>
    <w:rsid w:val="007478EA"/>
    <w:rsid w:val="0075415C"/>
    <w:rsid w:val="00763502"/>
    <w:rsid w:val="007913AB"/>
    <w:rsid w:val="007914F7"/>
    <w:rsid w:val="007B1625"/>
    <w:rsid w:val="007B706E"/>
    <w:rsid w:val="007B71EB"/>
    <w:rsid w:val="007C6205"/>
    <w:rsid w:val="007C686A"/>
    <w:rsid w:val="007C728E"/>
    <w:rsid w:val="007D2C53"/>
    <w:rsid w:val="007D3D60"/>
    <w:rsid w:val="007E1980"/>
    <w:rsid w:val="007E1A88"/>
    <w:rsid w:val="007E2673"/>
    <w:rsid w:val="007E4B76"/>
    <w:rsid w:val="007E5EA8"/>
    <w:rsid w:val="007F0CF1"/>
    <w:rsid w:val="007F12A5"/>
    <w:rsid w:val="007F4CF1"/>
    <w:rsid w:val="007F758D"/>
    <w:rsid w:val="007F7D52"/>
    <w:rsid w:val="00804EF1"/>
    <w:rsid w:val="0080654C"/>
    <w:rsid w:val="008071C6"/>
    <w:rsid w:val="00816543"/>
    <w:rsid w:val="00817A00"/>
    <w:rsid w:val="00820023"/>
    <w:rsid w:val="00835DB3"/>
    <w:rsid w:val="0083617B"/>
    <w:rsid w:val="008371BD"/>
    <w:rsid w:val="008504A8"/>
    <w:rsid w:val="0085282E"/>
    <w:rsid w:val="00860118"/>
    <w:rsid w:val="0087198C"/>
    <w:rsid w:val="00872C1F"/>
    <w:rsid w:val="00873B42"/>
    <w:rsid w:val="008856D8"/>
    <w:rsid w:val="00892E82"/>
    <w:rsid w:val="00897B6D"/>
    <w:rsid w:val="008A0C0C"/>
    <w:rsid w:val="008C01C4"/>
    <w:rsid w:val="008C1B58"/>
    <w:rsid w:val="008C39AE"/>
    <w:rsid w:val="008C590D"/>
    <w:rsid w:val="008E031B"/>
    <w:rsid w:val="008E7029"/>
    <w:rsid w:val="008E7C73"/>
    <w:rsid w:val="008E7EF6"/>
    <w:rsid w:val="008F0258"/>
    <w:rsid w:val="008F1F98"/>
    <w:rsid w:val="008F6758"/>
    <w:rsid w:val="009040DD"/>
    <w:rsid w:val="00905B47"/>
    <w:rsid w:val="0091331C"/>
    <w:rsid w:val="009279DE"/>
    <w:rsid w:val="00927C5C"/>
    <w:rsid w:val="00930116"/>
    <w:rsid w:val="00930D99"/>
    <w:rsid w:val="0094212C"/>
    <w:rsid w:val="00954689"/>
    <w:rsid w:val="00956EED"/>
    <w:rsid w:val="009617C9"/>
    <w:rsid w:val="00961C93"/>
    <w:rsid w:val="00965324"/>
    <w:rsid w:val="0097091E"/>
    <w:rsid w:val="009760D3"/>
    <w:rsid w:val="00977132"/>
    <w:rsid w:val="00981A4B"/>
    <w:rsid w:val="00982501"/>
    <w:rsid w:val="0098692D"/>
    <w:rsid w:val="009877D3"/>
    <w:rsid w:val="00994E8F"/>
    <w:rsid w:val="009951DC"/>
    <w:rsid w:val="009959BB"/>
    <w:rsid w:val="00997158"/>
    <w:rsid w:val="009A3A7C"/>
    <w:rsid w:val="009B1D3E"/>
    <w:rsid w:val="009B2ADB"/>
    <w:rsid w:val="009B603A"/>
    <w:rsid w:val="009C2D0E"/>
    <w:rsid w:val="009C3DAC"/>
    <w:rsid w:val="009C42E0"/>
    <w:rsid w:val="009D5362"/>
    <w:rsid w:val="009E1415"/>
    <w:rsid w:val="009E6116"/>
    <w:rsid w:val="009E6201"/>
    <w:rsid w:val="00A02E43"/>
    <w:rsid w:val="00A065F9"/>
    <w:rsid w:val="00A07F34"/>
    <w:rsid w:val="00A12AA8"/>
    <w:rsid w:val="00A205F0"/>
    <w:rsid w:val="00A21D3B"/>
    <w:rsid w:val="00A22154"/>
    <w:rsid w:val="00A25C38"/>
    <w:rsid w:val="00A352FA"/>
    <w:rsid w:val="00A36BBE"/>
    <w:rsid w:val="00A41639"/>
    <w:rsid w:val="00A4307A"/>
    <w:rsid w:val="00A47EBB"/>
    <w:rsid w:val="00A51CDD"/>
    <w:rsid w:val="00A636B5"/>
    <w:rsid w:val="00A6730D"/>
    <w:rsid w:val="00A71625"/>
    <w:rsid w:val="00A71B9B"/>
    <w:rsid w:val="00A751C7"/>
    <w:rsid w:val="00A87844"/>
    <w:rsid w:val="00AA038C"/>
    <w:rsid w:val="00AA7A09"/>
    <w:rsid w:val="00AB3B50"/>
    <w:rsid w:val="00AC05B1"/>
    <w:rsid w:val="00AD356C"/>
    <w:rsid w:val="00AD3EFE"/>
    <w:rsid w:val="00AE2914"/>
    <w:rsid w:val="00AE6D15"/>
    <w:rsid w:val="00AF0FA8"/>
    <w:rsid w:val="00B04182"/>
    <w:rsid w:val="00B07AE3"/>
    <w:rsid w:val="00B11430"/>
    <w:rsid w:val="00B3041F"/>
    <w:rsid w:val="00B33F80"/>
    <w:rsid w:val="00B353EB"/>
    <w:rsid w:val="00B439C4"/>
    <w:rsid w:val="00B4535E"/>
    <w:rsid w:val="00B52A8C"/>
    <w:rsid w:val="00B636A8"/>
    <w:rsid w:val="00B665C6"/>
    <w:rsid w:val="00B805AF"/>
    <w:rsid w:val="00B869EC"/>
    <w:rsid w:val="00B93167"/>
    <w:rsid w:val="00B9397A"/>
    <w:rsid w:val="00B9633D"/>
    <w:rsid w:val="00BA2EBE"/>
    <w:rsid w:val="00BA6C3B"/>
    <w:rsid w:val="00BB0F28"/>
    <w:rsid w:val="00BB458A"/>
    <w:rsid w:val="00BB4B98"/>
    <w:rsid w:val="00BC03B5"/>
    <w:rsid w:val="00BC5D4E"/>
    <w:rsid w:val="00BD00D3"/>
    <w:rsid w:val="00BD1659"/>
    <w:rsid w:val="00BD3AA9"/>
    <w:rsid w:val="00BD4A18"/>
    <w:rsid w:val="00BD6DB2"/>
    <w:rsid w:val="00BD7845"/>
    <w:rsid w:val="00BE11CF"/>
    <w:rsid w:val="00BE21AB"/>
    <w:rsid w:val="00BE4D8B"/>
    <w:rsid w:val="00BE55CB"/>
    <w:rsid w:val="00BF617A"/>
    <w:rsid w:val="00C0379D"/>
    <w:rsid w:val="00C03931"/>
    <w:rsid w:val="00C05FE3"/>
    <w:rsid w:val="00C14A11"/>
    <w:rsid w:val="00C17512"/>
    <w:rsid w:val="00C2136D"/>
    <w:rsid w:val="00C214EE"/>
    <w:rsid w:val="00C2314B"/>
    <w:rsid w:val="00C24971"/>
    <w:rsid w:val="00C26BE5"/>
    <w:rsid w:val="00C26E4D"/>
    <w:rsid w:val="00C27518"/>
    <w:rsid w:val="00C27909"/>
    <w:rsid w:val="00C27B03"/>
    <w:rsid w:val="00C314E1"/>
    <w:rsid w:val="00C34397"/>
    <w:rsid w:val="00C377C5"/>
    <w:rsid w:val="00C40221"/>
    <w:rsid w:val="00C4095D"/>
    <w:rsid w:val="00C601D2"/>
    <w:rsid w:val="00C65BCC"/>
    <w:rsid w:val="00C66970"/>
    <w:rsid w:val="00C8691C"/>
    <w:rsid w:val="00CA168A"/>
    <w:rsid w:val="00CA357E"/>
    <w:rsid w:val="00CA44F9"/>
    <w:rsid w:val="00CA4A69"/>
    <w:rsid w:val="00CA65A0"/>
    <w:rsid w:val="00CA6C97"/>
    <w:rsid w:val="00CC00FB"/>
    <w:rsid w:val="00CC102B"/>
    <w:rsid w:val="00CC3E0C"/>
    <w:rsid w:val="00CC464C"/>
    <w:rsid w:val="00CC58D3"/>
    <w:rsid w:val="00CC784D"/>
    <w:rsid w:val="00CE4A55"/>
    <w:rsid w:val="00D0337B"/>
    <w:rsid w:val="00D079B2"/>
    <w:rsid w:val="00D114E9"/>
    <w:rsid w:val="00D16FE1"/>
    <w:rsid w:val="00D17911"/>
    <w:rsid w:val="00D21AC8"/>
    <w:rsid w:val="00D429C6"/>
    <w:rsid w:val="00D47748"/>
    <w:rsid w:val="00D524EB"/>
    <w:rsid w:val="00D54CC3"/>
    <w:rsid w:val="00D5562E"/>
    <w:rsid w:val="00D6041A"/>
    <w:rsid w:val="00D633EB"/>
    <w:rsid w:val="00D82FF7"/>
    <w:rsid w:val="00D847FE"/>
    <w:rsid w:val="00D964EA"/>
    <w:rsid w:val="00D966D0"/>
    <w:rsid w:val="00DA0C59"/>
    <w:rsid w:val="00DA3991"/>
    <w:rsid w:val="00DB7E6C"/>
    <w:rsid w:val="00DC1535"/>
    <w:rsid w:val="00DD3AFE"/>
    <w:rsid w:val="00DD5A29"/>
    <w:rsid w:val="00DD5D9D"/>
    <w:rsid w:val="00DE2AA6"/>
    <w:rsid w:val="00DE35CB"/>
    <w:rsid w:val="00DE46FA"/>
    <w:rsid w:val="00DF21E9"/>
    <w:rsid w:val="00DF65E4"/>
    <w:rsid w:val="00DF7FBE"/>
    <w:rsid w:val="00E00F14"/>
    <w:rsid w:val="00E06386"/>
    <w:rsid w:val="00E14D70"/>
    <w:rsid w:val="00E24EB4"/>
    <w:rsid w:val="00E320ED"/>
    <w:rsid w:val="00E33AFB"/>
    <w:rsid w:val="00E34218"/>
    <w:rsid w:val="00E46282"/>
    <w:rsid w:val="00E5216E"/>
    <w:rsid w:val="00E5382D"/>
    <w:rsid w:val="00E57099"/>
    <w:rsid w:val="00E82344"/>
    <w:rsid w:val="00E83672"/>
    <w:rsid w:val="00E84C82"/>
    <w:rsid w:val="00E84D64"/>
    <w:rsid w:val="00E87408"/>
    <w:rsid w:val="00E914C4"/>
    <w:rsid w:val="00E934F5"/>
    <w:rsid w:val="00E96961"/>
    <w:rsid w:val="00EA72EC"/>
    <w:rsid w:val="00EB11CB"/>
    <w:rsid w:val="00EB275A"/>
    <w:rsid w:val="00EB786A"/>
    <w:rsid w:val="00EC1578"/>
    <w:rsid w:val="00EC1C72"/>
    <w:rsid w:val="00EC3CC9"/>
    <w:rsid w:val="00EC680A"/>
    <w:rsid w:val="00ED095A"/>
    <w:rsid w:val="00EE2BED"/>
    <w:rsid w:val="00EE374B"/>
    <w:rsid w:val="00EF114D"/>
    <w:rsid w:val="00EF5124"/>
    <w:rsid w:val="00F11BB5"/>
    <w:rsid w:val="00F1417B"/>
    <w:rsid w:val="00F30A2E"/>
    <w:rsid w:val="00F320C4"/>
    <w:rsid w:val="00F34B99"/>
    <w:rsid w:val="00F34D97"/>
    <w:rsid w:val="00F52DAB"/>
    <w:rsid w:val="00F543F0"/>
    <w:rsid w:val="00F81000"/>
    <w:rsid w:val="00F81D29"/>
    <w:rsid w:val="00F91C4D"/>
    <w:rsid w:val="00F92FD9"/>
    <w:rsid w:val="00FA6684"/>
    <w:rsid w:val="00FA731E"/>
    <w:rsid w:val="00FB2B38"/>
    <w:rsid w:val="00FC6358"/>
    <w:rsid w:val="00FD320D"/>
    <w:rsid w:val="00FE1484"/>
    <w:rsid w:val="00FE23DE"/>
    <w:rsid w:val="00FE6A97"/>
    <w:rsid w:val="00FE7FE3"/>
    <w:rsid w:val="00FF1966"/>
    <w:rsid w:val="00FF7F3D"/>
    <w:rsid w:val="010B22B0"/>
    <w:rsid w:val="0234218C"/>
    <w:rsid w:val="025A529E"/>
    <w:rsid w:val="02734690"/>
    <w:rsid w:val="029A7D90"/>
    <w:rsid w:val="0357709F"/>
    <w:rsid w:val="0397607D"/>
    <w:rsid w:val="03D33559"/>
    <w:rsid w:val="03F90AE6"/>
    <w:rsid w:val="06723038"/>
    <w:rsid w:val="06D01FD2"/>
    <w:rsid w:val="07752464"/>
    <w:rsid w:val="087B37D1"/>
    <w:rsid w:val="0915090D"/>
    <w:rsid w:val="094B7BBE"/>
    <w:rsid w:val="0B36251A"/>
    <w:rsid w:val="0B4A7BF0"/>
    <w:rsid w:val="0B60199C"/>
    <w:rsid w:val="0BDC31C7"/>
    <w:rsid w:val="0CC04897"/>
    <w:rsid w:val="0D961154"/>
    <w:rsid w:val="0DFF319D"/>
    <w:rsid w:val="0E4648FE"/>
    <w:rsid w:val="0EAD2BF9"/>
    <w:rsid w:val="0EB706E7"/>
    <w:rsid w:val="0ECC0A79"/>
    <w:rsid w:val="0FA97864"/>
    <w:rsid w:val="0FC546D4"/>
    <w:rsid w:val="10120021"/>
    <w:rsid w:val="111034C9"/>
    <w:rsid w:val="11F66391"/>
    <w:rsid w:val="1253042A"/>
    <w:rsid w:val="127557DC"/>
    <w:rsid w:val="12BC6158"/>
    <w:rsid w:val="12FF3CD8"/>
    <w:rsid w:val="145E6A3C"/>
    <w:rsid w:val="198F6D99"/>
    <w:rsid w:val="19947BE2"/>
    <w:rsid w:val="19BF07EB"/>
    <w:rsid w:val="1A675733"/>
    <w:rsid w:val="1AD52AE7"/>
    <w:rsid w:val="1B0342CC"/>
    <w:rsid w:val="1B346F09"/>
    <w:rsid w:val="1B6A5BC3"/>
    <w:rsid w:val="1D8334A3"/>
    <w:rsid w:val="1D933861"/>
    <w:rsid w:val="1DA337DA"/>
    <w:rsid w:val="1E81216D"/>
    <w:rsid w:val="1ECE054C"/>
    <w:rsid w:val="1EE47F71"/>
    <w:rsid w:val="1F120F82"/>
    <w:rsid w:val="209437E5"/>
    <w:rsid w:val="21731A80"/>
    <w:rsid w:val="21C56655"/>
    <w:rsid w:val="21CD4745"/>
    <w:rsid w:val="224E07AC"/>
    <w:rsid w:val="22915A82"/>
    <w:rsid w:val="22AB6887"/>
    <w:rsid w:val="24264192"/>
    <w:rsid w:val="25846E67"/>
    <w:rsid w:val="258B18E4"/>
    <w:rsid w:val="25ED78C6"/>
    <w:rsid w:val="265B7EBA"/>
    <w:rsid w:val="266A5519"/>
    <w:rsid w:val="266C096C"/>
    <w:rsid w:val="267A53F0"/>
    <w:rsid w:val="2732489F"/>
    <w:rsid w:val="273C5A9F"/>
    <w:rsid w:val="275859A0"/>
    <w:rsid w:val="28697739"/>
    <w:rsid w:val="2A1D4C7F"/>
    <w:rsid w:val="2A462DFF"/>
    <w:rsid w:val="2A995D5F"/>
    <w:rsid w:val="2BBE1F87"/>
    <w:rsid w:val="2BCF6555"/>
    <w:rsid w:val="2C603B96"/>
    <w:rsid w:val="2C7E5D9F"/>
    <w:rsid w:val="2D8075E3"/>
    <w:rsid w:val="2D9172A0"/>
    <w:rsid w:val="2DBE7B63"/>
    <w:rsid w:val="2DC16CA3"/>
    <w:rsid w:val="2E085CB8"/>
    <w:rsid w:val="2E3A5DFF"/>
    <w:rsid w:val="2E893EF4"/>
    <w:rsid w:val="2F951FCD"/>
    <w:rsid w:val="2FC25B50"/>
    <w:rsid w:val="30562C99"/>
    <w:rsid w:val="311255A5"/>
    <w:rsid w:val="316136A3"/>
    <w:rsid w:val="317C672F"/>
    <w:rsid w:val="31BF3010"/>
    <w:rsid w:val="31FF0E79"/>
    <w:rsid w:val="3253123E"/>
    <w:rsid w:val="33425913"/>
    <w:rsid w:val="337F31C8"/>
    <w:rsid w:val="33B65F28"/>
    <w:rsid w:val="33D22636"/>
    <w:rsid w:val="33DE621A"/>
    <w:rsid w:val="34230879"/>
    <w:rsid w:val="34321327"/>
    <w:rsid w:val="34611DF3"/>
    <w:rsid w:val="34EB1585"/>
    <w:rsid w:val="35994399"/>
    <w:rsid w:val="35C0308E"/>
    <w:rsid w:val="35D27D3E"/>
    <w:rsid w:val="3854225E"/>
    <w:rsid w:val="39A87391"/>
    <w:rsid w:val="39C259F0"/>
    <w:rsid w:val="3A361392"/>
    <w:rsid w:val="3A9D54EC"/>
    <w:rsid w:val="3ADA4828"/>
    <w:rsid w:val="3B1503C1"/>
    <w:rsid w:val="3B76772D"/>
    <w:rsid w:val="3BE63BB7"/>
    <w:rsid w:val="3BFE7C3A"/>
    <w:rsid w:val="3D4E0F7F"/>
    <w:rsid w:val="3D5B14B4"/>
    <w:rsid w:val="3DB72740"/>
    <w:rsid w:val="3EFE69D5"/>
    <w:rsid w:val="3F3D2CE8"/>
    <w:rsid w:val="3F71479A"/>
    <w:rsid w:val="3F9465B9"/>
    <w:rsid w:val="40494752"/>
    <w:rsid w:val="40B560EB"/>
    <w:rsid w:val="40F475E0"/>
    <w:rsid w:val="421F5007"/>
    <w:rsid w:val="4309517C"/>
    <w:rsid w:val="437F4053"/>
    <w:rsid w:val="43D16FC2"/>
    <w:rsid w:val="44716B9D"/>
    <w:rsid w:val="45357B6A"/>
    <w:rsid w:val="45D870F5"/>
    <w:rsid w:val="4612711F"/>
    <w:rsid w:val="46F53671"/>
    <w:rsid w:val="47021D0D"/>
    <w:rsid w:val="47143F37"/>
    <w:rsid w:val="47BC11DC"/>
    <w:rsid w:val="47D613CB"/>
    <w:rsid w:val="48391B82"/>
    <w:rsid w:val="48755A36"/>
    <w:rsid w:val="4AAA7F02"/>
    <w:rsid w:val="4AC842B1"/>
    <w:rsid w:val="4B0324B1"/>
    <w:rsid w:val="4C243294"/>
    <w:rsid w:val="4C2832E3"/>
    <w:rsid w:val="4D0701EE"/>
    <w:rsid w:val="4D4B6B50"/>
    <w:rsid w:val="4D4C0774"/>
    <w:rsid w:val="4DAE5A6A"/>
    <w:rsid w:val="4DD261B0"/>
    <w:rsid w:val="4DE70AF0"/>
    <w:rsid w:val="4E8605FF"/>
    <w:rsid w:val="50915027"/>
    <w:rsid w:val="511D4315"/>
    <w:rsid w:val="51272182"/>
    <w:rsid w:val="51512C38"/>
    <w:rsid w:val="51514AF5"/>
    <w:rsid w:val="51D27F79"/>
    <w:rsid w:val="520F3161"/>
    <w:rsid w:val="535E039F"/>
    <w:rsid w:val="53747B39"/>
    <w:rsid w:val="53EE4E13"/>
    <w:rsid w:val="54D75F01"/>
    <w:rsid w:val="55015561"/>
    <w:rsid w:val="557C733A"/>
    <w:rsid w:val="563D798B"/>
    <w:rsid w:val="56F25EEF"/>
    <w:rsid w:val="57B96C1E"/>
    <w:rsid w:val="582708F3"/>
    <w:rsid w:val="597437C3"/>
    <w:rsid w:val="59DD395F"/>
    <w:rsid w:val="5A4E6ED3"/>
    <w:rsid w:val="5B2D739D"/>
    <w:rsid w:val="5B4876F8"/>
    <w:rsid w:val="5BCC1553"/>
    <w:rsid w:val="5BD3284D"/>
    <w:rsid w:val="5BFD420E"/>
    <w:rsid w:val="5C875E04"/>
    <w:rsid w:val="5D1A2E2C"/>
    <w:rsid w:val="5D347D3A"/>
    <w:rsid w:val="5D472142"/>
    <w:rsid w:val="5DDE5652"/>
    <w:rsid w:val="5E6257EC"/>
    <w:rsid w:val="603A7C6F"/>
    <w:rsid w:val="60AB602C"/>
    <w:rsid w:val="610B6BD0"/>
    <w:rsid w:val="61C15630"/>
    <w:rsid w:val="620D4DBD"/>
    <w:rsid w:val="62F84E31"/>
    <w:rsid w:val="64C4402E"/>
    <w:rsid w:val="64DF0748"/>
    <w:rsid w:val="65462E49"/>
    <w:rsid w:val="65D35EE9"/>
    <w:rsid w:val="66273137"/>
    <w:rsid w:val="66FB3677"/>
    <w:rsid w:val="67511E9C"/>
    <w:rsid w:val="67F53E70"/>
    <w:rsid w:val="69ED5A98"/>
    <w:rsid w:val="6AD62431"/>
    <w:rsid w:val="6B792DBC"/>
    <w:rsid w:val="6C1B3E73"/>
    <w:rsid w:val="6CCA7D73"/>
    <w:rsid w:val="6D322664"/>
    <w:rsid w:val="6E173A45"/>
    <w:rsid w:val="6FD24899"/>
    <w:rsid w:val="707B1384"/>
    <w:rsid w:val="70D80585"/>
    <w:rsid w:val="70DA4A52"/>
    <w:rsid w:val="71D51D95"/>
    <w:rsid w:val="72F17497"/>
    <w:rsid w:val="72FA0013"/>
    <w:rsid w:val="733E7ACA"/>
    <w:rsid w:val="73911326"/>
    <w:rsid w:val="748764D8"/>
    <w:rsid w:val="74E74ABC"/>
    <w:rsid w:val="758E56B6"/>
    <w:rsid w:val="75AB6268"/>
    <w:rsid w:val="75C8506C"/>
    <w:rsid w:val="76543A58"/>
    <w:rsid w:val="77E80343"/>
    <w:rsid w:val="78474C8B"/>
    <w:rsid w:val="79555700"/>
    <w:rsid w:val="7B6A318A"/>
    <w:rsid w:val="7C420943"/>
    <w:rsid w:val="7C94044F"/>
    <w:rsid w:val="7CAF663E"/>
    <w:rsid w:val="7D781BBB"/>
    <w:rsid w:val="7DF65054"/>
    <w:rsid w:val="7F845A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header" w:qFormat="1"/>
    <w:lsdException w:name="footer" w:qFormat="1"/>
    <w:lsdException w:name="index heading" w:qFormat="1"/>
    <w:lsdException w:name="caption" w:qFormat="1"/>
    <w:lsdException w:name="footnote reference" w:semiHidden="1" w:qFormat="1"/>
    <w:lsdException w:name="page number" w:qFormat="1"/>
    <w:lsdException w:name="endnote reference" w:semiHidden="1" w:qFormat="1"/>
    <w:lsdException w:name="endnote text" w:semiHidden="1"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First Indent" w:semiHidden="1" w:uiPriority="99" w:unhideWhenUsed="1"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c">
    <w:name w:val="Normal"/>
    <w:next w:val="2"/>
    <w:qFormat/>
    <w:pPr>
      <w:widowControl w:val="0"/>
      <w:jc w:val="both"/>
    </w:pPr>
    <w:rPr>
      <w:kern w:val="2"/>
      <w:sz w:val="21"/>
      <w:szCs w:val="24"/>
    </w:rPr>
  </w:style>
  <w:style w:type="paragraph" w:styleId="2">
    <w:name w:val="heading 2"/>
    <w:basedOn w:val="affc"/>
    <w:next w:val="affc"/>
    <w:qFormat/>
    <w:pPr>
      <w:keepNext/>
      <w:keepLines/>
      <w:spacing w:before="260" w:after="260" w:line="416" w:lineRule="auto"/>
      <w:outlineLvl w:val="1"/>
    </w:pPr>
    <w:rPr>
      <w:rFonts w:ascii="Arial" w:eastAsia="黑体" w:hAnsi="Arial"/>
      <w:b/>
      <w:bCs/>
      <w:sz w:val="32"/>
      <w:szCs w:val="32"/>
    </w:rPr>
  </w:style>
  <w:style w:type="character" w:default="1" w:styleId="affd">
    <w:name w:val="Default Paragraph Font"/>
    <w:uiPriority w:val="1"/>
    <w:semiHidden/>
    <w:unhideWhenUsed/>
  </w:style>
  <w:style w:type="table" w:default="1" w:styleId="affe">
    <w:name w:val="Normal Table"/>
    <w:uiPriority w:val="99"/>
    <w:semiHidden/>
    <w:unhideWhenUsed/>
    <w:tblPr>
      <w:tblInd w:w="0" w:type="dxa"/>
      <w:tblCellMar>
        <w:top w:w="0" w:type="dxa"/>
        <w:left w:w="108" w:type="dxa"/>
        <w:bottom w:w="0" w:type="dxa"/>
        <w:right w:w="108" w:type="dxa"/>
      </w:tblCellMar>
    </w:tblPr>
  </w:style>
  <w:style w:type="numbering" w:default="1" w:styleId="afff">
    <w:name w:val="No List"/>
    <w:uiPriority w:val="99"/>
    <w:semiHidden/>
    <w:unhideWhenUsed/>
  </w:style>
  <w:style w:type="paragraph" w:styleId="7">
    <w:name w:val="toc 7"/>
    <w:basedOn w:val="affc"/>
    <w:next w:val="affc"/>
    <w:semiHidden/>
    <w:qFormat/>
    <w:pPr>
      <w:tabs>
        <w:tab w:val="right" w:leader="dot" w:pos="9241"/>
      </w:tabs>
      <w:ind w:firstLineChars="500" w:firstLine="505"/>
      <w:jc w:val="left"/>
    </w:pPr>
    <w:rPr>
      <w:rFonts w:ascii="宋体"/>
      <w:szCs w:val="21"/>
    </w:rPr>
  </w:style>
  <w:style w:type="paragraph" w:styleId="8">
    <w:name w:val="index 8"/>
    <w:basedOn w:val="affc"/>
    <w:next w:val="affc"/>
    <w:qFormat/>
    <w:pPr>
      <w:ind w:left="1680" w:hanging="210"/>
      <w:jc w:val="left"/>
    </w:pPr>
    <w:rPr>
      <w:rFonts w:ascii="Calibri" w:hAnsi="Calibri"/>
      <w:sz w:val="20"/>
      <w:szCs w:val="20"/>
    </w:rPr>
  </w:style>
  <w:style w:type="paragraph" w:styleId="afff0">
    <w:name w:val="caption"/>
    <w:basedOn w:val="affc"/>
    <w:next w:val="affc"/>
    <w:qFormat/>
    <w:pPr>
      <w:spacing w:before="152" w:after="160"/>
    </w:pPr>
    <w:rPr>
      <w:rFonts w:ascii="Arial" w:eastAsia="黑体" w:hAnsi="Arial" w:cs="Arial"/>
      <w:sz w:val="20"/>
      <w:szCs w:val="20"/>
    </w:rPr>
  </w:style>
  <w:style w:type="paragraph" w:styleId="5">
    <w:name w:val="index 5"/>
    <w:basedOn w:val="affc"/>
    <w:next w:val="affc"/>
    <w:qFormat/>
    <w:pPr>
      <w:ind w:left="1050" w:hanging="210"/>
      <w:jc w:val="left"/>
    </w:pPr>
    <w:rPr>
      <w:rFonts w:ascii="Calibri" w:hAnsi="Calibri"/>
      <w:sz w:val="20"/>
      <w:szCs w:val="20"/>
    </w:rPr>
  </w:style>
  <w:style w:type="paragraph" w:styleId="afff1">
    <w:name w:val="Document Map"/>
    <w:basedOn w:val="affc"/>
    <w:semiHidden/>
    <w:qFormat/>
    <w:pPr>
      <w:shd w:val="clear" w:color="auto" w:fill="000080"/>
    </w:pPr>
  </w:style>
  <w:style w:type="paragraph" w:styleId="6">
    <w:name w:val="index 6"/>
    <w:basedOn w:val="affc"/>
    <w:next w:val="affc"/>
    <w:qFormat/>
    <w:pPr>
      <w:ind w:left="1260" w:hanging="210"/>
      <w:jc w:val="left"/>
    </w:pPr>
    <w:rPr>
      <w:rFonts w:ascii="Calibri" w:hAnsi="Calibri"/>
      <w:sz w:val="20"/>
      <w:szCs w:val="20"/>
    </w:rPr>
  </w:style>
  <w:style w:type="paragraph" w:styleId="afff2">
    <w:name w:val="Body Text"/>
    <w:basedOn w:val="affc"/>
    <w:qFormat/>
    <w:pPr>
      <w:spacing w:after="120"/>
    </w:pPr>
  </w:style>
  <w:style w:type="paragraph" w:styleId="4">
    <w:name w:val="index 4"/>
    <w:basedOn w:val="affc"/>
    <w:next w:val="affc"/>
    <w:qFormat/>
    <w:pPr>
      <w:ind w:left="840" w:hanging="210"/>
      <w:jc w:val="left"/>
    </w:pPr>
    <w:rPr>
      <w:rFonts w:ascii="Calibri" w:hAnsi="Calibri"/>
      <w:sz w:val="20"/>
      <w:szCs w:val="20"/>
    </w:rPr>
  </w:style>
  <w:style w:type="paragraph" w:styleId="50">
    <w:name w:val="toc 5"/>
    <w:basedOn w:val="affc"/>
    <w:next w:val="affc"/>
    <w:semiHidden/>
    <w:qFormat/>
    <w:pPr>
      <w:tabs>
        <w:tab w:val="right" w:leader="dot" w:pos="9241"/>
      </w:tabs>
      <w:ind w:firstLineChars="300" w:firstLine="300"/>
      <w:jc w:val="left"/>
    </w:pPr>
    <w:rPr>
      <w:rFonts w:ascii="宋体"/>
      <w:szCs w:val="21"/>
    </w:rPr>
  </w:style>
  <w:style w:type="paragraph" w:styleId="3">
    <w:name w:val="toc 3"/>
    <w:basedOn w:val="affc"/>
    <w:next w:val="affc"/>
    <w:uiPriority w:val="39"/>
    <w:qFormat/>
    <w:pPr>
      <w:tabs>
        <w:tab w:val="right" w:leader="dot" w:pos="9241"/>
      </w:tabs>
      <w:ind w:firstLineChars="100" w:firstLine="102"/>
      <w:jc w:val="left"/>
    </w:pPr>
    <w:rPr>
      <w:rFonts w:ascii="宋体"/>
      <w:szCs w:val="21"/>
    </w:rPr>
  </w:style>
  <w:style w:type="paragraph" w:styleId="80">
    <w:name w:val="toc 8"/>
    <w:basedOn w:val="affc"/>
    <w:next w:val="affc"/>
    <w:semiHidden/>
    <w:qFormat/>
    <w:pPr>
      <w:tabs>
        <w:tab w:val="right" w:leader="dot" w:pos="9241"/>
      </w:tabs>
      <w:ind w:firstLineChars="600" w:firstLine="607"/>
      <w:jc w:val="left"/>
    </w:pPr>
    <w:rPr>
      <w:rFonts w:ascii="宋体"/>
      <w:szCs w:val="21"/>
    </w:rPr>
  </w:style>
  <w:style w:type="paragraph" w:styleId="30">
    <w:name w:val="index 3"/>
    <w:basedOn w:val="affc"/>
    <w:next w:val="affc"/>
    <w:qFormat/>
    <w:pPr>
      <w:ind w:left="630" w:hanging="210"/>
      <w:jc w:val="left"/>
    </w:pPr>
    <w:rPr>
      <w:rFonts w:ascii="Calibri" w:hAnsi="Calibri"/>
      <w:sz w:val="20"/>
      <w:szCs w:val="20"/>
    </w:rPr>
  </w:style>
  <w:style w:type="paragraph" w:styleId="afff3">
    <w:name w:val="Date"/>
    <w:basedOn w:val="affc"/>
    <w:next w:val="affc"/>
    <w:link w:val="Char"/>
    <w:qFormat/>
    <w:pPr>
      <w:ind w:leftChars="2500" w:left="100"/>
    </w:pPr>
  </w:style>
  <w:style w:type="paragraph" w:styleId="afff4">
    <w:name w:val="endnote text"/>
    <w:basedOn w:val="affc"/>
    <w:semiHidden/>
    <w:qFormat/>
    <w:pPr>
      <w:snapToGrid w:val="0"/>
      <w:jc w:val="left"/>
    </w:pPr>
  </w:style>
  <w:style w:type="paragraph" w:styleId="afff5">
    <w:name w:val="Balloon Text"/>
    <w:basedOn w:val="affc"/>
    <w:link w:val="Char0"/>
    <w:qFormat/>
    <w:rPr>
      <w:rFonts w:ascii="Heiti SC Light" w:eastAsia="Heiti SC Light"/>
      <w:sz w:val="18"/>
      <w:szCs w:val="18"/>
    </w:rPr>
  </w:style>
  <w:style w:type="paragraph" w:styleId="afff6">
    <w:name w:val="footer"/>
    <w:basedOn w:val="affc"/>
    <w:qFormat/>
    <w:pPr>
      <w:snapToGrid w:val="0"/>
      <w:ind w:rightChars="100" w:right="210"/>
      <w:jc w:val="right"/>
    </w:pPr>
    <w:rPr>
      <w:sz w:val="18"/>
      <w:szCs w:val="18"/>
    </w:rPr>
  </w:style>
  <w:style w:type="paragraph" w:styleId="afff7">
    <w:name w:val="header"/>
    <w:basedOn w:val="affc"/>
    <w:qFormat/>
    <w:pPr>
      <w:snapToGrid w:val="0"/>
      <w:jc w:val="left"/>
    </w:pPr>
    <w:rPr>
      <w:sz w:val="18"/>
      <w:szCs w:val="18"/>
    </w:rPr>
  </w:style>
  <w:style w:type="paragraph" w:styleId="1">
    <w:name w:val="toc 1"/>
    <w:basedOn w:val="affc"/>
    <w:next w:val="affc"/>
    <w:uiPriority w:val="39"/>
    <w:qFormat/>
    <w:pPr>
      <w:tabs>
        <w:tab w:val="right" w:leader="dot" w:pos="9241"/>
      </w:tabs>
      <w:spacing w:beforeLines="25" w:before="25" w:afterLines="25" w:after="25"/>
      <w:jc w:val="left"/>
    </w:pPr>
    <w:rPr>
      <w:rFonts w:ascii="宋体"/>
      <w:szCs w:val="21"/>
    </w:rPr>
  </w:style>
  <w:style w:type="paragraph" w:styleId="40">
    <w:name w:val="toc 4"/>
    <w:basedOn w:val="affc"/>
    <w:next w:val="affc"/>
    <w:semiHidden/>
    <w:qFormat/>
    <w:pPr>
      <w:tabs>
        <w:tab w:val="right" w:leader="dot" w:pos="9241"/>
      </w:tabs>
      <w:ind w:firstLineChars="200" w:firstLine="198"/>
      <w:jc w:val="left"/>
    </w:pPr>
    <w:rPr>
      <w:rFonts w:ascii="宋体"/>
      <w:szCs w:val="21"/>
    </w:rPr>
  </w:style>
  <w:style w:type="paragraph" w:styleId="afff8">
    <w:name w:val="index heading"/>
    <w:basedOn w:val="affc"/>
    <w:next w:val="10"/>
    <w:qFormat/>
    <w:pPr>
      <w:spacing w:before="120" w:after="120"/>
      <w:jc w:val="center"/>
    </w:pPr>
    <w:rPr>
      <w:rFonts w:ascii="Calibri" w:hAnsi="Calibri"/>
      <w:b/>
      <w:bCs/>
      <w:iCs/>
      <w:szCs w:val="20"/>
    </w:rPr>
  </w:style>
  <w:style w:type="paragraph" w:styleId="10">
    <w:name w:val="index 1"/>
    <w:basedOn w:val="affc"/>
    <w:next w:val="afff9"/>
    <w:qFormat/>
    <w:pPr>
      <w:tabs>
        <w:tab w:val="right" w:leader="dot" w:pos="9299"/>
      </w:tabs>
      <w:jc w:val="left"/>
    </w:pPr>
    <w:rPr>
      <w:rFonts w:ascii="宋体"/>
      <w:szCs w:val="21"/>
    </w:rPr>
  </w:style>
  <w:style w:type="paragraph" w:customStyle="1" w:styleId="afff9">
    <w:name w:val="段"/>
    <w:link w:val="Char1"/>
    <w:qFormat/>
    <w:pPr>
      <w:tabs>
        <w:tab w:val="center" w:pos="4201"/>
        <w:tab w:val="right" w:leader="dot" w:pos="9298"/>
      </w:tabs>
      <w:autoSpaceDE w:val="0"/>
      <w:autoSpaceDN w:val="0"/>
      <w:ind w:firstLineChars="200" w:firstLine="420"/>
      <w:jc w:val="both"/>
    </w:pPr>
    <w:rPr>
      <w:rFonts w:ascii="宋体"/>
      <w:sz w:val="21"/>
    </w:rPr>
  </w:style>
  <w:style w:type="paragraph" w:styleId="af0">
    <w:name w:val="footnote text"/>
    <w:basedOn w:val="affc"/>
    <w:qFormat/>
    <w:pPr>
      <w:numPr>
        <w:numId w:val="1"/>
      </w:numPr>
      <w:snapToGrid w:val="0"/>
      <w:jc w:val="left"/>
    </w:pPr>
    <w:rPr>
      <w:rFonts w:ascii="宋体"/>
      <w:sz w:val="18"/>
      <w:szCs w:val="18"/>
    </w:rPr>
  </w:style>
  <w:style w:type="paragraph" w:styleId="60">
    <w:name w:val="toc 6"/>
    <w:basedOn w:val="affc"/>
    <w:next w:val="affc"/>
    <w:semiHidden/>
    <w:qFormat/>
    <w:pPr>
      <w:tabs>
        <w:tab w:val="right" w:leader="dot" w:pos="9241"/>
      </w:tabs>
      <w:ind w:firstLineChars="400" w:firstLine="403"/>
      <w:jc w:val="left"/>
    </w:pPr>
    <w:rPr>
      <w:rFonts w:ascii="宋体"/>
      <w:szCs w:val="21"/>
    </w:rPr>
  </w:style>
  <w:style w:type="paragraph" w:styleId="70">
    <w:name w:val="index 7"/>
    <w:basedOn w:val="affc"/>
    <w:next w:val="affc"/>
    <w:qFormat/>
    <w:pPr>
      <w:ind w:left="1470" w:hanging="210"/>
      <w:jc w:val="left"/>
    </w:pPr>
    <w:rPr>
      <w:rFonts w:ascii="Calibri" w:hAnsi="Calibri"/>
      <w:sz w:val="20"/>
      <w:szCs w:val="20"/>
    </w:rPr>
  </w:style>
  <w:style w:type="paragraph" w:styleId="9">
    <w:name w:val="index 9"/>
    <w:basedOn w:val="affc"/>
    <w:next w:val="affc"/>
    <w:qFormat/>
    <w:pPr>
      <w:ind w:left="1890" w:hanging="210"/>
      <w:jc w:val="left"/>
    </w:pPr>
    <w:rPr>
      <w:rFonts w:ascii="Calibri" w:hAnsi="Calibri"/>
      <w:sz w:val="20"/>
      <w:szCs w:val="20"/>
    </w:rPr>
  </w:style>
  <w:style w:type="paragraph" w:styleId="20">
    <w:name w:val="toc 2"/>
    <w:basedOn w:val="affc"/>
    <w:next w:val="affc"/>
    <w:uiPriority w:val="39"/>
    <w:qFormat/>
    <w:pPr>
      <w:tabs>
        <w:tab w:val="right" w:leader="dot" w:pos="9241"/>
      </w:tabs>
    </w:pPr>
    <w:rPr>
      <w:rFonts w:ascii="宋体"/>
      <w:szCs w:val="21"/>
    </w:rPr>
  </w:style>
  <w:style w:type="paragraph" w:styleId="90">
    <w:name w:val="toc 9"/>
    <w:basedOn w:val="affc"/>
    <w:next w:val="affc"/>
    <w:semiHidden/>
    <w:qFormat/>
    <w:pPr>
      <w:ind w:left="1470"/>
      <w:jc w:val="left"/>
    </w:pPr>
    <w:rPr>
      <w:sz w:val="20"/>
      <w:szCs w:val="20"/>
    </w:rPr>
  </w:style>
  <w:style w:type="paragraph" w:styleId="21">
    <w:name w:val="index 2"/>
    <w:basedOn w:val="affc"/>
    <w:next w:val="affc"/>
    <w:qFormat/>
    <w:pPr>
      <w:ind w:left="420" w:hanging="210"/>
      <w:jc w:val="left"/>
    </w:pPr>
    <w:rPr>
      <w:rFonts w:ascii="Calibri" w:hAnsi="Calibri"/>
      <w:sz w:val="20"/>
      <w:szCs w:val="20"/>
    </w:rPr>
  </w:style>
  <w:style w:type="paragraph" w:styleId="afffa">
    <w:name w:val="Body Text First Indent"/>
    <w:basedOn w:val="afff2"/>
    <w:uiPriority w:val="99"/>
    <w:semiHidden/>
    <w:unhideWhenUsed/>
    <w:qFormat/>
    <w:pPr>
      <w:ind w:firstLineChars="100" w:firstLine="420"/>
    </w:pPr>
  </w:style>
  <w:style w:type="table" w:styleId="afffb">
    <w:name w:val="Table Grid"/>
    <w:basedOn w:val="affe"/>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c">
    <w:name w:val="Strong"/>
    <w:basedOn w:val="affd"/>
    <w:qFormat/>
    <w:rPr>
      <w:b/>
    </w:rPr>
  </w:style>
  <w:style w:type="character" w:styleId="afffd">
    <w:name w:val="endnote reference"/>
    <w:semiHidden/>
    <w:qFormat/>
    <w:rPr>
      <w:vertAlign w:val="superscript"/>
    </w:rPr>
  </w:style>
  <w:style w:type="character" w:styleId="afffe">
    <w:name w:val="page number"/>
    <w:qFormat/>
    <w:rPr>
      <w:rFonts w:ascii="Times New Roman" w:eastAsia="宋体" w:hAnsi="Times New Roman"/>
      <w:sz w:val="18"/>
    </w:rPr>
  </w:style>
  <w:style w:type="character" w:styleId="affff">
    <w:name w:val="FollowedHyperlink"/>
    <w:qFormat/>
    <w:rPr>
      <w:color w:val="800080"/>
      <w:u w:val="single"/>
    </w:rPr>
  </w:style>
  <w:style w:type="character" w:styleId="affff0">
    <w:name w:val="Hyperlink"/>
    <w:uiPriority w:val="99"/>
    <w:qFormat/>
    <w:rPr>
      <w:color w:val="0000FF"/>
      <w:spacing w:val="0"/>
      <w:w w:val="100"/>
      <w:szCs w:val="21"/>
      <w:u w:val="single"/>
    </w:rPr>
  </w:style>
  <w:style w:type="character" w:styleId="affff1">
    <w:name w:val="footnote reference"/>
    <w:semiHidden/>
    <w:qFormat/>
    <w:rPr>
      <w:vertAlign w:val="superscript"/>
    </w:rPr>
  </w:style>
  <w:style w:type="character" w:customStyle="1" w:styleId="Char1">
    <w:name w:val="段 Char"/>
    <w:link w:val="afff9"/>
    <w:qFormat/>
    <w:rPr>
      <w:rFonts w:ascii="宋体"/>
      <w:sz w:val="21"/>
      <w:lang w:val="en-US" w:eastAsia="zh-CN" w:bidi="ar-SA"/>
    </w:rPr>
  </w:style>
  <w:style w:type="character" w:customStyle="1" w:styleId="Char2">
    <w:name w:val="首示例 Char"/>
    <w:link w:val="a1"/>
    <w:qFormat/>
    <w:rPr>
      <w:rFonts w:ascii="宋体" w:hAnsi="宋体"/>
      <w:kern w:val="2"/>
      <w:sz w:val="18"/>
      <w:szCs w:val="18"/>
    </w:rPr>
  </w:style>
  <w:style w:type="paragraph" w:customStyle="1" w:styleId="a1">
    <w:name w:val="首示例"/>
    <w:next w:val="afff9"/>
    <w:link w:val="Char2"/>
    <w:qFormat/>
    <w:pPr>
      <w:numPr>
        <w:numId w:val="2"/>
      </w:numPr>
      <w:tabs>
        <w:tab w:val="left" w:pos="360"/>
      </w:tabs>
      <w:ind w:firstLine="0"/>
    </w:pPr>
    <w:rPr>
      <w:rFonts w:ascii="宋体" w:hAnsi="宋体"/>
      <w:kern w:val="2"/>
      <w:sz w:val="18"/>
      <w:szCs w:val="18"/>
    </w:rPr>
  </w:style>
  <w:style w:type="character" w:customStyle="1" w:styleId="affff2">
    <w:name w:val="发布"/>
    <w:qFormat/>
    <w:rPr>
      <w:rFonts w:ascii="黑体" w:eastAsia="黑体"/>
      <w:spacing w:val="85"/>
      <w:w w:val="100"/>
      <w:position w:val="3"/>
      <w:sz w:val="28"/>
      <w:szCs w:val="28"/>
    </w:rPr>
  </w:style>
  <w:style w:type="character" w:customStyle="1" w:styleId="Char3">
    <w:name w:val="附录公式 Char"/>
    <w:basedOn w:val="Char1"/>
    <w:link w:val="affff3"/>
    <w:qFormat/>
    <w:rPr>
      <w:rFonts w:ascii="宋体"/>
      <w:sz w:val="21"/>
      <w:lang w:val="en-US" w:eastAsia="zh-CN" w:bidi="ar-SA"/>
    </w:rPr>
  </w:style>
  <w:style w:type="paragraph" w:customStyle="1" w:styleId="affff3">
    <w:name w:val="附录公式"/>
    <w:basedOn w:val="afff9"/>
    <w:next w:val="afff9"/>
    <w:link w:val="Char3"/>
    <w:qFormat/>
  </w:style>
  <w:style w:type="paragraph" w:customStyle="1" w:styleId="ad">
    <w:name w:val="列项——（一级）"/>
    <w:qFormat/>
    <w:pPr>
      <w:widowControl w:val="0"/>
      <w:numPr>
        <w:numId w:val="3"/>
      </w:numPr>
      <w:jc w:val="both"/>
    </w:pPr>
    <w:rPr>
      <w:rFonts w:ascii="宋体"/>
      <w:sz w:val="21"/>
    </w:rPr>
  </w:style>
  <w:style w:type="paragraph" w:customStyle="1" w:styleId="affff4">
    <w:name w:val="二级无"/>
    <w:basedOn w:val="a7"/>
    <w:qFormat/>
    <w:pPr>
      <w:spacing w:beforeLines="0" w:before="0" w:afterLines="0" w:after="0"/>
    </w:pPr>
    <w:rPr>
      <w:rFonts w:ascii="宋体" w:eastAsia="宋体"/>
    </w:rPr>
  </w:style>
  <w:style w:type="paragraph" w:customStyle="1" w:styleId="a7">
    <w:name w:val="二级条标题"/>
    <w:basedOn w:val="a6"/>
    <w:next w:val="afff9"/>
    <w:qFormat/>
    <w:pPr>
      <w:numPr>
        <w:ilvl w:val="2"/>
      </w:numPr>
      <w:spacing w:before="50" w:after="50"/>
      <w:ind w:left="0"/>
      <w:outlineLvl w:val="3"/>
    </w:pPr>
  </w:style>
  <w:style w:type="paragraph" w:customStyle="1" w:styleId="a6">
    <w:name w:val="一级条标题"/>
    <w:next w:val="afff9"/>
    <w:qFormat/>
    <w:pPr>
      <w:numPr>
        <w:ilvl w:val="1"/>
        <w:numId w:val="4"/>
      </w:numPr>
      <w:spacing w:beforeLines="50" w:before="156" w:afterLines="50" w:after="156"/>
      <w:outlineLvl w:val="2"/>
    </w:pPr>
    <w:rPr>
      <w:rFonts w:ascii="黑体" w:eastAsia="黑体"/>
      <w:sz w:val="21"/>
      <w:szCs w:val="21"/>
    </w:rPr>
  </w:style>
  <w:style w:type="paragraph" w:customStyle="1" w:styleId="affff5">
    <w:name w:val="封面一致性程度标识"/>
    <w:basedOn w:val="affff6"/>
    <w:qFormat/>
    <w:pPr>
      <w:framePr w:wrap="around"/>
      <w:spacing w:before="440"/>
    </w:pPr>
    <w:rPr>
      <w:rFonts w:ascii="宋体" w:eastAsia="宋体"/>
    </w:rPr>
  </w:style>
  <w:style w:type="paragraph" w:customStyle="1" w:styleId="affff6">
    <w:name w:val="封面标准英文名称"/>
    <w:basedOn w:val="affff7"/>
    <w:qFormat/>
    <w:pPr>
      <w:framePr w:wrap="around"/>
      <w:spacing w:before="370" w:line="400" w:lineRule="exact"/>
    </w:pPr>
    <w:rPr>
      <w:rFonts w:ascii="Times New Roman"/>
      <w:sz w:val="28"/>
      <w:szCs w:val="28"/>
    </w:rPr>
  </w:style>
  <w:style w:type="paragraph" w:customStyle="1" w:styleId="affff7">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8">
    <w:name w:val="参考文献"/>
    <w:basedOn w:val="affc"/>
    <w:next w:val="aff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9">
    <w:name w:val="标准称谓"/>
    <w:next w:val="affc"/>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a">
    <w:name w:val="注：（正文）"/>
    <w:basedOn w:val="affffb"/>
    <w:next w:val="afff9"/>
    <w:qFormat/>
  </w:style>
  <w:style w:type="paragraph" w:customStyle="1" w:styleId="affffb">
    <w:name w:val="注："/>
    <w:next w:val="afff9"/>
    <w:qFormat/>
    <w:pPr>
      <w:widowControl w:val="0"/>
      <w:autoSpaceDE w:val="0"/>
      <w:autoSpaceDN w:val="0"/>
      <w:ind w:left="726" w:hanging="363"/>
      <w:jc w:val="both"/>
    </w:pPr>
    <w:rPr>
      <w:rFonts w:ascii="宋体"/>
      <w:sz w:val="18"/>
      <w:szCs w:val="18"/>
    </w:rPr>
  </w:style>
  <w:style w:type="paragraph" w:customStyle="1" w:styleId="affffc">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d">
    <w:name w:val="标准书脚_奇数页"/>
    <w:qFormat/>
    <w:pPr>
      <w:spacing w:before="120"/>
      <w:ind w:right="198"/>
      <w:jc w:val="right"/>
    </w:pPr>
    <w:rPr>
      <w:rFonts w:ascii="宋体"/>
      <w:sz w:val="18"/>
      <w:szCs w:val="18"/>
    </w:rPr>
  </w:style>
  <w:style w:type="paragraph" w:customStyle="1" w:styleId="affffe">
    <w:name w:val="标准书眉_偶数页"/>
    <w:basedOn w:val="afffff"/>
    <w:next w:val="affc"/>
    <w:qFormat/>
    <w:pPr>
      <w:jc w:val="left"/>
    </w:pPr>
  </w:style>
  <w:style w:type="paragraph" w:customStyle="1" w:styleId="afffff">
    <w:name w:val="标准书眉_奇数页"/>
    <w:next w:val="affc"/>
    <w:qFormat/>
    <w:pPr>
      <w:tabs>
        <w:tab w:val="center" w:pos="4154"/>
        <w:tab w:val="right" w:pos="8306"/>
      </w:tabs>
      <w:spacing w:after="220"/>
      <w:jc w:val="right"/>
    </w:pPr>
    <w:rPr>
      <w:rFonts w:ascii="黑体" w:eastAsia="黑体"/>
      <w:sz w:val="21"/>
      <w:szCs w:val="21"/>
    </w:rPr>
  </w:style>
  <w:style w:type="paragraph" w:customStyle="1" w:styleId="af6">
    <w:name w:val="示例×："/>
    <w:basedOn w:val="a5"/>
    <w:qFormat/>
    <w:pPr>
      <w:numPr>
        <w:numId w:val="5"/>
      </w:numPr>
      <w:spacing w:beforeLines="0" w:before="0" w:afterLines="0" w:after="0"/>
      <w:outlineLvl w:val="9"/>
    </w:pPr>
    <w:rPr>
      <w:rFonts w:ascii="宋体" w:eastAsia="宋体"/>
      <w:sz w:val="18"/>
      <w:szCs w:val="18"/>
    </w:rPr>
  </w:style>
  <w:style w:type="paragraph" w:customStyle="1" w:styleId="a5">
    <w:name w:val="章标题"/>
    <w:next w:val="afff9"/>
    <w:qFormat/>
    <w:pPr>
      <w:numPr>
        <w:numId w:val="4"/>
      </w:numPr>
      <w:spacing w:beforeLines="100" w:before="312" w:afterLines="100" w:after="312"/>
      <w:jc w:val="both"/>
      <w:outlineLvl w:val="1"/>
    </w:pPr>
    <w:rPr>
      <w:rFonts w:ascii="黑体" w:eastAsia="黑体"/>
      <w:sz w:val="21"/>
    </w:rPr>
  </w:style>
  <w:style w:type="paragraph" w:customStyle="1" w:styleId="a8">
    <w:name w:val="三级条标题"/>
    <w:basedOn w:val="a7"/>
    <w:next w:val="afff9"/>
    <w:qFormat/>
    <w:pPr>
      <w:numPr>
        <w:ilvl w:val="3"/>
      </w:numPr>
      <w:outlineLvl w:val="4"/>
    </w:pPr>
  </w:style>
  <w:style w:type="paragraph" w:customStyle="1" w:styleId="afffff0">
    <w:name w:val="标准书脚_偶数页"/>
    <w:qFormat/>
    <w:pPr>
      <w:spacing w:before="120"/>
      <w:ind w:left="221"/>
    </w:pPr>
    <w:rPr>
      <w:rFonts w:ascii="宋体"/>
      <w:sz w:val="18"/>
      <w:szCs w:val="18"/>
    </w:rPr>
  </w:style>
  <w:style w:type="paragraph" w:customStyle="1" w:styleId="a2">
    <w:name w:val="示例"/>
    <w:next w:val="afffff1"/>
    <w:qFormat/>
    <w:pPr>
      <w:widowControl w:val="0"/>
      <w:numPr>
        <w:numId w:val="6"/>
      </w:numPr>
      <w:jc w:val="both"/>
    </w:pPr>
    <w:rPr>
      <w:rFonts w:ascii="宋体"/>
      <w:sz w:val="18"/>
      <w:szCs w:val="18"/>
    </w:rPr>
  </w:style>
  <w:style w:type="paragraph" w:customStyle="1" w:styleId="afffff1">
    <w:name w:val="示例内容"/>
    <w:qFormat/>
    <w:pPr>
      <w:ind w:firstLineChars="200" w:firstLine="200"/>
    </w:pPr>
    <w:rPr>
      <w:rFonts w:ascii="宋体"/>
      <w:sz w:val="18"/>
      <w:szCs w:val="18"/>
    </w:rPr>
  </w:style>
  <w:style w:type="paragraph" w:customStyle="1" w:styleId="af">
    <w:name w:val="列项◆（三级）"/>
    <w:basedOn w:val="affc"/>
    <w:qFormat/>
    <w:pPr>
      <w:numPr>
        <w:ilvl w:val="2"/>
        <w:numId w:val="3"/>
      </w:numPr>
    </w:pPr>
    <w:rPr>
      <w:rFonts w:ascii="宋体"/>
      <w:szCs w:val="21"/>
    </w:rPr>
  </w:style>
  <w:style w:type="paragraph" w:customStyle="1" w:styleId="22">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1">
    <w:name w:val="字母编号列项（一级）"/>
    <w:qFormat/>
    <w:pPr>
      <w:numPr>
        <w:numId w:val="7"/>
      </w:numPr>
      <w:jc w:val="both"/>
    </w:pPr>
    <w:rPr>
      <w:rFonts w:ascii="宋体"/>
      <w:sz w:val="21"/>
    </w:rPr>
  </w:style>
  <w:style w:type="paragraph" w:customStyle="1" w:styleId="aa">
    <w:name w:val="五级条标题"/>
    <w:basedOn w:val="a9"/>
    <w:next w:val="afff9"/>
    <w:qFormat/>
    <w:pPr>
      <w:numPr>
        <w:ilvl w:val="5"/>
      </w:numPr>
      <w:outlineLvl w:val="6"/>
    </w:pPr>
  </w:style>
  <w:style w:type="paragraph" w:customStyle="1" w:styleId="a9">
    <w:name w:val="四级条标题"/>
    <w:basedOn w:val="a8"/>
    <w:next w:val="afff9"/>
    <w:qFormat/>
    <w:pPr>
      <w:numPr>
        <w:ilvl w:val="4"/>
      </w:numPr>
      <w:outlineLvl w:val="5"/>
    </w:pPr>
  </w:style>
  <w:style w:type="paragraph" w:customStyle="1" w:styleId="ae">
    <w:name w:val="列项●（二级）"/>
    <w:qFormat/>
    <w:pPr>
      <w:numPr>
        <w:ilvl w:val="1"/>
        <w:numId w:val="3"/>
      </w:numPr>
      <w:tabs>
        <w:tab w:val="left" w:pos="840"/>
      </w:tabs>
      <w:jc w:val="both"/>
    </w:pPr>
    <w:rPr>
      <w:rFonts w:ascii="宋体"/>
      <w:sz w:val="21"/>
    </w:rPr>
  </w:style>
  <w:style w:type="paragraph" w:customStyle="1" w:styleId="afffff2">
    <w:name w:val="标准标志"/>
    <w:next w:val="affc"/>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
    <w:name w:val="注×："/>
    <w:qFormat/>
    <w:pPr>
      <w:widowControl w:val="0"/>
      <w:numPr>
        <w:numId w:val="8"/>
      </w:numPr>
      <w:autoSpaceDE w:val="0"/>
      <w:autoSpaceDN w:val="0"/>
      <w:jc w:val="both"/>
    </w:pPr>
    <w:rPr>
      <w:rFonts w:ascii="宋体"/>
      <w:sz w:val="18"/>
      <w:szCs w:val="18"/>
    </w:rPr>
  </w:style>
  <w:style w:type="paragraph" w:customStyle="1" w:styleId="afffff3">
    <w:name w:val="标准书眉一"/>
    <w:qFormat/>
    <w:pPr>
      <w:jc w:val="both"/>
    </w:pPr>
  </w:style>
  <w:style w:type="paragraph" w:customStyle="1" w:styleId="af2">
    <w:name w:val="数字编号列项（二级）"/>
    <w:qFormat/>
    <w:pPr>
      <w:numPr>
        <w:ilvl w:val="1"/>
        <w:numId w:val="7"/>
      </w:numPr>
      <w:jc w:val="both"/>
    </w:pPr>
    <w:rPr>
      <w:rFonts w:ascii="宋体"/>
      <w:sz w:val="21"/>
    </w:rPr>
  </w:style>
  <w:style w:type="paragraph" w:customStyle="1" w:styleId="afffff4">
    <w:name w:val="封面正文"/>
    <w:qFormat/>
    <w:pPr>
      <w:jc w:val="both"/>
    </w:pPr>
  </w:style>
  <w:style w:type="paragraph" w:customStyle="1" w:styleId="a4">
    <w:name w:val="注×：（正文）"/>
    <w:qFormat/>
    <w:pPr>
      <w:numPr>
        <w:numId w:val="9"/>
      </w:numPr>
      <w:jc w:val="both"/>
    </w:pPr>
    <w:rPr>
      <w:rFonts w:ascii="宋体"/>
      <w:sz w:val="18"/>
      <w:szCs w:val="18"/>
    </w:rPr>
  </w:style>
  <w:style w:type="paragraph" w:customStyle="1" w:styleId="afffff5">
    <w:name w:val="目次、标准名称标题"/>
    <w:basedOn w:val="affc"/>
    <w:next w:val="aff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3">
    <w:name w:val="编号列项（三级）"/>
    <w:qFormat/>
    <w:pPr>
      <w:numPr>
        <w:ilvl w:val="2"/>
        <w:numId w:val="7"/>
      </w:numPr>
    </w:pPr>
    <w:rPr>
      <w:rFonts w:ascii="宋体"/>
      <w:sz w:val="21"/>
    </w:rPr>
  </w:style>
  <w:style w:type="paragraph" w:customStyle="1" w:styleId="afffff6">
    <w:name w:val="发布部门"/>
    <w:next w:val="afff9"/>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f7">
    <w:name w:val="图的脚注"/>
    <w:next w:val="afff9"/>
    <w:qFormat/>
    <w:pPr>
      <w:widowControl w:val="0"/>
      <w:ind w:leftChars="200" w:left="840" w:hangingChars="200" w:hanging="420"/>
      <w:jc w:val="both"/>
    </w:pPr>
    <w:rPr>
      <w:rFonts w:ascii="宋体"/>
      <w:sz w:val="18"/>
    </w:rPr>
  </w:style>
  <w:style w:type="paragraph" w:customStyle="1" w:styleId="aff3">
    <w:name w:val="附录五级条标题"/>
    <w:basedOn w:val="aff2"/>
    <w:next w:val="afff9"/>
    <w:qFormat/>
    <w:pPr>
      <w:numPr>
        <w:ilvl w:val="6"/>
      </w:numPr>
      <w:outlineLvl w:val="6"/>
    </w:pPr>
  </w:style>
  <w:style w:type="paragraph" w:customStyle="1" w:styleId="aff2">
    <w:name w:val="附录四级条标题"/>
    <w:basedOn w:val="aff1"/>
    <w:next w:val="afff9"/>
    <w:qFormat/>
    <w:pPr>
      <w:numPr>
        <w:ilvl w:val="5"/>
      </w:numPr>
      <w:outlineLvl w:val="5"/>
    </w:pPr>
  </w:style>
  <w:style w:type="paragraph" w:customStyle="1" w:styleId="aff1">
    <w:name w:val="附录三级条标题"/>
    <w:basedOn w:val="aff0"/>
    <w:next w:val="afff9"/>
    <w:qFormat/>
    <w:pPr>
      <w:numPr>
        <w:ilvl w:val="4"/>
      </w:numPr>
      <w:outlineLvl w:val="4"/>
    </w:pPr>
  </w:style>
  <w:style w:type="paragraph" w:customStyle="1" w:styleId="aff0">
    <w:name w:val="附录二级条标题"/>
    <w:basedOn w:val="affc"/>
    <w:next w:val="afff9"/>
    <w:qFormat/>
    <w:pPr>
      <w:widowControl/>
      <w:numPr>
        <w:ilvl w:val="3"/>
        <w:numId w:val="10"/>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f8">
    <w:name w:val="附录公式编号制表符"/>
    <w:basedOn w:val="affc"/>
    <w:next w:val="afff9"/>
    <w:qFormat/>
    <w:pPr>
      <w:widowControl/>
      <w:tabs>
        <w:tab w:val="center" w:pos="4201"/>
        <w:tab w:val="right" w:leader="dot" w:pos="9298"/>
      </w:tabs>
      <w:autoSpaceDE w:val="0"/>
      <w:autoSpaceDN w:val="0"/>
    </w:pPr>
    <w:rPr>
      <w:rFonts w:ascii="宋体"/>
      <w:kern w:val="0"/>
      <w:szCs w:val="20"/>
    </w:rPr>
  </w:style>
  <w:style w:type="paragraph" w:customStyle="1" w:styleId="afffff9">
    <w:name w:val="参考文献、索引标题"/>
    <w:basedOn w:val="affc"/>
    <w:next w:val="aff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发布日期"/>
    <w:qFormat/>
    <w:pPr>
      <w:framePr w:w="3997" w:h="471" w:hRule="exact" w:vSpace="181" w:wrap="around" w:hAnchor="page" w:x="7089" w:y="14097" w:anchorLock="1"/>
    </w:pPr>
    <w:rPr>
      <w:rFonts w:eastAsia="黑体"/>
      <w:sz w:val="28"/>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ffffb">
    <w:name w:val="封面标准文稿类别"/>
    <w:basedOn w:val="affff5"/>
    <w:qFormat/>
    <w:pPr>
      <w:framePr w:wrap="around"/>
      <w:spacing w:after="160" w:line="240" w:lineRule="auto"/>
    </w:pPr>
    <w:rPr>
      <w:sz w:val="24"/>
    </w:rPr>
  </w:style>
  <w:style w:type="paragraph" w:customStyle="1" w:styleId="afffffc">
    <w:name w:val="封面标准文稿编辑信息"/>
    <w:basedOn w:val="afffffb"/>
    <w:qFormat/>
    <w:pPr>
      <w:framePr w:wrap="around"/>
      <w:spacing w:before="180" w:line="180" w:lineRule="exact"/>
    </w:pPr>
    <w:rPr>
      <w:sz w:val="21"/>
    </w:rPr>
  </w:style>
  <w:style w:type="paragraph" w:customStyle="1" w:styleId="afffffd">
    <w:name w:val="附录标识"/>
    <w:basedOn w:val="affc"/>
    <w:next w:val="afff9"/>
    <w:qFormat/>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e">
    <w:name w:val="附录标题"/>
    <w:basedOn w:val="afff9"/>
    <w:next w:val="afff9"/>
    <w:qFormat/>
    <w:pPr>
      <w:ind w:firstLineChars="0" w:firstLine="0"/>
      <w:jc w:val="center"/>
    </w:pPr>
    <w:rPr>
      <w:rFonts w:ascii="黑体" w:eastAsia="黑体"/>
    </w:rPr>
  </w:style>
  <w:style w:type="paragraph" w:customStyle="1" w:styleId="affffff">
    <w:name w:val="示例后文字"/>
    <w:basedOn w:val="afff9"/>
    <w:next w:val="afff9"/>
    <w:qFormat/>
    <w:pPr>
      <w:ind w:firstLine="360"/>
    </w:pPr>
    <w:rPr>
      <w:sz w:val="18"/>
    </w:rPr>
  </w:style>
  <w:style w:type="paragraph" w:customStyle="1" w:styleId="afa">
    <w:name w:val="附录表标号"/>
    <w:basedOn w:val="affc"/>
    <w:next w:val="afff9"/>
    <w:qFormat/>
    <w:pPr>
      <w:numPr>
        <w:numId w:val="11"/>
      </w:numPr>
      <w:tabs>
        <w:tab w:val="clear" w:pos="0"/>
      </w:tabs>
      <w:spacing w:line="14" w:lineRule="exact"/>
      <w:ind w:left="811" w:hanging="448"/>
      <w:jc w:val="center"/>
      <w:outlineLvl w:val="0"/>
    </w:pPr>
    <w:rPr>
      <w:color w:val="FFFFFF"/>
    </w:rPr>
  </w:style>
  <w:style w:type="paragraph" w:customStyle="1" w:styleId="affffff0">
    <w:name w:val="其他发布部门"/>
    <w:basedOn w:val="afffff6"/>
    <w:qFormat/>
    <w:pPr>
      <w:framePr w:wrap="around" w:y="15310"/>
      <w:spacing w:line="0" w:lineRule="atLeast"/>
    </w:pPr>
    <w:rPr>
      <w:rFonts w:ascii="黑体" w:eastAsia="黑体"/>
      <w:b w:val="0"/>
    </w:rPr>
  </w:style>
  <w:style w:type="paragraph" w:customStyle="1" w:styleId="afb">
    <w:name w:val="附录表标题"/>
    <w:basedOn w:val="affc"/>
    <w:next w:val="afff9"/>
    <w:qFormat/>
    <w:pPr>
      <w:numPr>
        <w:ilvl w:val="1"/>
        <w:numId w:val="11"/>
      </w:numPr>
      <w:tabs>
        <w:tab w:val="left" w:pos="180"/>
      </w:tabs>
      <w:spacing w:beforeLines="50" w:before="50" w:afterLines="50" w:after="50"/>
      <w:ind w:left="0" w:firstLine="0"/>
      <w:jc w:val="center"/>
    </w:pPr>
    <w:rPr>
      <w:rFonts w:ascii="黑体" w:eastAsia="黑体"/>
      <w:szCs w:val="21"/>
    </w:rPr>
  </w:style>
  <w:style w:type="paragraph" w:customStyle="1" w:styleId="23">
    <w:name w:val="封面标准文稿编辑信息2"/>
    <w:basedOn w:val="afffffc"/>
    <w:qFormat/>
    <w:pPr>
      <w:framePr w:wrap="around" w:y="4469"/>
    </w:pPr>
  </w:style>
  <w:style w:type="paragraph" w:customStyle="1" w:styleId="affffff1">
    <w:name w:val="列项说明"/>
    <w:basedOn w:val="affc"/>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列项说明数字编号"/>
    <w:qFormat/>
    <w:pPr>
      <w:ind w:leftChars="400" w:left="600" w:hangingChars="200" w:hanging="200"/>
    </w:pPr>
    <w:rPr>
      <w:rFonts w:ascii="宋体"/>
      <w:sz w:val="21"/>
    </w:rPr>
  </w:style>
  <w:style w:type="paragraph" w:customStyle="1" w:styleId="affffff3">
    <w:name w:val="附录二级无"/>
    <w:basedOn w:val="aff0"/>
    <w:qFormat/>
    <w:pPr>
      <w:tabs>
        <w:tab w:val="clear" w:pos="360"/>
      </w:tabs>
      <w:spacing w:beforeLines="0" w:before="0" w:afterLines="0" w:after="0"/>
    </w:pPr>
    <w:rPr>
      <w:rFonts w:ascii="宋体" w:eastAsia="宋体"/>
      <w:szCs w:val="21"/>
    </w:rPr>
  </w:style>
  <w:style w:type="paragraph" w:customStyle="1" w:styleId="24">
    <w:name w:val="封面标准名称2"/>
    <w:basedOn w:val="affff7"/>
    <w:qFormat/>
    <w:pPr>
      <w:framePr w:wrap="around" w:y="4469"/>
      <w:spacing w:beforeLines="630" w:before="630"/>
    </w:pPr>
  </w:style>
  <w:style w:type="paragraph" w:customStyle="1" w:styleId="affffff4">
    <w:name w:val="附录五级无"/>
    <w:basedOn w:val="aff3"/>
    <w:qFormat/>
    <w:pPr>
      <w:tabs>
        <w:tab w:val="clear" w:pos="360"/>
      </w:tabs>
      <w:spacing w:beforeLines="0" w:before="0" w:afterLines="0" w:after="0"/>
    </w:pPr>
    <w:rPr>
      <w:rFonts w:ascii="宋体" w:eastAsia="宋体"/>
      <w:szCs w:val="21"/>
    </w:rPr>
  </w:style>
  <w:style w:type="paragraph" w:customStyle="1" w:styleId="affffff5">
    <w:name w:val="其他发布日期"/>
    <w:basedOn w:val="afffffa"/>
    <w:qFormat/>
    <w:pPr>
      <w:framePr w:wrap="around" w:vAnchor="page" w:hAnchor="text" w:x="1419"/>
    </w:pPr>
  </w:style>
  <w:style w:type="paragraph" w:customStyle="1" w:styleId="affffff6">
    <w:name w:val="附录三级无"/>
    <w:basedOn w:val="aff1"/>
    <w:qFormat/>
    <w:pPr>
      <w:tabs>
        <w:tab w:val="clear" w:pos="360"/>
      </w:tabs>
      <w:spacing w:beforeLines="0" w:before="0" w:afterLines="0" w:after="0"/>
    </w:pPr>
    <w:rPr>
      <w:rFonts w:ascii="宋体" w:eastAsia="宋体"/>
      <w:szCs w:val="21"/>
    </w:rPr>
  </w:style>
  <w:style w:type="paragraph" w:customStyle="1" w:styleId="af7">
    <w:name w:val="正文图标题"/>
    <w:next w:val="afff9"/>
    <w:qFormat/>
    <w:pPr>
      <w:numPr>
        <w:numId w:val="12"/>
      </w:numPr>
      <w:tabs>
        <w:tab w:val="left" w:pos="360"/>
      </w:tabs>
      <w:spacing w:beforeLines="50" w:before="156" w:afterLines="50" w:after="156"/>
      <w:jc w:val="center"/>
    </w:pPr>
    <w:rPr>
      <w:rFonts w:ascii="黑体" w:eastAsia="黑体"/>
      <w:sz w:val="21"/>
    </w:rPr>
  </w:style>
  <w:style w:type="paragraph" w:customStyle="1" w:styleId="affa">
    <w:name w:val="附录数字编号列项（二级）"/>
    <w:qFormat/>
    <w:pPr>
      <w:numPr>
        <w:ilvl w:val="1"/>
        <w:numId w:val="13"/>
      </w:numPr>
    </w:pPr>
    <w:rPr>
      <w:rFonts w:ascii="宋体"/>
      <w:sz w:val="21"/>
    </w:rPr>
  </w:style>
  <w:style w:type="paragraph" w:customStyle="1" w:styleId="affffff7">
    <w:name w:val="终结线"/>
    <w:basedOn w:val="affc"/>
    <w:qFormat/>
    <w:pPr>
      <w:framePr w:hSpace="181" w:vSpace="181" w:wrap="around" w:vAnchor="text" w:hAnchor="margin" w:xAlign="center" w:y="285"/>
    </w:pPr>
  </w:style>
  <w:style w:type="paragraph" w:customStyle="1" w:styleId="affffff8">
    <w:name w:val="其他实施日期"/>
    <w:basedOn w:val="affffff9"/>
    <w:qFormat/>
    <w:pPr>
      <w:framePr w:wrap="around"/>
    </w:pPr>
  </w:style>
  <w:style w:type="paragraph" w:customStyle="1" w:styleId="affffff9">
    <w:name w:val="实施日期"/>
    <w:basedOn w:val="afffffa"/>
    <w:qFormat/>
    <w:pPr>
      <w:framePr w:wrap="around" w:vAnchor="page" w:hAnchor="text"/>
      <w:jc w:val="right"/>
    </w:pPr>
  </w:style>
  <w:style w:type="paragraph" w:customStyle="1" w:styleId="affffffa">
    <w:name w:val="附录四级无"/>
    <w:basedOn w:val="aff2"/>
    <w:qFormat/>
    <w:pPr>
      <w:tabs>
        <w:tab w:val="clear" w:pos="360"/>
      </w:tabs>
      <w:spacing w:beforeLines="0" w:before="0" w:afterLines="0" w:after="0"/>
    </w:pPr>
    <w:rPr>
      <w:rFonts w:ascii="宋体" w:eastAsia="宋体"/>
      <w:szCs w:val="21"/>
    </w:rPr>
  </w:style>
  <w:style w:type="paragraph" w:customStyle="1" w:styleId="ab">
    <w:name w:val="附录图标号"/>
    <w:basedOn w:val="affc"/>
    <w:qFormat/>
    <w:pPr>
      <w:keepNext/>
      <w:pageBreakBefore/>
      <w:widowControl/>
      <w:numPr>
        <w:numId w:val="14"/>
      </w:numPr>
      <w:spacing w:line="14" w:lineRule="exact"/>
      <w:ind w:left="0" w:firstLine="363"/>
      <w:jc w:val="center"/>
      <w:outlineLvl w:val="0"/>
    </w:pPr>
    <w:rPr>
      <w:color w:val="FFFFFF"/>
    </w:rPr>
  </w:style>
  <w:style w:type="paragraph" w:customStyle="1" w:styleId="ac">
    <w:name w:val="附录图标题"/>
    <w:basedOn w:val="affc"/>
    <w:next w:val="afff9"/>
    <w:qFormat/>
    <w:pPr>
      <w:numPr>
        <w:ilvl w:val="1"/>
        <w:numId w:val="14"/>
      </w:numPr>
      <w:tabs>
        <w:tab w:val="left" w:pos="363"/>
      </w:tabs>
      <w:spacing w:beforeLines="50" w:before="50" w:afterLines="50" w:after="50"/>
      <w:ind w:left="0" w:firstLine="0"/>
      <w:jc w:val="center"/>
    </w:pPr>
    <w:rPr>
      <w:rFonts w:ascii="黑体" w:eastAsia="黑体"/>
      <w:szCs w:val="21"/>
    </w:rPr>
  </w:style>
  <w:style w:type="paragraph" w:customStyle="1" w:styleId="25">
    <w:name w:val="封面标准英文名称2"/>
    <w:basedOn w:val="affff6"/>
    <w:qFormat/>
    <w:pPr>
      <w:framePr w:wrap="around" w:y="4469"/>
    </w:pPr>
  </w:style>
  <w:style w:type="paragraph" w:customStyle="1" w:styleId="afe">
    <w:name w:val="附录章标题"/>
    <w:next w:val="afff9"/>
    <w:qFormat/>
    <w:pPr>
      <w:numPr>
        <w:ilvl w:val="1"/>
        <w:numId w:val="10"/>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f">
    <w:name w:val="附录一级条标题"/>
    <w:basedOn w:val="afe"/>
    <w:next w:val="afff9"/>
    <w:qFormat/>
    <w:pPr>
      <w:numPr>
        <w:ilvl w:val="2"/>
      </w:numPr>
      <w:autoSpaceDN w:val="0"/>
      <w:spacing w:beforeLines="50" w:before="50" w:afterLines="50" w:after="50"/>
      <w:outlineLvl w:val="2"/>
    </w:pPr>
  </w:style>
  <w:style w:type="paragraph" w:customStyle="1" w:styleId="26">
    <w:name w:val="封面标准文稿类别2"/>
    <w:basedOn w:val="afffffb"/>
    <w:qFormat/>
    <w:pPr>
      <w:framePr w:wrap="around" w:y="4469"/>
    </w:pPr>
  </w:style>
  <w:style w:type="paragraph" w:customStyle="1" w:styleId="affffffb">
    <w:name w:val="附录一级无"/>
    <w:basedOn w:val="aff"/>
    <w:qFormat/>
    <w:pPr>
      <w:tabs>
        <w:tab w:val="clear" w:pos="360"/>
      </w:tabs>
      <w:spacing w:beforeLines="0" w:before="0" w:afterLines="0" w:after="0"/>
    </w:pPr>
    <w:rPr>
      <w:rFonts w:ascii="宋体" w:eastAsia="宋体"/>
      <w:szCs w:val="21"/>
    </w:rPr>
  </w:style>
  <w:style w:type="paragraph" w:customStyle="1" w:styleId="aff9">
    <w:name w:val="附录字母编号列项（一级）"/>
    <w:qFormat/>
    <w:pPr>
      <w:numPr>
        <w:numId w:val="13"/>
      </w:numPr>
    </w:pPr>
    <w:rPr>
      <w:rFonts w:ascii="宋体"/>
      <w:sz w:val="21"/>
    </w:rPr>
  </w:style>
  <w:style w:type="paragraph" w:customStyle="1" w:styleId="affffffc">
    <w:name w:val="目次、索引正文"/>
    <w:qFormat/>
    <w:pPr>
      <w:spacing w:line="320" w:lineRule="exact"/>
      <w:jc w:val="both"/>
    </w:pPr>
    <w:rPr>
      <w:rFonts w:ascii="宋体"/>
      <w:sz w:val="21"/>
    </w:rPr>
  </w:style>
  <w:style w:type="paragraph" w:customStyle="1" w:styleId="affffffd">
    <w:name w:val="其他标准标志"/>
    <w:basedOn w:val="afffff2"/>
    <w:qFormat/>
    <w:pPr>
      <w:framePr w:w="6101" w:wrap="around" w:vAnchor="page" w:hAnchor="page" w:x="4673" w:y="942"/>
    </w:pPr>
    <w:rPr>
      <w:w w:val="130"/>
    </w:rPr>
  </w:style>
  <w:style w:type="paragraph" w:customStyle="1" w:styleId="affffffe">
    <w:name w:val="其他标准称谓"/>
    <w:next w:val="affc"/>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f">
    <w:name w:val="前言、引言标题"/>
    <w:next w:val="afff9"/>
    <w:qFormat/>
    <w:pPr>
      <w:keepNext/>
      <w:pageBreakBefore/>
      <w:shd w:val="clear" w:color="FFFFFF" w:fill="FFFFFF"/>
      <w:spacing w:before="640" w:after="560"/>
      <w:jc w:val="center"/>
      <w:outlineLvl w:val="0"/>
    </w:pPr>
    <w:rPr>
      <w:rFonts w:ascii="黑体" w:eastAsia="黑体"/>
      <w:sz w:val="32"/>
    </w:rPr>
  </w:style>
  <w:style w:type="paragraph" w:customStyle="1" w:styleId="afffffff0">
    <w:name w:val="三级无"/>
    <w:basedOn w:val="a8"/>
    <w:qFormat/>
    <w:pPr>
      <w:spacing w:beforeLines="0" w:before="0" w:afterLines="0" w:after="0"/>
    </w:pPr>
    <w:rPr>
      <w:rFonts w:ascii="宋体" w:eastAsia="宋体"/>
    </w:rPr>
  </w:style>
  <w:style w:type="paragraph" w:customStyle="1" w:styleId="afffffff1">
    <w:name w:val="四级无"/>
    <w:basedOn w:val="a9"/>
    <w:qFormat/>
    <w:pPr>
      <w:spacing w:beforeLines="0" w:before="0" w:afterLines="0" w:after="0"/>
    </w:pPr>
    <w:rPr>
      <w:rFonts w:ascii="宋体" w:eastAsia="宋体"/>
    </w:rPr>
  </w:style>
  <w:style w:type="paragraph" w:customStyle="1" w:styleId="afffffff2">
    <w:name w:val="条文脚注"/>
    <w:basedOn w:val="af0"/>
    <w:qFormat/>
    <w:pPr>
      <w:numPr>
        <w:numId w:val="0"/>
      </w:numPr>
      <w:jc w:val="both"/>
    </w:pPr>
  </w:style>
  <w:style w:type="paragraph" w:customStyle="1" w:styleId="afffffff3">
    <w:name w:val="图标脚注说明"/>
    <w:basedOn w:val="afff9"/>
    <w:qFormat/>
    <w:pPr>
      <w:ind w:left="840" w:firstLineChars="0" w:hanging="420"/>
    </w:pPr>
    <w:rPr>
      <w:sz w:val="18"/>
      <w:szCs w:val="18"/>
    </w:rPr>
  </w:style>
  <w:style w:type="paragraph" w:customStyle="1" w:styleId="a3">
    <w:name w:val="图表脚注说明"/>
    <w:basedOn w:val="affc"/>
    <w:qFormat/>
    <w:pPr>
      <w:numPr>
        <w:numId w:val="15"/>
      </w:numPr>
    </w:pPr>
    <w:rPr>
      <w:rFonts w:ascii="宋体"/>
      <w:sz w:val="18"/>
      <w:szCs w:val="18"/>
    </w:rPr>
  </w:style>
  <w:style w:type="paragraph" w:customStyle="1" w:styleId="afffffff4">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f5">
    <w:name w:val="五级无"/>
    <w:basedOn w:val="aa"/>
    <w:qFormat/>
    <w:pPr>
      <w:spacing w:beforeLines="0" w:before="0" w:afterLines="0" w:after="0"/>
    </w:pPr>
    <w:rPr>
      <w:rFonts w:ascii="宋体" w:eastAsia="宋体"/>
    </w:rPr>
  </w:style>
  <w:style w:type="paragraph" w:customStyle="1" w:styleId="afffffff6">
    <w:name w:val="一级无"/>
    <w:basedOn w:val="a6"/>
    <w:qFormat/>
    <w:pPr>
      <w:spacing w:beforeLines="0" w:before="0" w:afterLines="0" w:after="0"/>
    </w:pPr>
    <w:rPr>
      <w:rFonts w:ascii="宋体" w:eastAsia="宋体"/>
    </w:rPr>
  </w:style>
  <w:style w:type="paragraph" w:customStyle="1" w:styleId="afc">
    <w:name w:val="正文表标题"/>
    <w:next w:val="afff9"/>
    <w:qFormat/>
    <w:pPr>
      <w:numPr>
        <w:numId w:val="16"/>
      </w:numPr>
      <w:tabs>
        <w:tab w:val="left" w:pos="360"/>
      </w:tabs>
      <w:spacing w:beforeLines="50" w:before="156" w:afterLines="50" w:after="156"/>
      <w:jc w:val="center"/>
    </w:pPr>
    <w:rPr>
      <w:rFonts w:ascii="黑体" w:eastAsia="黑体"/>
      <w:sz w:val="21"/>
    </w:rPr>
  </w:style>
  <w:style w:type="paragraph" w:customStyle="1" w:styleId="afffffff7">
    <w:name w:val="正文公式编号制表符"/>
    <w:basedOn w:val="afff9"/>
    <w:next w:val="afff9"/>
    <w:qFormat/>
    <w:pPr>
      <w:ind w:firstLineChars="0" w:firstLine="0"/>
    </w:pPr>
  </w:style>
  <w:style w:type="paragraph" w:customStyle="1" w:styleId="27">
    <w:name w:val="封面一致性程度标识2"/>
    <w:basedOn w:val="affff5"/>
    <w:qFormat/>
    <w:pPr>
      <w:framePr w:wrap="around" w:y="4469"/>
    </w:pPr>
  </w:style>
  <w:style w:type="paragraph" w:customStyle="1" w:styleId="afffffff8">
    <w:name w:val="标准文件_目录标题"/>
    <w:basedOn w:val="affc"/>
    <w:qFormat/>
    <w:pPr>
      <w:spacing w:afterLines="150" w:after="150"/>
      <w:jc w:val="center"/>
    </w:pPr>
    <w:rPr>
      <w:rFonts w:ascii="黑体" w:eastAsia="黑体"/>
      <w:sz w:val="32"/>
    </w:rPr>
  </w:style>
  <w:style w:type="paragraph" w:customStyle="1" w:styleId="afffffff9">
    <w:name w:val="标准文件_页眉奇数页"/>
    <w:next w:val="affc"/>
    <w:qFormat/>
    <w:pPr>
      <w:tabs>
        <w:tab w:val="center" w:pos="4154"/>
        <w:tab w:val="right" w:pos="8306"/>
      </w:tabs>
      <w:spacing w:after="120"/>
      <w:jc w:val="right"/>
    </w:pPr>
    <w:rPr>
      <w:rFonts w:ascii="黑体" w:eastAsia="黑体" w:hAnsi="宋体"/>
      <w:sz w:val="21"/>
    </w:rPr>
  </w:style>
  <w:style w:type="paragraph" w:customStyle="1" w:styleId="afffffffa">
    <w:name w:val="标准文件_页脚奇数页"/>
    <w:qFormat/>
    <w:pPr>
      <w:ind w:right="227"/>
      <w:jc w:val="right"/>
    </w:pPr>
    <w:rPr>
      <w:rFonts w:ascii="宋体"/>
      <w:sz w:val="18"/>
    </w:rPr>
  </w:style>
  <w:style w:type="paragraph" w:customStyle="1" w:styleId="a0">
    <w:name w:val="标准文件_前言、引言标题"/>
    <w:next w:val="affc"/>
    <w:qFormat/>
    <w:pPr>
      <w:numPr>
        <w:numId w:val="17"/>
      </w:numPr>
      <w:shd w:val="clear" w:color="FFFFFF" w:fill="FFFFFF"/>
      <w:spacing w:afterLines="150" w:after="150"/>
      <w:ind w:left="0" w:firstLine="0"/>
      <w:jc w:val="center"/>
      <w:outlineLvl w:val="0"/>
    </w:pPr>
    <w:rPr>
      <w:rFonts w:ascii="黑体" w:eastAsia="黑体"/>
      <w:sz w:val="32"/>
    </w:rPr>
  </w:style>
  <w:style w:type="paragraph" w:customStyle="1" w:styleId="aff4">
    <w:name w:val="标准文件_章标题"/>
    <w:next w:val="afffffffb"/>
    <w:qFormat/>
    <w:pPr>
      <w:numPr>
        <w:ilvl w:val="1"/>
        <w:numId w:val="18"/>
      </w:numPr>
      <w:spacing w:beforeLines="100" w:before="100" w:afterLines="100" w:after="100"/>
      <w:jc w:val="both"/>
      <w:outlineLvl w:val="0"/>
    </w:pPr>
    <w:rPr>
      <w:rFonts w:ascii="黑体" w:eastAsia="黑体"/>
      <w:sz w:val="21"/>
    </w:rPr>
  </w:style>
  <w:style w:type="paragraph" w:customStyle="1" w:styleId="afffffffb">
    <w:name w:val="标准文件_段"/>
    <w:qFormat/>
    <w:pPr>
      <w:autoSpaceDE w:val="0"/>
      <w:autoSpaceDN w:val="0"/>
      <w:ind w:firstLineChars="200" w:firstLine="200"/>
      <w:jc w:val="both"/>
    </w:pPr>
    <w:rPr>
      <w:rFonts w:ascii="宋体"/>
      <w:sz w:val="21"/>
    </w:rPr>
  </w:style>
  <w:style w:type="paragraph" w:customStyle="1" w:styleId="afffffffc">
    <w:name w:val="标准文件_术语条一"/>
    <w:basedOn w:val="afffffffd"/>
    <w:next w:val="afffffffb"/>
    <w:qFormat/>
  </w:style>
  <w:style w:type="paragraph" w:customStyle="1" w:styleId="afffffffd">
    <w:name w:val="标准文件_一级无标题"/>
    <w:basedOn w:val="aff5"/>
    <w:qFormat/>
    <w:pPr>
      <w:spacing w:beforeLines="0" w:before="0" w:afterLines="0" w:after="0"/>
      <w:outlineLvl w:val="9"/>
    </w:pPr>
    <w:rPr>
      <w:rFonts w:ascii="宋体" w:eastAsia="宋体"/>
    </w:rPr>
  </w:style>
  <w:style w:type="paragraph" w:customStyle="1" w:styleId="aff5">
    <w:name w:val="标准文件_一级条标题"/>
    <w:basedOn w:val="aff4"/>
    <w:next w:val="afffffffb"/>
    <w:qFormat/>
    <w:pPr>
      <w:numPr>
        <w:ilvl w:val="2"/>
      </w:numPr>
      <w:spacing w:beforeLines="50" w:before="50" w:afterLines="50" w:after="50"/>
      <w:outlineLvl w:val="1"/>
    </w:pPr>
  </w:style>
  <w:style w:type="paragraph" w:customStyle="1" w:styleId="afffffffe">
    <w:name w:val="标准文件_二级无标题"/>
    <w:basedOn w:val="aff6"/>
    <w:qFormat/>
    <w:pPr>
      <w:spacing w:beforeLines="0" w:before="0" w:afterLines="0" w:after="0"/>
      <w:outlineLvl w:val="9"/>
    </w:pPr>
    <w:rPr>
      <w:rFonts w:ascii="宋体" w:eastAsia="宋体"/>
    </w:rPr>
  </w:style>
  <w:style w:type="paragraph" w:customStyle="1" w:styleId="aff6">
    <w:name w:val="标准文件_二级条标题"/>
    <w:next w:val="afffffffb"/>
    <w:qFormat/>
    <w:pPr>
      <w:widowControl w:val="0"/>
      <w:numPr>
        <w:ilvl w:val="3"/>
        <w:numId w:val="18"/>
      </w:numPr>
      <w:spacing w:beforeLines="50" w:before="50" w:afterLines="50" w:after="50"/>
      <w:jc w:val="both"/>
      <w:outlineLvl w:val="2"/>
    </w:pPr>
    <w:rPr>
      <w:rFonts w:ascii="黑体" w:eastAsia="黑体"/>
      <w:sz w:val="21"/>
    </w:rPr>
  </w:style>
  <w:style w:type="paragraph" w:customStyle="1" w:styleId="affffffff">
    <w:name w:val="标准文件_三级无标题"/>
    <w:basedOn w:val="aff7"/>
    <w:qFormat/>
    <w:pPr>
      <w:spacing w:beforeLines="0" w:before="0" w:afterLines="0" w:after="0"/>
      <w:outlineLvl w:val="9"/>
    </w:pPr>
    <w:rPr>
      <w:rFonts w:ascii="宋体" w:eastAsia="宋体"/>
    </w:rPr>
  </w:style>
  <w:style w:type="paragraph" w:customStyle="1" w:styleId="aff7">
    <w:name w:val="标准文件_三级条标题"/>
    <w:basedOn w:val="aff6"/>
    <w:next w:val="afffffffb"/>
    <w:qFormat/>
    <w:pPr>
      <w:widowControl/>
      <w:numPr>
        <w:ilvl w:val="4"/>
      </w:numPr>
      <w:outlineLvl w:val="3"/>
    </w:pPr>
  </w:style>
  <w:style w:type="paragraph" w:styleId="affffffff0">
    <w:name w:val="List Paragraph"/>
    <w:basedOn w:val="affc"/>
    <w:uiPriority w:val="99"/>
    <w:qFormat/>
    <w:pPr>
      <w:ind w:firstLineChars="200" w:firstLine="420"/>
    </w:pPr>
  </w:style>
  <w:style w:type="character" w:customStyle="1" w:styleId="Char">
    <w:name w:val="日期 Char"/>
    <w:basedOn w:val="affd"/>
    <w:link w:val="afff3"/>
    <w:qFormat/>
    <w:rPr>
      <w:kern w:val="2"/>
      <w:sz w:val="21"/>
      <w:szCs w:val="24"/>
    </w:rPr>
  </w:style>
  <w:style w:type="character" w:customStyle="1" w:styleId="Char0">
    <w:name w:val="批注框文本 Char"/>
    <w:basedOn w:val="affd"/>
    <w:link w:val="afff5"/>
    <w:qFormat/>
    <w:rPr>
      <w:rFonts w:ascii="Heiti SC Light" w:eastAsia="Heiti SC Light"/>
      <w:kern w:val="2"/>
      <w:sz w:val="18"/>
      <w:szCs w:val="18"/>
    </w:rPr>
  </w:style>
  <w:style w:type="paragraph" w:customStyle="1" w:styleId="a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b">
    <w:name w:val="标准文件_注："/>
    <w:next w:val="afffffffb"/>
    <w:qFormat/>
    <w:pPr>
      <w:widowControl w:val="0"/>
      <w:numPr>
        <w:numId w:val="19"/>
      </w:numPr>
      <w:autoSpaceDE w:val="0"/>
      <w:autoSpaceDN w:val="0"/>
      <w:jc w:val="both"/>
    </w:pPr>
    <w:rPr>
      <w:rFonts w:ascii="宋体"/>
      <w:sz w:val="18"/>
      <w:szCs w:val="18"/>
    </w:rPr>
  </w:style>
  <w:style w:type="character" w:customStyle="1" w:styleId="NormalCharacter">
    <w:name w:val="NormalCharacter"/>
    <w:qFormat/>
  </w:style>
  <w:style w:type="paragraph" w:customStyle="1" w:styleId="affffffff2">
    <w:name w:val="标准文件_字母编号列项（一级）"/>
    <w:qFormat/>
    <w:pPr>
      <w:tabs>
        <w:tab w:val="left" w:pos="840"/>
      </w:tabs>
      <w:ind w:left="839" w:hanging="419"/>
      <w:jc w:val="both"/>
    </w:pPr>
    <w:rPr>
      <w:rFonts w:ascii="宋体"/>
      <w:sz w:val="21"/>
    </w:rPr>
  </w:style>
  <w:style w:type="paragraph" w:customStyle="1" w:styleId="aff8">
    <w:name w:val="标准文件_四级条标题"/>
    <w:next w:val="afffffffb"/>
    <w:qFormat/>
    <w:pPr>
      <w:widowControl w:val="0"/>
      <w:numPr>
        <w:ilvl w:val="5"/>
        <w:numId w:val="18"/>
      </w:numPr>
      <w:spacing w:beforeLines="50" w:before="50" w:afterLines="50" w:after="50"/>
      <w:jc w:val="both"/>
      <w:outlineLvl w:val="4"/>
    </w:pPr>
    <w:rPr>
      <w:rFonts w:ascii="黑体" w:eastAsia="黑体"/>
      <w:sz w:val="21"/>
    </w:rPr>
  </w:style>
  <w:style w:type="paragraph" w:customStyle="1" w:styleId="af4">
    <w:name w:val="标准文件_附录图标号"/>
    <w:basedOn w:val="afffffffb"/>
    <w:next w:val="afffffffb"/>
    <w:qFormat/>
    <w:pPr>
      <w:numPr>
        <w:numId w:val="20"/>
      </w:numPr>
      <w:spacing w:line="14" w:lineRule="exact"/>
      <w:ind w:firstLineChars="0" w:firstLine="0"/>
      <w:jc w:val="center"/>
    </w:pPr>
    <w:rPr>
      <w:rFonts w:ascii="黑体" w:eastAsia="黑体" w:hAnsi="黑体"/>
      <w:vanish/>
      <w:sz w:val="2"/>
      <w:szCs w:val="21"/>
    </w:rPr>
  </w:style>
  <w:style w:type="paragraph" w:customStyle="1" w:styleId="af8">
    <w:name w:val="标准文件_附录表标号"/>
    <w:basedOn w:val="afffffffb"/>
    <w:next w:val="afffffffb"/>
    <w:qFormat/>
    <w:pPr>
      <w:numPr>
        <w:numId w:val="21"/>
      </w:numPr>
      <w:spacing w:line="14" w:lineRule="exact"/>
      <w:ind w:firstLineChars="0" w:firstLine="0"/>
      <w:jc w:val="center"/>
    </w:pPr>
    <w:rPr>
      <w:rFonts w:eastAsia="黑体"/>
      <w:vanish/>
      <w:sz w:val="2"/>
    </w:rPr>
  </w:style>
  <w:style w:type="paragraph" w:customStyle="1" w:styleId="afd">
    <w:name w:val="标准文件_附录标识"/>
    <w:next w:val="afffffffb"/>
    <w:qFormat/>
    <w:pPr>
      <w:numPr>
        <w:numId w:val="10"/>
      </w:numPr>
      <w:shd w:val="clear" w:color="FFFFFF" w:fill="FFFFFF"/>
      <w:tabs>
        <w:tab w:val="left" w:pos="6406"/>
      </w:tabs>
      <w:spacing w:before="560" w:afterLines="50" w:after="50"/>
      <w:jc w:val="center"/>
      <w:outlineLvl w:val="0"/>
    </w:pPr>
    <w:rPr>
      <w:rFonts w:ascii="黑体" w:eastAsia="黑体"/>
      <w:sz w:val="21"/>
    </w:rPr>
  </w:style>
  <w:style w:type="paragraph" w:customStyle="1" w:styleId="af5">
    <w:name w:val="标准文件_附录图标题"/>
    <w:next w:val="afffffffb"/>
    <w:qFormat/>
    <w:pPr>
      <w:numPr>
        <w:ilvl w:val="1"/>
        <w:numId w:val="20"/>
      </w:numPr>
      <w:adjustRightInd w:val="0"/>
      <w:snapToGrid w:val="0"/>
      <w:spacing w:beforeLines="50" w:before="50" w:afterLines="50" w:after="50"/>
      <w:jc w:val="center"/>
    </w:pPr>
    <w:rPr>
      <w:rFonts w:ascii="黑体" w:eastAsia="黑体"/>
      <w:sz w:val="21"/>
    </w:rPr>
  </w:style>
  <w:style w:type="paragraph" w:customStyle="1" w:styleId="af9">
    <w:name w:val="标准文件_附录表标题"/>
    <w:next w:val="afffffffb"/>
    <w:qFormat/>
    <w:pPr>
      <w:numPr>
        <w:ilvl w:val="1"/>
        <w:numId w:val="21"/>
      </w:numPr>
      <w:adjustRightInd w:val="0"/>
      <w:snapToGrid w:val="0"/>
      <w:spacing w:beforeLines="50" w:before="50" w:afterLines="50" w:after="50"/>
      <w:jc w:val="center"/>
      <w:textAlignment w:val="baseline"/>
    </w:pPr>
    <w:rPr>
      <w:rFonts w:ascii="黑体" w:eastAsia="黑体"/>
      <w:kern w:val="21"/>
      <w:sz w:val="21"/>
    </w:rPr>
  </w:style>
  <w:style w:type="paragraph" w:customStyle="1" w:styleId="affffffff3">
    <w:name w:val="标准文件_表格"/>
    <w:basedOn w:val="afffffffb"/>
    <w:qFormat/>
    <w:pPr>
      <w:ind w:firstLineChars="0" w:firstLine="0"/>
      <w:jc w:val="center"/>
    </w:pPr>
    <w:rPr>
      <w:sz w:val="18"/>
    </w:rPr>
  </w:style>
  <w:style w:type="paragraph" w:customStyle="1" w:styleId="affffffff4">
    <w:name w:val="标准文件_参考文献标题"/>
    <w:basedOn w:val="affc"/>
    <w:next w:val="affc"/>
    <w:qFormat/>
    <w:pPr>
      <w:widowControl/>
      <w:shd w:val="clear" w:color="FFFFFF" w:fill="FFFFFF"/>
      <w:spacing w:before="580" w:afterLines="50" w:after="50"/>
      <w:jc w:val="center"/>
      <w:outlineLvl w:val="0"/>
    </w:pPr>
    <w:rPr>
      <w:rFonts w:ascii="黑体" w:eastAsia="黑体"/>
      <w:kern w:val="0"/>
    </w:rPr>
  </w:style>
  <w:style w:type="paragraph" w:customStyle="1" w:styleId="affffffff5">
    <w:name w:val="标准文件_页眉偶数页"/>
    <w:basedOn w:val="afffffff9"/>
    <w:next w:val="affc"/>
    <w:qFormat/>
    <w:pPr>
      <w:jc w:val="left"/>
    </w:pPr>
  </w:style>
  <w:style w:type="paragraph" w:customStyle="1" w:styleId="affffffff6">
    <w:name w:val="标准文件_页脚偶数页"/>
    <w:qFormat/>
    <w:pPr>
      <w:ind w:left="198"/>
    </w:pPr>
    <w:rPr>
      <w:rFonts w:ascii="宋体"/>
      <w:sz w:val="18"/>
    </w:rPr>
  </w:style>
  <w:style w:type="character" w:customStyle="1" w:styleId="font01">
    <w:name w:val="font01"/>
    <w:basedOn w:val="affd"/>
    <w:qFormat/>
    <w:rPr>
      <w:rFonts w:ascii="宋体" w:eastAsia="宋体" w:hAnsi="宋体" w:cs="宋体" w:hint="eastAsia"/>
      <w:color w:val="000000"/>
      <w:sz w:val="24"/>
      <w:szCs w:val="24"/>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qFormat="1"/>
    <w:lsdException w:name="header" w:qFormat="1"/>
    <w:lsdException w:name="footer" w:qFormat="1"/>
    <w:lsdException w:name="index heading" w:qFormat="1"/>
    <w:lsdException w:name="caption" w:qFormat="1"/>
    <w:lsdException w:name="footnote reference" w:semiHidden="1" w:qFormat="1"/>
    <w:lsdException w:name="page number" w:qFormat="1"/>
    <w:lsdException w:name="endnote reference" w:semiHidden="1" w:qFormat="1"/>
    <w:lsdException w:name="endnote text" w:semiHidden="1"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First Indent" w:semiHidden="1" w:uiPriority="99" w:unhideWhenUsed="1"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ffc">
    <w:name w:val="Normal"/>
    <w:next w:val="2"/>
    <w:qFormat/>
    <w:pPr>
      <w:widowControl w:val="0"/>
      <w:jc w:val="both"/>
    </w:pPr>
    <w:rPr>
      <w:kern w:val="2"/>
      <w:sz w:val="21"/>
      <w:szCs w:val="24"/>
    </w:rPr>
  </w:style>
  <w:style w:type="paragraph" w:styleId="2">
    <w:name w:val="heading 2"/>
    <w:basedOn w:val="affc"/>
    <w:next w:val="affc"/>
    <w:qFormat/>
    <w:pPr>
      <w:keepNext/>
      <w:keepLines/>
      <w:spacing w:before="260" w:after="260" w:line="416" w:lineRule="auto"/>
      <w:outlineLvl w:val="1"/>
    </w:pPr>
    <w:rPr>
      <w:rFonts w:ascii="Arial" w:eastAsia="黑体" w:hAnsi="Arial"/>
      <w:b/>
      <w:bCs/>
      <w:sz w:val="32"/>
      <w:szCs w:val="32"/>
    </w:rPr>
  </w:style>
  <w:style w:type="character" w:default="1" w:styleId="affd">
    <w:name w:val="Default Paragraph Font"/>
    <w:uiPriority w:val="1"/>
    <w:semiHidden/>
    <w:unhideWhenUsed/>
  </w:style>
  <w:style w:type="table" w:default="1" w:styleId="affe">
    <w:name w:val="Normal Table"/>
    <w:uiPriority w:val="99"/>
    <w:semiHidden/>
    <w:unhideWhenUsed/>
    <w:tblPr>
      <w:tblInd w:w="0" w:type="dxa"/>
      <w:tblCellMar>
        <w:top w:w="0" w:type="dxa"/>
        <w:left w:w="108" w:type="dxa"/>
        <w:bottom w:w="0" w:type="dxa"/>
        <w:right w:w="108" w:type="dxa"/>
      </w:tblCellMar>
    </w:tblPr>
  </w:style>
  <w:style w:type="numbering" w:default="1" w:styleId="afff">
    <w:name w:val="No List"/>
    <w:uiPriority w:val="99"/>
    <w:semiHidden/>
    <w:unhideWhenUsed/>
  </w:style>
  <w:style w:type="paragraph" w:styleId="7">
    <w:name w:val="toc 7"/>
    <w:basedOn w:val="affc"/>
    <w:next w:val="affc"/>
    <w:semiHidden/>
    <w:qFormat/>
    <w:pPr>
      <w:tabs>
        <w:tab w:val="right" w:leader="dot" w:pos="9241"/>
      </w:tabs>
      <w:ind w:firstLineChars="500" w:firstLine="505"/>
      <w:jc w:val="left"/>
    </w:pPr>
    <w:rPr>
      <w:rFonts w:ascii="宋体"/>
      <w:szCs w:val="21"/>
    </w:rPr>
  </w:style>
  <w:style w:type="paragraph" w:styleId="8">
    <w:name w:val="index 8"/>
    <w:basedOn w:val="affc"/>
    <w:next w:val="affc"/>
    <w:qFormat/>
    <w:pPr>
      <w:ind w:left="1680" w:hanging="210"/>
      <w:jc w:val="left"/>
    </w:pPr>
    <w:rPr>
      <w:rFonts w:ascii="Calibri" w:hAnsi="Calibri"/>
      <w:sz w:val="20"/>
      <w:szCs w:val="20"/>
    </w:rPr>
  </w:style>
  <w:style w:type="paragraph" w:styleId="afff0">
    <w:name w:val="caption"/>
    <w:basedOn w:val="affc"/>
    <w:next w:val="affc"/>
    <w:qFormat/>
    <w:pPr>
      <w:spacing w:before="152" w:after="160"/>
    </w:pPr>
    <w:rPr>
      <w:rFonts w:ascii="Arial" w:eastAsia="黑体" w:hAnsi="Arial" w:cs="Arial"/>
      <w:sz w:val="20"/>
      <w:szCs w:val="20"/>
    </w:rPr>
  </w:style>
  <w:style w:type="paragraph" w:styleId="5">
    <w:name w:val="index 5"/>
    <w:basedOn w:val="affc"/>
    <w:next w:val="affc"/>
    <w:qFormat/>
    <w:pPr>
      <w:ind w:left="1050" w:hanging="210"/>
      <w:jc w:val="left"/>
    </w:pPr>
    <w:rPr>
      <w:rFonts w:ascii="Calibri" w:hAnsi="Calibri"/>
      <w:sz w:val="20"/>
      <w:szCs w:val="20"/>
    </w:rPr>
  </w:style>
  <w:style w:type="paragraph" w:styleId="afff1">
    <w:name w:val="Document Map"/>
    <w:basedOn w:val="affc"/>
    <w:semiHidden/>
    <w:qFormat/>
    <w:pPr>
      <w:shd w:val="clear" w:color="auto" w:fill="000080"/>
    </w:pPr>
  </w:style>
  <w:style w:type="paragraph" w:styleId="6">
    <w:name w:val="index 6"/>
    <w:basedOn w:val="affc"/>
    <w:next w:val="affc"/>
    <w:qFormat/>
    <w:pPr>
      <w:ind w:left="1260" w:hanging="210"/>
      <w:jc w:val="left"/>
    </w:pPr>
    <w:rPr>
      <w:rFonts w:ascii="Calibri" w:hAnsi="Calibri"/>
      <w:sz w:val="20"/>
      <w:szCs w:val="20"/>
    </w:rPr>
  </w:style>
  <w:style w:type="paragraph" w:styleId="afff2">
    <w:name w:val="Body Text"/>
    <w:basedOn w:val="affc"/>
    <w:qFormat/>
    <w:pPr>
      <w:spacing w:after="120"/>
    </w:pPr>
  </w:style>
  <w:style w:type="paragraph" w:styleId="4">
    <w:name w:val="index 4"/>
    <w:basedOn w:val="affc"/>
    <w:next w:val="affc"/>
    <w:qFormat/>
    <w:pPr>
      <w:ind w:left="840" w:hanging="210"/>
      <w:jc w:val="left"/>
    </w:pPr>
    <w:rPr>
      <w:rFonts w:ascii="Calibri" w:hAnsi="Calibri"/>
      <w:sz w:val="20"/>
      <w:szCs w:val="20"/>
    </w:rPr>
  </w:style>
  <w:style w:type="paragraph" w:styleId="50">
    <w:name w:val="toc 5"/>
    <w:basedOn w:val="affc"/>
    <w:next w:val="affc"/>
    <w:semiHidden/>
    <w:qFormat/>
    <w:pPr>
      <w:tabs>
        <w:tab w:val="right" w:leader="dot" w:pos="9241"/>
      </w:tabs>
      <w:ind w:firstLineChars="300" w:firstLine="300"/>
      <w:jc w:val="left"/>
    </w:pPr>
    <w:rPr>
      <w:rFonts w:ascii="宋体"/>
      <w:szCs w:val="21"/>
    </w:rPr>
  </w:style>
  <w:style w:type="paragraph" w:styleId="3">
    <w:name w:val="toc 3"/>
    <w:basedOn w:val="affc"/>
    <w:next w:val="affc"/>
    <w:uiPriority w:val="39"/>
    <w:qFormat/>
    <w:pPr>
      <w:tabs>
        <w:tab w:val="right" w:leader="dot" w:pos="9241"/>
      </w:tabs>
      <w:ind w:firstLineChars="100" w:firstLine="102"/>
      <w:jc w:val="left"/>
    </w:pPr>
    <w:rPr>
      <w:rFonts w:ascii="宋体"/>
      <w:szCs w:val="21"/>
    </w:rPr>
  </w:style>
  <w:style w:type="paragraph" w:styleId="80">
    <w:name w:val="toc 8"/>
    <w:basedOn w:val="affc"/>
    <w:next w:val="affc"/>
    <w:semiHidden/>
    <w:qFormat/>
    <w:pPr>
      <w:tabs>
        <w:tab w:val="right" w:leader="dot" w:pos="9241"/>
      </w:tabs>
      <w:ind w:firstLineChars="600" w:firstLine="607"/>
      <w:jc w:val="left"/>
    </w:pPr>
    <w:rPr>
      <w:rFonts w:ascii="宋体"/>
      <w:szCs w:val="21"/>
    </w:rPr>
  </w:style>
  <w:style w:type="paragraph" w:styleId="30">
    <w:name w:val="index 3"/>
    <w:basedOn w:val="affc"/>
    <w:next w:val="affc"/>
    <w:qFormat/>
    <w:pPr>
      <w:ind w:left="630" w:hanging="210"/>
      <w:jc w:val="left"/>
    </w:pPr>
    <w:rPr>
      <w:rFonts w:ascii="Calibri" w:hAnsi="Calibri"/>
      <w:sz w:val="20"/>
      <w:szCs w:val="20"/>
    </w:rPr>
  </w:style>
  <w:style w:type="paragraph" w:styleId="afff3">
    <w:name w:val="Date"/>
    <w:basedOn w:val="affc"/>
    <w:next w:val="affc"/>
    <w:link w:val="Char"/>
    <w:qFormat/>
    <w:pPr>
      <w:ind w:leftChars="2500" w:left="100"/>
    </w:pPr>
  </w:style>
  <w:style w:type="paragraph" w:styleId="afff4">
    <w:name w:val="endnote text"/>
    <w:basedOn w:val="affc"/>
    <w:semiHidden/>
    <w:qFormat/>
    <w:pPr>
      <w:snapToGrid w:val="0"/>
      <w:jc w:val="left"/>
    </w:pPr>
  </w:style>
  <w:style w:type="paragraph" w:styleId="afff5">
    <w:name w:val="Balloon Text"/>
    <w:basedOn w:val="affc"/>
    <w:link w:val="Char0"/>
    <w:qFormat/>
    <w:rPr>
      <w:rFonts w:ascii="Heiti SC Light" w:eastAsia="Heiti SC Light"/>
      <w:sz w:val="18"/>
      <w:szCs w:val="18"/>
    </w:rPr>
  </w:style>
  <w:style w:type="paragraph" w:styleId="afff6">
    <w:name w:val="footer"/>
    <w:basedOn w:val="affc"/>
    <w:qFormat/>
    <w:pPr>
      <w:snapToGrid w:val="0"/>
      <w:ind w:rightChars="100" w:right="210"/>
      <w:jc w:val="right"/>
    </w:pPr>
    <w:rPr>
      <w:sz w:val="18"/>
      <w:szCs w:val="18"/>
    </w:rPr>
  </w:style>
  <w:style w:type="paragraph" w:styleId="afff7">
    <w:name w:val="header"/>
    <w:basedOn w:val="affc"/>
    <w:qFormat/>
    <w:pPr>
      <w:snapToGrid w:val="0"/>
      <w:jc w:val="left"/>
    </w:pPr>
    <w:rPr>
      <w:sz w:val="18"/>
      <w:szCs w:val="18"/>
    </w:rPr>
  </w:style>
  <w:style w:type="paragraph" w:styleId="1">
    <w:name w:val="toc 1"/>
    <w:basedOn w:val="affc"/>
    <w:next w:val="affc"/>
    <w:uiPriority w:val="39"/>
    <w:qFormat/>
    <w:pPr>
      <w:tabs>
        <w:tab w:val="right" w:leader="dot" w:pos="9241"/>
      </w:tabs>
      <w:spacing w:beforeLines="25" w:before="25" w:afterLines="25" w:after="25"/>
      <w:jc w:val="left"/>
    </w:pPr>
    <w:rPr>
      <w:rFonts w:ascii="宋体"/>
      <w:szCs w:val="21"/>
    </w:rPr>
  </w:style>
  <w:style w:type="paragraph" w:styleId="40">
    <w:name w:val="toc 4"/>
    <w:basedOn w:val="affc"/>
    <w:next w:val="affc"/>
    <w:semiHidden/>
    <w:qFormat/>
    <w:pPr>
      <w:tabs>
        <w:tab w:val="right" w:leader="dot" w:pos="9241"/>
      </w:tabs>
      <w:ind w:firstLineChars="200" w:firstLine="198"/>
      <w:jc w:val="left"/>
    </w:pPr>
    <w:rPr>
      <w:rFonts w:ascii="宋体"/>
      <w:szCs w:val="21"/>
    </w:rPr>
  </w:style>
  <w:style w:type="paragraph" w:styleId="afff8">
    <w:name w:val="index heading"/>
    <w:basedOn w:val="affc"/>
    <w:next w:val="10"/>
    <w:qFormat/>
    <w:pPr>
      <w:spacing w:before="120" w:after="120"/>
      <w:jc w:val="center"/>
    </w:pPr>
    <w:rPr>
      <w:rFonts w:ascii="Calibri" w:hAnsi="Calibri"/>
      <w:b/>
      <w:bCs/>
      <w:iCs/>
      <w:szCs w:val="20"/>
    </w:rPr>
  </w:style>
  <w:style w:type="paragraph" w:styleId="10">
    <w:name w:val="index 1"/>
    <w:basedOn w:val="affc"/>
    <w:next w:val="afff9"/>
    <w:qFormat/>
    <w:pPr>
      <w:tabs>
        <w:tab w:val="right" w:leader="dot" w:pos="9299"/>
      </w:tabs>
      <w:jc w:val="left"/>
    </w:pPr>
    <w:rPr>
      <w:rFonts w:ascii="宋体"/>
      <w:szCs w:val="21"/>
    </w:rPr>
  </w:style>
  <w:style w:type="paragraph" w:customStyle="1" w:styleId="afff9">
    <w:name w:val="段"/>
    <w:link w:val="Char1"/>
    <w:qFormat/>
    <w:pPr>
      <w:tabs>
        <w:tab w:val="center" w:pos="4201"/>
        <w:tab w:val="right" w:leader="dot" w:pos="9298"/>
      </w:tabs>
      <w:autoSpaceDE w:val="0"/>
      <w:autoSpaceDN w:val="0"/>
      <w:ind w:firstLineChars="200" w:firstLine="420"/>
      <w:jc w:val="both"/>
    </w:pPr>
    <w:rPr>
      <w:rFonts w:ascii="宋体"/>
      <w:sz w:val="21"/>
    </w:rPr>
  </w:style>
  <w:style w:type="paragraph" w:styleId="af0">
    <w:name w:val="footnote text"/>
    <w:basedOn w:val="affc"/>
    <w:qFormat/>
    <w:pPr>
      <w:numPr>
        <w:numId w:val="1"/>
      </w:numPr>
      <w:snapToGrid w:val="0"/>
      <w:jc w:val="left"/>
    </w:pPr>
    <w:rPr>
      <w:rFonts w:ascii="宋体"/>
      <w:sz w:val="18"/>
      <w:szCs w:val="18"/>
    </w:rPr>
  </w:style>
  <w:style w:type="paragraph" w:styleId="60">
    <w:name w:val="toc 6"/>
    <w:basedOn w:val="affc"/>
    <w:next w:val="affc"/>
    <w:semiHidden/>
    <w:qFormat/>
    <w:pPr>
      <w:tabs>
        <w:tab w:val="right" w:leader="dot" w:pos="9241"/>
      </w:tabs>
      <w:ind w:firstLineChars="400" w:firstLine="403"/>
      <w:jc w:val="left"/>
    </w:pPr>
    <w:rPr>
      <w:rFonts w:ascii="宋体"/>
      <w:szCs w:val="21"/>
    </w:rPr>
  </w:style>
  <w:style w:type="paragraph" w:styleId="70">
    <w:name w:val="index 7"/>
    <w:basedOn w:val="affc"/>
    <w:next w:val="affc"/>
    <w:qFormat/>
    <w:pPr>
      <w:ind w:left="1470" w:hanging="210"/>
      <w:jc w:val="left"/>
    </w:pPr>
    <w:rPr>
      <w:rFonts w:ascii="Calibri" w:hAnsi="Calibri"/>
      <w:sz w:val="20"/>
      <w:szCs w:val="20"/>
    </w:rPr>
  </w:style>
  <w:style w:type="paragraph" w:styleId="9">
    <w:name w:val="index 9"/>
    <w:basedOn w:val="affc"/>
    <w:next w:val="affc"/>
    <w:qFormat/>
    <w:pPr>
      <w:ind w:left="1890" w:hanging="210"/>
      <w:jc w:val="left"/>
    </w:pPr>
    <w:rPr>
      <w:rFonts w:ascii="Calibri" w:hAnsi="Calibri"/>
      <w:sz w:val="20"/>
      <w:szCs w:val="20"/>
    </w:rPr>
  </w:style>
  <w:style w:type="paragraph" w:styleId="20">
    <w:name w:val="toc 2"/>
    <w:basedOn w:val="affc"/>
    <w:next w:val="affc"/>
    <w:uiPriority w:val="39"/>
    <w:qFormat/>
    <w:pPr>
      <w:tabs>
        <w:tab w:val="right" w:leader="dot" w:pos="9241"/>
      </w:tabs>
    </w:pPr>
    <w:rPr>
      <w:rFonts w:ascii="宋体"/>
      <w:szCs w:val="21"/>
    </w:rPr>
  </w:style>
  <w:style w:type="paragraph" w:styleId="90">
    <w:name w:val="toc 9"/>
    <w:basedOn w:val="affc"/>
    <w:next w:val="affc"/>
    <w:semiHidden/>
    <w:qFormat/>
    <w:pPr>
      <w:ind w:left="1470"/>
      <w:jc w:val="left"/>
    </w:pPr>
    <w:rPr>
      <w:sz w:val="20"/>
      <w:szCs w:val="20"/>
    </w:rPr>
  </w:style>
  <w:style w:type="paragraph" w:styleId="21">
    <w:name w:val="index 2"/>
    <w:basedOn w:val="affc"/>
    <w:next w:val="affc"/>
    <w:qFormat/>
    <w:pPr>
      <w:ind w:left="420" w:hanging="210"/>
      <w:jc w:val="left"/>
    </w:pPr>
    <w:rPr>
      <w:rFonts w:ascii="Calibri" w:hAnsi="Calibri"/>
      <w:sz w:val="20"/>
      <w:szCs w:val="20"/>
    </w:rPr>
  </w:style>
  <w:style w:type="paragraph" w:styleId="afffa">
    <w:name w:val="Body Text First Indent"/>
    <w:basedOn w:val="afff2"/>
    <w:uiPriority w:val="99"/>
    <w:semiHidden/>
    <w:unhideWhenUsed/>
    <w:qFormat/>
    <w:pPr>
      <w:ind w:firstLineChars="100" w:firstLine="420"/>
    </w:pPr>
  </w:style>
  <w:style w:type="table" w:styleId="afffb">
    <w:name w:val="Table Grid"/>
    <w:basedOn w:val="affe"/>
    <w:qFormat/>
    <w:rPr>
      <w:rFonts w:ascii="宋体"/>
      <w:sz w:val="18"/>
      <w:szCs w:val="1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c">
    <w:name w:val="Strong"/>
    <w:basedOn w:val="affd"/>
    <w:qFormat/>
    <w:rPr>
      <w:b/>
    </w:rPr>
  </w:style>
  <w:style w:type="character" w:styleId="afffd">
    <w:name w:val="endnote reference"/>
    <w:semiHidden/>
    <w:qFormat/>
    <w:rPr>
      <w:vertAlign w:val="superscript"/>
    </w:rPr>
  </w:style>
  <w:style w:type="character" w:styleId="afffe">
    <w:name w:val="page number"/>
    <w:qFormat/>
    <w:rPr>
      <w:rFonts w:ascii="Times New Roman" w:eastAsia="宋体" w:hAnsi="Times New Roman"/>
      <w:sz w:val="18"/>
    </w:rPr>
  </w:style>
  <w:style w:type="character" w:styleId="affff">
    <w:name w:val="FollowedHyperlink"/>
    <w:qFormat/>
    <w:rPr>
      <w:color w:val="800080"/>
      <w:u w:val="single"/>
    </w:rPr>
  </w:style>
  <w:style w:type="character" w:styleId="affff0">
    <w:name w:val="Hyperlink"/>
    <w:uiPriority w:val="99"/>
    <w:qFormat/>
    <w:rPr>
      <w:color w:val="0000FF"/>
      <w:spacing w:val="0"/>
      <w:w w:val="100"/>
      <w:szCs w:val="21"/>
      <w:u w:val="single"/>
    </w:rPr>
  </w:style>
  <w:style w:type="character" w:styleId="affff1">
    <w:name w:val="footnote reference"/>
    <w:semiHidden/>
    <w:qFormat/>
    <w:rPr>
      <w:vertAlign w:val="superscript"/>
    </w:rPr>
  </w:style>
  <w:style w:type="character" w:customStyle="1" w:styleId="Char1">
    <w:name w:val="段 Char"/>
    <w:link w:val="afff9"/>
    <w:qFormat/>
    <w:rPr>
      <w:rFonts w:ascii="宋体"/>
      <w:sz w:val="21"/>
      <w:lang w:val="en-US" w:eastAsia="zh-CN" w:bidi="ar-SA"/>
    </w:rPr>
  </w:style>
  <w:style w:type="character" w:customStyle="1" w:styleId="Char2">
    <w:name w:val="首示例 Char"/>
    <w:link w:val="a1"/>
    <w:qFormat/>
    <w:rPr>
      <w:rFonts w:ascii="宋体" w:hAnsi="宋体"/>
      <w:kern w:val="2"/>
      <w:sz w:val="18"/>
      <w:szCs w:val="18"/>
    </w:rPr>
  </w:style>
  <w:style w:type="paragraph" w:customStyle="1" w:styleId="a1">
    <w:name w:val="首示例"/>
    <w:next w:val="afff9"/>
    <w:link w:val="Char2"/>
    <w:qFormat/>
    <w:pPr>
      <w:numPr>
        <w:numId w:val="2"/>
      </w:numPr>
      <w:tabs>
        <w:tab w:val="left" w:pos="360"/>
      </w:tabs>
      <w:ind w:firstLine="0"/>
    </w:pPr>
    <w:rPr>
      <w:rFonts w:ascii="宋体" w:hAnsi="宋体"/>
      <w:kern w:val="2"/>
      <w:sz w:val="18"/>
      <w:szCs w:val="18"/>
    </w:rPr>
  </w:style>
  <w:style w:type="character" w:customStyle="1" w:styleId="affff2">
    <w:name w:val="发布"/>
    <w:qFormat/>
    <w:rPr>
      <w:rFonts w:ascii="黑体" w:eastAsia="黑体"/>
      <w:spacing w:val="85"/>
      <w:w w:val="100"/>
      <w:position w:val="3"/>
      <w:sz w:val="28"/>
      <w:szCs w:val="28"/>
    </w:rPr>
  </w:style>
  <w:style w:type="character" w:customStyle="1" w:styleId="Char3">
    <w:name w:val="附录公式 Char"/>
    <w:basedOn w:val="Char1"/>
    <w:link w:val="affff3"/>
    <w:qFormat/>
    <w:rPr>
      <w:rFonts w:ascii="宋体"/>
      <w:sz w:val="21"/>
      <w:lang w:val="en-US" w:eastAsia="zh-CN" w:bidi="ar-SA"/>
    </w:rPr>
  </w:style>
  <w:style w:type="paragraph" w:customStyle="1" w:styleId="affff3">
    <w:name w:val="附录公式"/>
    <w:basedOn w:val="afff9"/>
    <w:next w:val="afff9"/>
    <w:link w:val="Char3"/>
    <w:qFormat/>
  </w:style>
  <w:style w:type="paragraph" w:customStyle="1" w:styleId="ad">
    <w:name w:val="列项——（一级）"/>
    <w:qFormat/>
    <w:pPr>
      <w:widowControl w:val="0"/>
      <w:numPr>
        <w:numId w:val="3"/>
      </w:numPr>
      <w:jc w:val="both"/>
    </w:pPr>
    <w:rPr>
      <w:rFonts w:ascii="宋体"/>
      <w:sz w:val="21"/>
    </w:rPr>
  </w:style>
  <w:style w:type="paragraph" w:customStyle="1" w:styleId="affff4">
    <w:name w:val="二级无"/>
    <w:basedOn w:val="a7"/>
    <w:qFormat/>
    <w:pPr>
      <w:spacing w:beforeLines="0" w:before="0" w:afterLines="0" w:after="0"/>
    </w:pPr>
    <w:rPr>
      <w:rFonts w:ascii="宋体" w:eastAsia="宋体"/>
    </w:rPr>
  </w:style>
  <w:style w:type="paragraph" w:customStyle="1" w:styleId="a7">
    <w:name w:val="二级条标题"/>
    <w:basedOn w:val="a6"/>
    <w:next w:val="afff9"/>
    <w:qFormat/>
    <w:pPr>
      <w:numPr>
        <w:ilvl w:val="2"/>
      </w:numPr>
      <w:spacing w:before="50" w:after="50"/>
      <w:ind w:left="0"/>
      <w:outlineLvl w:val="3"/>
    </w:pPr>
  </w:style>
  <w:style w:type="paragraph" w:customStyle="1" w:styleId="a6">
    <w:name w:val="一级条标题"/>
    <w:next w:val="afff9"/>
    <w:qFormat/>
    <w:pPr>
      <w:numPr>
        <w:ilvl w:val="1"/>
        <w:numId w:val="4"/>
      </w:numPr>
      <w:spacing w:beforeLines="50" w:before="156" w:afterLines="50" w:after="156"/>
      <w:outlineLvl w:val="2"/>
    </w:pPr>
    <w:rPr>
      <w:rFonts w:ascii="黑体" w:eastAsia="黑体"/>
      <w:sz w:val="21"/>
      <w:szCs w:val="21"/>
    </w:rPr>
  </w:style>
  <w:style w:type="paragraph" w:customStyle="1" w:styleId="affff5">
    <w:name w:val="封面一致性程度标识"/>
    <w:basedOn w:val="affff6"/>
    <w:qFormat/>
    <w:pPr>
      <w:framePr w:wrap="around"/>
      <w:spacing w:before="440"/>
    </w:pPr>
    <w:rPr>
      <w:rFonts w:ascii="宋体" w:eastAsia="宋体"/>
    </w:rPr>
  </w:style>
  <w:style w:type="paragraph" w:customStyle="1" w:styleId="affff6">
    <w:name w:val="封面标准英文名称"/>
    <w:basedOn w:val="affff7"/>
    <w:qFormat/>
    <w:pPr>
      <w:framePr w:wrap="around"/>
      <w:spacing w:before="370" w:line="400" w:lineRule="exact"/>
    </w:pPr>
    <w:rPr>
      <w:rFonts w:ascii="Times New Roman"/>
      <w:sz w:val="28"/>
      <w:szCs w:val="28"/>
    </w:rPr>
  </w:style>
  <w:style w:type="paragraph" w:customStyle="1" w:styleId="affff7">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8">
    <w:name w:val="参考文献"/>
    <w:basedOn w:val="affc"/>
    <w:next w:val="aff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9">
    <w:name w:val="标准称谓"/>
    <w:next w:val="affc"/>
    <w:qFormat/>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ffffa">
    <w:name w:val="注：（正文）"/>
    <w:basedOn w:val="affffb"/>
    <w:next w:val="afff9"/>
    <w:qFormat/>
  </w:style>
  <w:style w:type="paragraph" w:customStyle="1" w:styleId="affffb">
    <w:name w:val="注："/>
    <w:next w:val="afff9"/>
    <w:qFormat/>
    <w:pPr>
      <w:widowControl w:val="0"/>
      <w:autoSpaceDE w:val="0"/>
      <w:autoSpaceDN w:val="0"/>
      <w:ind w:left="726" w:hanging="363"/>
      <w:jc w:val="both"/>
    </w:pPr>
    <w:rPr>
      <w:rFonts w:ascii="宋体"/>
      <w:sz w:val="18"/>
      <w:szCs w:val="18"/>
    </w:rPr>
  </w:style>
  <w:style w:type="paragraph" w:customStyle="1" w:styleId="affffc">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d">
    <w:name w:val="标准书脚_奇数页"/>
    <w:qFormat/>
    <w:pPr>
      <w:spacing w:before="120"/>
      <w:ind w:right="198"/>
      <w:jc w:val="right"/>
    </w:pPr>
    <w:rPr>
      <w:rFonts w:ascii="宋体"/>
      <w:sz w:val="18"/>
      <w:szCs w:val="18"/>
    </w:rPr>
  </w:style>
  <w:style w:type="paragraph" w:customStyle="1" w:styleId="affffe">
    <w:name w:val="标准书眉_偶数页"/>
    <w:basedOn w:val="afffff"/>
    <w:next w:val="affc"/>
    <w:qFormat/>
    <w:pPr>
      <w:jc w:val="left"/>
    </w:pPr>
  </w:style>
  <w:style w:type="paragraph" w:customStyle="1" w:styleId="afffff">
    <w:name w:val="标准书眉_奇数页"/>
    <w:next w:val="affc"/>
    <w:qFormat/>
    <w:pPr>
      <w:tabs>
        <w:tab w:val="center" w:pos="4154"/>
        <w:tab w:val="right" w:pos="8306"/>
      </w:tabs>
      <w:spacing w:after="220"/>
      <w:jc w:val="right"/>
    </w:pPr>
    <w:rPr>
      <w:rFonts w:ascii="黑体" w:eastAsia="黑体"/>
      <w:sz w:val="21"/>
      <w:szCs w:val="21"/>
    </w:rPr>
  </w:style>
  <w:style w:type="paragraph" w:customStyle="1" w:styleId="af6">
    <w:name w:val="示例×："/>
    <w:basedOn w:val="a5"/>
    <w:qFormat/>
    <w:pPr>
      <w:numPr>
        <w:numId w:val="5"/>
      </w:numPr>
      <w:spacing w:beforeLines="0" w:before="0" w:afterLines="0" w:after="0"/>
      <w:outlineLvl w:val="9"/>
    </w:pPr>
    <w:rPr>
      <w:rFonts w:ascii="宋体" w:eastAsia="宋体"/>
      <w:sz w:val="18"/>
      <w:szCs w:val="18"/>
    </w:rPr>
  </w:style>
  <w:style w:type="paragraph" w:customStyle="1" w:styleId="a5">
    <w:name w:val="章标题"/>
    <w:next w:val="afff9"/>
    <w:qFormat/>
    <w:pPr>
      <w:numPr>
        <w:numId w:val="4"/>
      </w:numPr>
      <w:spacing w:beforeLines="100" w:before="312" w:afterLines="100" w:after="312"/>
      <w:jc w:val="both"/>
      <w:outlineLvl w:val="1"/>
    </w:pPr>
    <w:rPr>
      <w:rFonts w:ascii="黑体" w:eastAsia="黑体"/>
      <w:sz w:val="21"/>
    </w:rPr>
  </w:style>
  <w:style w:type="paragraph" w:customStyle="1" w:styleId="a8">
    <w:name w:val="三级条标题"/>
    <w:basedOn w:val="a7"/>
    <w:next w:val="afff9"/>
    <w:qFormat/>
    <w:pPr>
      <w:numPr>
        <w:ilvl w:val="3"/>
      </w:numPr>
      <w:outlineLvl w:val="4"/>
    </w:pPr>
  </w:style>
  <w:style w:type="paragraph" w:customStyle="1" w:styleId="afffff0">
    <w:name w:val="标准书脚_偶数页"/>
    <w:qFormat/>
    <w:pPr>
      <w:spacing w:before="120"/>
      <w:ind w:left="221"/>
    </w:pPr>
    <w:rPr>
      <w:rFonts w:ascii="宋体"/>
      <w:sz w:val="18"/>
      <w:szCs w:val="18"/>
    </w:rPr>
  </w:style>
  <w:style w:type="paragraph" w:customStyle="1" w:styleId="a2">
    <w:name w:val="示例"/>
    <w:next w:val="afffff1"/>
    <w:qFormat/>
    <w:pPr>
      <w:widowControl w:val="0"/>
      <w:numPr>
        <w:numId w:val="6"/>
      </w:numPr>
      <w:jc w:val="both"/>
    </w:pPr>
    <w:rPr>
      <w:rFonts w:ascii="宋体"/>
      <w:sz w:val="18"/>
      <w:szCs w:val="18"/>
    </w:rPr>
  </w:style>
  <w:style w:type="paragraph" w:customStyle="1" w:styleId="afffff1">
    <w:name w:val="示例内容"/>
    <w:qFormat/>
    <w:pPr>
      <w:ind w:firstLineChars="200" w:firstLine="200"/>
    </w:pPr>
    <w:rPr>
      <w:rFonts w:ascii="宋体"/>
      <w:sz w:val="18"/>
      <w:szCs w:val="18"/>
    </w:rPr>
  </w:style>
  <w:style w:type="paragraph" w:customStyle="1" w:styleId="af">
    <w:name w:val="列项◆（三级）"/>
    <w:basedOn w:val="affc"/>
    <w:qFormat/>
    <w:pPr>
      <w:numPr>
        <w:ilvl w:val="2"/>
        <w:numId w:val="3"/>
      </w:numPr>
    </w:pPr>
    <w:rPr>
      <w:rFonts w:ascii="宋体"/>
      <w:szCs w:val="21"/>
    </w:rPr>
  </w:style>
  <w:style w:type="paragraph" w:customStyle="1" w:styleId="22">
    <w:name w:val="封面标准号2"/>
    <w:qFormat/>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1">
    <w:name w:val="字母编号列项（一级）"/>
    <w:qFormat/>
    <w:pPr>
      <w:numPr>
        <w:numId w:val="7"/>
      </w:numPr>
      <w:jc w:val="both"/>
    </w:pPr>
    <w:rPr>
      <w:rFonts w:ascii="宋体"/>
      <w:sz w:val="21"/>
    </w:rPr>
  </w:style>
  <w:style w:type="paragraph" w:customStyle="1" w:styleId="aa">
    <w:name w:val="五级条标题"/>
    <w:basedOn w:val="a9"/>
    <w:next w:val="afff9"/>
    <w:qFormat/>
    <w:pPr>
      <w:numPr>
        <w:ilvl w:val="5"/>
      </w:numPr>
      <w:outlineLvl w:val="6"/>
    </w:pPr>
  </w:style>
  <w:style w:type="paragraph" w:customStyle="1" w:styleId="a9">
    <w:name w:val="四级条标题"/>
    <w:basedOn w:val="a8"/>
    <w:next w:val="afff9"/>
    <w:qFormat/>
    <w:pPr>
      <w:numPr>
        <w:ilvl w:val="4"/>
      </w:numPr>
      <w:outlineLvl w:val="5"/>
    </w:pPr>
  </w:style>
  <w:style w:type="paragraph" w:customStyle="1" w:styleId="ae">
    <w:name w:val="列项●（二级）"/>
    <w:qFormat/>
    <w:pPr>
      <w:numPr>
        <w:ilvl w:val="1"/>
        <w:numId w:val="3"/>
      </w:numPr>
      <w:tabs>
        <w:tab w:val="left" w:pos="840"/>
      </w:tabs>
      <w:jc w:val="both"/>
    </w:pPr>
    <w:rPr>
      <w:rFonts w:ascii="宋体"/>
      <w:sz w:val="21"/>
    </w:rPr>
  </w:style>
  <w:style w:type="paragraph" w:customStyle="1" w:styleId="afffff2">
    <w:name w:val="标准标志"/>
    <w:next w:val="affc"/>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
    <w:name w:val="注×："/>
    <w:qFormat/>
    <w:pPr>
      <w:widowControl w:val="0"/>
      <w:numPr>
        <w:numId w:val="8"/>
      </w:numPr>
      <w:autoSpaceDE w:val="0"/>
      <w:autoSpaceDN w:val="0"/>
      <w:jc w:val="both"/>
    </w:pPr>
    <w:rPr>
      <w:rFonts w:ascii="宋体"/>
      <w:sz w:val="18"/>
      <w:szCs w:val="18"/>
    </w:rPr>
  </w:style>
  <w:style w:type="paragraph" w:customStyle="1" w:styleId="afffff3">
    <w:name w:val="标准书眉一"/>
    <w:qFormat/>
    <w:pPr>
      <w:jc w:val="both"/>
    </w:pPr>
  </w:style>
  <w:style w:type="paragraph" w:customStyle="1" w:styleId="af2">
    <w:name w:val="数字编号列项（二级）"/>
    <w:qFormat/>
    <w:pPr>
      <w:numPr>
        <w:ilvl w:val="1"/>
        <w:numId w:val="7"/>
      </w:numPr>
      <w:jc w:val="both"/>
    </w:pPr>
    <w:rPr>
      <w:rFonts w:ascii="宋体"/>
      <w:sz w:val="21"/>
    </w:rPr>
  </w:style>
  <w:style w:type="paragraph" w:customStyle="1" w:styleId="afffff4">
    <w:name w:val="封面正文"/>
    <w:qFormat/>
    <w:pPr>
      <w:jc w:val="both"/>
    </w:pPr>
  </w:style>
  <w:style w:type="paragraph" w:customStyle="1" w:styleId="a4">
    <w:name w:val="注×：（正文）"/>
    <w:qFormat/>
    <w:pPr>
      <w:numPr>
        <w:numId w:val="9"/>
      </w:numPr>
      <w:jc w:val="both"/>
    </w:pPr>
    <w:rPr>
      <w:rFonts w:ascii="宋体"/>
      <w:sz w:val="18"/>
      <w:szCs w:val="18"/>
    </w:rPr>
  </w:style>
  <w:style w:type="paragraph" w:customStyle="1" w:styleId="afffff5">
    <w:name w:val="目次、标准名称标题"/>
    <w:basedOn w:val="affc"/>
    <w:next w:val="aff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3">
    <w:name w:val="编号列项（三级）"/>
    <w:qFormat/>
    <w:pPr>
      <w:numPr>
        <w:ilvl w:val="2"/>
        <w:numId w:val="7"/>
      </w:numPr>
    </w:pPr>
    <w:rPr>
      <w:rFonts w:ascii="宋体"/>
      <w:sz w:val="21"/>
    </w:rPr>
  </w:style>
  <w:style w:type="paragraph" w:customStyle="1" w:styleId="afffff6">
    <w:name w:val="发布部门"/>
    <w:next w:val="afff9"/>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ffff7">
    <w:name w:val="图的脚注"/>
    <w:next w:val="afff9"/>
    <w:qFormat/>
    <w:pPr>
      <w:widowControl w:val="0"/>
      <w:ind w:leftChars="200" w:left="840" w:hangingChars="200" w:hanging="420"/>
      <w:jc w:val="both"/>
    </w:pPr>
    <w:rPr>
      <w:rFonts w:ascii="宋体"/>
      <w:sz w:val="18"/>
    </w:rPr>
  </w:style>
  <w:style w:type="paragraph" w:customStyle="1" w:styleId="aff3">
    <w:name w:val="附录五级条标题"/>
    <w:basedOn w:val="aff2"/>
    <w:next w:val="afff9"/>
    <w:qFormat/>
    <w:pPr>
      <w:numPr>
        <w:ilvl w:val="6"/>
      </w:numPr>
      <w:outlineLvl w:val="6"/>
    </w:pPr>
  </w:style>
  <w:style w:type="paragraph" w:customStyle="1" w:styleId="aff2">
    <w:name w:val="附录四级条标题"/>
    <w:basedOn w:val="aff1"/>
    <w:next w:val="afff9"/>
    <w:qFormat/>
    <w:pPr>
      <w:numPr>
        <w:ilvl w:val="5"/>
      </w:numPr>
      <w:outlineLvl w:val="5"/>
    </w:pPr>
  </w:style>
  <w:style w:type="paragraph" w:customStyle="1" w:styleId="aff1">
    <w:name w:val="附录三级条标题"/>
    <w:basedOn w:val="aff0"/>
    <w:next w:val="afff9"/>
    <w:qFormat/>
    <w:pPr>
      <w:numPr>
        <w:ilvl w:val="4"/>
      </w:numPr>
      <w:outlineLvl w:val="4"/>
    </w:pPr>
  </w:style>
  <w:style w:type="paragraph" w:customStyle="1" w:styleId="aff0">
    <w:name w:val="附录二级条标题"/>
    <w:basedOn w:val="affc"/>
    <w:next w:val="afff9"/>
    <w:qFormat/>
    <w:pPr>
      <w:widowControl/>
      <w:numPr>
        <w:ilvl w:val="3"/>
        <w:numId w:val="10"/>
      </w:numPr>
      <w:tabs>
        <w:tab w:val="left" w:pos="360"/>
      </w:tabs>
      <w:wordWrap w:val="0"/>
      <w:overflowPunct w:val="0"/>
      <w:autoSpaceDE w:val="0"/>
      <w:autoSpaceDN w:val="0"/>
      <w:spacing w:beforeLines="50" w:before="50" w:afterLines="50" w:after="50"/>
      <w:textAlignment w:val="baseline"/>
      <w:outlineLvl w:val="3"/>
    </w:pPr>
    <w:rPr>
      <w:rFonts w:ascii="黑体" w:eastAsia="黑体"/>
      <w:kern w:val="21"/>
      <w:szCs w:val="20"/>
    </w:rPr>
  </w:style>
  <w:style w:type="paragraph" w:customStyle="1" w:styleId="afffff8">
    <w:name w:val="附录公式编号制表符"/>
    <w:basedOn w:val="affc"/>
    <w:next w:val="afff9"/>
    <w:qFormat/>
    <w:pPr>
      <w:widowControl/>
      <w:tabs>
        <w:tab w:val="center" w:pos="4201"/>
        <w:tab w:val="right" w:leader="dot" w:pos="9298"/>
      </w:tabs>
      <w:autoSpaceDE w:val="0"/>
      <w:autoSpaceDN w:val="0"/>
    </w:pPr>
    <w:rPr>
      <w:rFonts w:ascii="宋体"/>
      <w:kern w:val="0"/>
      <w:szCs w:val="20"/>
    </w:rPr>
  </w:style>
  <w:style w:type="paragraph" w:customStyle="1" w:styleId="afffff9">
    <w:name w:val="参考文献、索引标题"/>
    <w:basedOn w:val="affc"/>
    <w:next w:val="aff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a">
    <w:name w:val="发布日期"/>
    <w:qFormat/>
    <w:pPr>
      <w:framePr w:w="3997" w:h="471" w:hRule="exact" w:vSpace="181" w:wrap="around" w:hAnchor="page" w:x="7089" w:y="14097" w:anchorLock="1"/>
    </w:pPr>
    <w:rPr>
      <w:rFonts w:eastAsia="黑体"/>
      <w:sz w:val="28"/>
    </w:rPr>
  </w:style>
  <w:style w:type="paragraph" w:customStyle="1" w:styleId="11">
    <w:name w:val="封面标准号1"/>
    <w:qFormat/>
    <w:pPr>
      <w:widowControl w:val="0"/>
      <w:kinsoku w:val="0"/>
      <w:overflowPunct w:val="0"/>
      <w:autoSpaceDE w:val="0"/>
      <w:autoSpaceDN w:val="0"/>
      <w:spacing w:before="308"/>
      <w:jc w:val="right"/>
      <w:textAlignment w:val="center"/>
    </w:pPr>
    <w:rPr>
      <w:sz w:val="28"/>
    </w:rPr>
  </w:style>
  <w:style w:type="paragraph" w:customStyle="1" w:styleId="afffffb">
    <w:name w:val="封面标准文稿类别"/>
    <w:basedOn w:val="affff5"/>
    <w:qFormat/>
    <w:pPr>
      <w:framePr w:wrap="around"/>
      <w:spacing w:after="160" w:line="240" w:lineRule="auto"/>
    </w:pPr>
    <w:rPr>
      <w:sz w:val="24"/>
    </w:rPr>
  </w:style>
  <w:style w:type="paragraph" w:customStyle="1" w:styleId="afffffc">
    <w:name w:val="封面标准文稿编辑信息"/>
    <w:basedOn w:val="afffffb"/>
    <w:qFormat/>
    <w:pPr>
      <w:framePr w:wrap="around"/>
      <w:spacing w:before="180" w:line="180" w:lineRule="exact"/>
    </w:pPr>
    <w:rPr>
      <w:sz w:val="21"/>
    </w:rPr>
  </w:style>
  <w:style w:type="paragraph" w:customStyle="1" w:styleId="afffffd">
    <w:name w:val="附录标识"/>
    <w:basedOn w:val="affc"/>
    <w:next w:val="afff9"/>
    <w:qFormat/>
    <w:pPr>
      <w:keepNext/>
      <w:widowControl/>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ffffe">
    <w:name w:val="附录标题"/>
    <w:basedOn w:val="afff9"/>
    <w:next w:val="afff9"/>
    <w:qFormat/>
    <w:pPr>
      <w:ind w:firstLineChars="0" w:firstLine="0"/>
      <w:jc w:val="center"/>
    </w:pPr>
    <w:rPr>
      <w:rFonts w:ascii="黑体" w:eastAsia="黑体"/>
    </w:rPr>
  </w:style>
  <w:style w:type="paragraph" w:customStyle="1" w:styleId="affffff">
    <w:name w:val="示例后文字"/>
    <w:basedOn w:val="afff9"/>
    <w:next w:val="afff9"/>
    <w:qFormat/>
    <w:pPr>
      <w:ind w:firstLine="360"/>
    </w:pPr>
    <w:rPr>
      <w:sz w:val="18"/>
    </w:rPr>
  </w:style>
  <w:style w:type="paragraph" w:customStyle="1" w:styleId="afa">
    <w:name w:val="附录表标号"/>
    <w:basedOn w:val="affc"/>
    <w:next w:val="afff9"/>
    <w:qFormat/>
    <w:pPr>
      <w:numPr>
        <w:numId w:val="11"/>
      </w:numPr>
      <w:tabs>
        <w:tab w:val="clear" w:pos="0"/>
      </w:tabs>
      <w:spacing w:line="14" w:lineRule="exact"/>
      <w:ind w:left="811" w:hanging="448"/>
      <w:jc w:val="center"/>
      <w:outlineLvl w:val="0"/>
    </w:pPr>
    <w:rPr>
      <w:color w:val="FFFFFF"/>
    </w:rPr>
  </w:style>
  <w:style w:type="paragraph" w:customStyle="1" w:styleId="affffff0">
    <w:name w:val="其他发布部门"/>
    <w:basedOn w:val="afffff6"/>
    <w:qFormat/>
    <w:pPr>
      <w:framePr w:wrap="around" w:y="15310"/>
      <w:spacing w:line="0" w:lineRule="atLeast"/>
    </w:pPr>
    <w:rPr>
      <w:rFonts w:ascii="黑体" w:eastAsia="黑体"/>
      <w:b w:val="0"/>
    </w:rPr>
  </w:style>
  <w:style w:type="paragraph" w:customStyle="1" w:styleId="afb">
    <w:name w:val="附录表标题"/>
    <w:basedOn w:val="affc"/>
    <w:next w:val="afff9"/>
    <w:qFormat/>
    <w:pPr>
      <w:numPr>
        <w:ilvl w:val="1"/>
        <w:numId w:val="11"/>
      </w:numPr>
      <w:tabs>
        <w:tab w:val="left" w:pos="180"/>
      </w:tabs>
      <w:spacing w:beforeLines="50" w:before="50" w:afterLines="50" w:after="50"/>
      <w:ind w:left="0" w:firstLine="0"/>
      <w:jc w:val="center"/>
    </w:pPr>
    <w:rPr>
      <w:rFonts w:ascii="黑体" w:eastAsia="黑体"/>
      <w:szCs w:val="21"/>
    </w:rPr>
  </w:style>
  <w:style w:type="paragraph" w:customStyle="1" w:styleId="23">
    <w:name w:val="封面标准文稿编辑信息2"/>
    <w:basedOn w:val="afffffc"/>
    <w:qFormat/>
    <w:pPr>
      <w:framePr w:wrap="around" w:y="4469"/>
    </w:pPr>
  </w:style>
  <w:style w:type="paragraph" w:customStyle="1" w:styleId="affffff1">
    <w:name w:val="列项说明"/>
    <w:basedOn w:val="affc"/>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2">
    <w:name w:val="列项说明数字编号"/>
    <w:qFormat/>
    <w:pPr>
      <w:ind w:leftChars="400" w:left="600" w:hangingChars="200" w:hanging="200"/>
    </w:pPr>
    <w:rPr>
      <w:rFonts w:ascii="宋体"/>
      <w:sz w:val="21"/>
    </w:rPr>
  </w:style>
  <w:style w:type="paragraph" w:customStyle="1" w:styleId="affffff3">
    <w:name w:val="附录二级无"/>
    <w:basedOn w:val="aff0"/>
    <w:qFormat/>
    <w:pPr>
      <w:tabs>
        <w:tab w:val="clear" w:pos="360"/>
      </w:tabs>
      <w:spacing w:beforeLines="0" w:before="0" w:afterLines="0" w:after="0"/>
    </w:pPr>
    <w:rPr>
      <w:rFonts w:ascii="宋体" w:eastAsia="宋体"/>
      <w:szCs w:val="21"/>
    </w:rPr>
  </w:style>
  <w:style w:type="paragraph" w:customStyle="1" w:styleId="24">
    <w:name w:val="封面标准名称2"/>
    <w:basedOn w:val="affff7"/>
    <w:qFormat/>
    <w:pPr>
      <w:framePr w:wrap="around" w:y="4469"/>
      <w:spacing w:beforeLines="630" w:before="630"/>
    </w:pPr>
  </w:style>
  <w:style w:type="paragraph" w:customStyle="1" w:styleId="affffff4">
    <w:name w:val="附录五级无"/>
    <w:basedOn w:val="aff3"/>
    <w:qFormat/>
    <w:pPr>
      <w:tabs>
        <w:tab w:val="clear" w:pos="360"/>
      </w:tabs>
      <w:spacing w:beforeLines="0" w:before="0" w:afterLines="0" w:after="0"/>
    </w:pPr>
    <w:rPr>
      <w:rFonts w:ascii="宋体" w:eastAsia="宋体"/>
      <w:szCs w:val="21"/>
    </w:rPr>
  </w:style>
  <w:style w:type="paragraph" w:customStyle="1" w:styleId="affffff5">
    <w:name w:val="其他发布日期"/>
    <w:basedOn w:val="afffffa"/>
    <w:qFormat/>
    <w:pPr>
      <w:framePr w:wrap="around" w:vAnchor="page" w:hAnchor="text" w:x="1419"/>
    </w:pPr>
  </w:style>
  <w:style w:type="paragraph" w:customStyle="1" w:styleId="affffff6">
    <w:name w:val="附录三级无"/>
    <w:basedOn w:val="aff1"/>
    <w:qFormat/>
    <w:pPr>
      <w:tabs>
        <w:tab w:val="clear" w:pos="360"/>
      </w:tabs>
      <w:spacing w:beforeLines="0" w:before="0" w:afterLines="0" w:after="0"/>
    </w:pPr>
    <w:rPr>
      <w:rFonts w:ascii="宋体" w:eastAsia="宋体"/>
      <w:szCs w:val="21"/>
    </w:rPr>
  </w:style>
  <w:style w:type="paragraph" w:customStyle="1" w:styleId="af7">
    <w:name w:val="正文图标题"/>
    <w:next w:val="afff9"/>
    <w:qFormat/>
    <w:pPr>
      <w:numPr>
        <w:numId w:val="12"/>
      </w:numPr>
      <w:tabs>
        <w:tab w:val="left" w:pos="360"/>
      </w:tabs>
      <w:spacing w:beforeLines="50" w:before="156" w:afterLines="50" w:after="156"/>
      <w:jc w:val="center"/>
    </w:pPr>
    <w:rPr>
      <w:rFonts w:ascii="黑体" w:eastAsia="黑体"/>
      <w:sz w:val="21"/>
    </w:rPr>
  </w:style>
  <w:style w:type="paragraph" w:customStyle="1" w:styleId="affa">
    <w:name w:val="附录数字编号列项（二级）"/>
    <w:qFormat/>
    <w:pPr>
      <w:numPr>
        <w:ilvl w:val="1"/>
        <w:numId w:val="13"/>
      </w:numPr>
    </w:pPr>
    <w:rPr>
      <w:rFonts w:ascii="宋体"/>
      <w:sz w:val="21"/>
    </w:rPr>
  </w:style>
  <w:style w:type="paragraph" w:customStyle="1" w:styleId="affffff7">
    <w:name w:val="终结线"/>
    <w:basedOn w:val="affc"/>
    <w:qFormat/>
    <w:pPr>
      <w:framePr w:hSpace="181" w:vSpace="181" w:wrap="around" w:vAnchor="text" w:hAnchor="margin" w:xAlign="center" w:y="285"/>
    </w:pPr>
  </w:style>
  <w:style w:type="paragraph" w:customStyle="1" w:styleId="affffff8">
    <w:name w:val="其他实施日期"/>
    <w:basedOn w:val="affffff9"/>
    <w:qFormat/>
    <w:pPr>
      <w:framePr w:wrap="around"/>
    </w:pPr>
  </w:style>
  <w:style w:type="paragraph" w:customStyle="1" w:styleId="affffff9">
    <w:name w:val="实施日期"/>
    <w:basedOn w:val="afffffa"/>
    <w:qFormat/>
    <w:pPr>
      <w:framePr w:wrap="around" w:vAnchor="page" w:hAnchor="text"/>
      <w:jc w:val="right"/>
    </w:pPr>
  </w:style>
  <w:style w:type="paragraph" w:customStyle="1" w:styleId="affffffa">
    <w:name w:val="附录四级无"/>
    <w:basedOn w:val="aff2"/>
    <w:qFormat/>
    <w:pPr>
      <w:tabs>
        <w:tab w:val="clear" w:pos="360"/>
      </w:tabs>
      <w:spacing w:beforeLines="0" w:before="0" w:afterLines="0" w:after="0"/>
    </w:pPr>
    <w:rPr>
      <w:rFonts w:ascii="宋体" w:eastAsia="宋体"/>
      <w:szCs w:val="21"/>
    </w:rPr>
  </w:style>
  <w:style w:type="paragraph" w:customStyle="1" w:styleId="ab">
    <w:name w:val="附录图标号"/>
    <w:basedOn w:val="affc"/>
    <w:qFormat/>
    <w:pPr>
      <w:keepNext/>
      <w:pageBreakBefore/>
      <w:widowControl/>
      <w:numPr>
        <w:numId w:val="14"/>
      </w:numPr>
      <w:spacing w:line="14" w:lineRule="exact"/>
      <w:ind w:left="0" w:firstLine="363"/>
      <w:jc w:val="center"/>
      <w:outlineLvl w:val="0"/>
    </w:pPr>
    <w:rPr>
      <w:color w:val="FFFFFF"/>
    </w:rPr>
  </w:style>
  <w:style w:type="paragraph" w:customStyle="1" w:styleId="ac">
    <w:name w:val="附录图标题"/>
    <w:basedOn w:val="affc"/>
    <w:next w:val="afff9"/>
    <w:qFormat/>
    <w:pPr>
      <w:numPr>
        <w:ilvl w:val="1"/>
        <w:numId w:val="14"/>
      </w:numPr>
      <w:tabs>
        <w:tab w:val="left" w:pos="363"/>
      </w:tabs>
      <w:spacing w:beforeLines="50" w:before="50" w:afterLines="50" w:after="50"/>
      <w:ind w:left="0" w:firstLine="0"/>
      <w:jc w:val="center"/>
    </w:pPr>
    <w:rPr>
      <w:rFonts w:ascii="黑体" w:eastAsia="黑体"/>
      <w:szCs w:val="21"/>
    </w:rPr>
  </w:style>
  <w:style w:type="paragraph" w:customStyle="1" w:styleId="25">
    <w:name w:val="封面标准英文名称2"/>
    <w:basedOn w:val="affff6"/>
    <w:qFormat/>
    <w:pPr>
      <w:framePr w:wrap="around" w:y="4469"/>
    </w:pPr>
  </w:style>
  <w:style w:type="paragraph" w:customStyle="1" w:styleId="afe">
    <w:name w:val="附录章标题"/>
    <w:next w:val="afff9"/>
    <w:qFormat/>
    <w:pPr>
      <w:numPr>
        <w:ilvl w:val="1"/>
        <w:numId w:val="10"/>
      </w:numPr>
      <w:tabs>
        <w:tab w:val="left" w:pos="360"/>
      </w:tabs>
      <w:wordWrap w:val="0"/>
      <w:overflowPunct w:val="0"/>
      <w:autoSpaceDE w:val="0"/>
      <w:spacing w:beforeLines="100" w:before="100" w:afterLines="100" w:after="100"/>
      <w:jc w:val="both"/>
      <w:textAlignment w:val="baseline"/>
      <w:outlineLvl w:val="1"/>
    </w:pPr>
    <w:rPr>
      <w:rFonts w:ascii="黑体" w:eastAsia="黑体"/>
      <w:kern w:val="21"/>
      <w:sz w:val="21"/>
    </w:rPr>
  </w:style>
  <w:style w:type="paragraph" w:customStyle="1" w:styleId="aff">
    <w:name w:val="附录一级条标题"/>
    <w:basedOn w:val="afe"/>
    <w:next w:val="afff9"/>
    <w:qFormat/>
    <w:pPr>
      <w:numPr>
        <w:ilvl w:val="2"/>
      </w:numPr>
      <w:autoSpaceDN w:val="0"/>
      <w:spacing w:beforeLines="50" w:before="50" w:afterLines="50" w:after="50"/>
      <w:outlineLvl w:val="2"/>
    </w:pPr>
  </w:style>
  <w:style w:type="paragraph" w:customStyle="1" w:styleId="26">
    <w:name w:val="封面标准文稿类别2"/>
    <w:basedOn w:val="afffffb"/>
    <w:qFormat/>
    <w:pPr>
      <w:framePr w:wrap="around" w:y="4469"/>
    </w:pPr>
  </w:style>
  <w:style w:type="paragraph" w:customStyle="1" w:styleId="affffffb">
    <w:name w:val="附录一级无"/>
    <w:basedOn w:val="aff"/>
    <w:qFormat/>
    <w:pPr>
      <w:tabs>
        <w:tab w:val="clear" w:pos="360"/>
      </w:tabs>
      <w:spacing w:beforeLines="0" w:before="0" w:afterLines="0" w:after="0"/>
    </w:pPr>
    <w:rPr>
      <w:rFonts w:ascii="宋体" w:eastAsia="宋体"/>
      <w:szCs w:val="21"/>
    </w:rPr>
  </w:style>
  <w:style w:type="paragraph" w:customStyle="1" w:styleId="aff9">
    <w:name w:val="附录字母编号列项（一级）"/>
    <w:qFormat/>
    <w:pPr>
      <w:numPr>
        <w:numId w:val="13"/>
      </w:numPr>
    </w:pPr>
    <w:rPr>
      <w:rFonts w:ascii="宋体"/>
      <w:sz w:val="21"/>
    </w:rPr>
  </w:style>
  <w:style w:type="paragraph" w:customStyle="1" w:styleId="affffffc">
    <w:name w:val="目次、索引正文"/>
    <w:qFormat/>
    <w:pPr>
      <w:spacing w:line="320" w:lineRule="exact"/>
      <w:jc w:val="both"/>
    </w:pPr>
    <w:rPr>
      <w:rFonts w:ascii="宋体"/>
      <w:sz w:val="21"/>
    </w:rPr>
  </w:style>
  <w:style w:type="paragraph" w:customStyle="1" w:styleId="affffffd">
    <w:name w:val="其他标准标志"/>
    <w:basedOn w:val="afffff2"/>
    <w:qFormat/>
    <w:pPr>
      <w:framePr w:w="6101" w:wrap="around" w:vAnchor="page" w:hAnchor="page" w:x="4673" w:y="942"/>
    </w:pPr>
    <w:rPr>
      <w:w w:val="130"/>
    </w:rPr>
  </w:style>
  <w:style w:type="paragraph" w:customStyle="1" w:styleId="affffffe">
    <w:name w:val="其他标准称谓"/>
    <w:next w:val="affc"/>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ff">
    <w:name w:val="前言、引言标题"/>
    <w:next w:val="afff9"/>
    <w:qFormat/>
    <w:pPr>
      <w:keepNext/>
      <w:pageBreakBefore/>
      <w:shd w:val="clear" w:color="FFFFFF" w:fill="FFFFFF"/>
      <w:spacing w:before="640" w:after="560"/>
      <w:jc w:val="center"/>
      <w:outlineLvl w:val="0"/>
    </w:pPr>
    <w:rPr>
      <w:rFonts w:ascii="黑体" w:eastAsia="黑体"/>
      <w:sz w:val="32"/>
    </w:rPr>
  </w:style>
  <w:style w:type="paragraph" w:customStyle="1" w:styleId="afffffff0">
    <w:name w:val="三级无"/>
    <w:basedOn w:val="a8"/>
    <w:qFormat/>
    <w:pPr>
      <w:spacing w:beforeLines="0" w:before="0" w:afterLines="0" w:after="0"/>
    </w:pPr>
    <w:rPr>
      <w:rFonts w:ascii="宋体" w:eastAsia="宋体"/>
    </w:rPr>
  </w:style>
  <w:style w:type="paragraph" w:customStyle="1" w:styleId="afffffff1">
    <w:name w:val="四级无"/>
    <w:basedOn w:val="a9"/>
    <w:qFormat/>
    <w:pPr>
      <w:spacing w:beforeLines="0" w:before="0" w:afterLines="0" w:after="0"/>
    </w:pPr>
    <w:rPr>
      <w:rFonts w:ascii="宋体" w:eastAsia="宋体"/>
    </w:rPr>
  </w:style>
  <w:style w:type="paragraph" w:customStyle="1" w:styleId="afffffff2">
    <w:name w:val="条文脚注"/>
    <w:basedOn w:val="af0"/>
    <w:qFormat/>
    <w:pPr>
      <w:numPr>
        <w:numId w:val="0"/>
      </w:numPr>
      <w:jc w:val="both"/>
    </w:pPr>
  </w:style>
  <w:style w:type="paragraph" w:customStyle="1" w:styleId="afffffff3">
    <w:name w:val="图标脚注说明"/>
    <w:basedOn w:val="afff9"/>
    <w:qFormat/>
    <w:pPr>
      <w:ind w:left="840" w:firstLineChars="0" w:hanging="420"/>
    </w:pPr>
    <w:rPr>
      <w:sz w:val="18"/>
      <w:szCs w:val="18"/>
    </w:rPr>
  </w:style>
  <w:style w:type="paragraph" w:customStyle="1" w:styleId="a3">
    <w:name w:val="图表脚注说明"/>
    <w:basedOn w:val="affc"/>
    <w:qFormat/>
    <w:pPr>
      <w:numPr>
        <w:numId w:val="15"/>
      </w:numPr>
    </w:pPr>
    <w:rPr>
      <w:rFonts w:ascii="宋体"/>
      <w:sz w:val="18"/>
      <w:szCs w:val="18"/>
    </w:rPr>
  </w:style>
  <w:style w:type="paragraph" w:customStyle="1" w:styleId="afffffff4">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fffffff5">
    <w:name w:val="五级无"/>
    <w:basedOn w:val="aa"/>
    <w:qFormat/>
    <w:pPr>
      <w:spacing w:beforeLines="0" w:before="0" w:afterLines="0" w:after="0"/>
    </w:pPr>
    <w:rPr>
      <w:rFonts w:ascii="宋体" w:eastAsia="宋体"/>
    </w:rPr>
  </w:style>
  <w:style w:type="paragraph" w:customStyle="1" w:styleId="afffffff6">
    <w:name w:val="一级无"/>
    <w:basedOn w:val="a6"/>
    <w:qFormat/>
    <w:pPr>
      <w:spacing w:beforeLines="0" w:before="0" w:afterLines="0" w:after="0"/>
    </w:pPr>
    <w:rPr>
      <w:rFonts w:ascii="宋体" w:eastAsia="宋体"/>
    </w:rPr>
  </w:style>
  <w:style w:type="paragraph" w:customStyle="1" w:styleId="afc">
    <w:name w:val="正文表标题"/>
    <w:next w:val="afff9"/>
    <w:qFormat/>
    <w:pPr>
      <w:numPr>
        <w:numId w:val="16"/>
      </w:numPr>
      <w:tabs>
        <w:tab w:val="left" w:pos="360"/>
      </w:tabs>
      <w:spacing w:beforeLines="50" w:before="156" w:afterLines="50" w:after="156"/>
      <w:jc w:val="center"/>
    </w:pPr>
    <w:rPr>
      <w:rFonts w:ascii="黑体" w:eastAsia="黑体"/>
      <w:sz w:val="21"/>
    </w:rPr>
  </w:style>
  <w:style w:type="paragraph" w:customStyle="1" w:styleId="afffffff7">
    <w:name w:val="正文公式编号制表符"/>
    <w:basedOn w:val="afff9"/>
    <w:next w:val="afff9"/>
    <w:qFormat/>
    <w:pPr>
      <w:ind w:firstLineChars="0" w:firstLine="0"/>
    </w:pPr>
  </w:style>
  <w:style w:type="paragraph" w:customStyle="1" w:styleId="27">
    <w:name w:val="封面一致性程度标识2"/>
    <w:basedOn w:val="affff5"/>
    <w:qFormat/>
    <w:pPr>
      <w:framePr w:wrap="around" w:y="4469"/>
    </w:pPr>
  </w:style>
  <w:style w:type="paragraph" w:customStyle="1" w:styleId="afffffff8">
    <w:name w:val="标准文件_目录标题"/>
    <w:basedOn w:val="affc"/>
    <w:qFormat/>
    <w:pPr>
      <w:spacing w:afterLines="150" w:after="150"/>
      <w:jc w:val="center"/>
    </w:pPr>
    <w:rPr>
      <w:rFonts w:ascii="黑体" w:eastAsia="黑体"/>
      <w:sz w:val="32"/>
    </w:rPr>
  </w:style>
  <w:style w:type="paragraph" w:customStyle="1" w:styleId="afffffff9">
    <w:name w:val="标准文件_页眉奇数页"/>
    <w:next w:val="affc"/>
    <w:qFormat/>
    <w:pPr>
      <w:tabs>
        <w:tab w:val="center" w:pos="4154"/>
        <w:tab w:val="right" w:pos="8306"/>
      </w:tabs>
      <w:spacing w:after="120"/>
      <w:jc w:val="right"/>
    </w:pPr>
    <w:rPr>
      <w:rFonts w:ascii="黑体" w:eastAsia="黑体" w:hAnsi="宋体"/>
      <w:sz w:val="21"/>
    </w:rPr>
  </w:style>
  <w:style w:type="paragraph" w:customStyle="1" w:styleId="afffffffa">
    <w:name w:val="标准文件_页脚奇数页"/>
    <w:qFormat/>
    <w:pPr>
      <w:ind w:right="227"/>
      <w:jc w:val="right"/>
    </w:pPr>
    <w:rPr>
      <w:rFonts w:ascii="宋体"/>
      <w:sz w:val="18"/>
    </w:rPr>
  </w:style>
  <w:style w:type="paragraph" w:customStyle="1" w:styleId="a0">
    <w:name w:val="标准文件_前言、引言标题"/>
    <w:next w:val="affc"/>
    <w:qFormat/>
    <w:pPr>
      <w:numPr>
        <w:numId w:val="17"/>
      </w:numPr>
      <w:shd w:val="clear" w:color="FFFFFF" w:fill="FFFFFF"/>
      <w:spacing w:afterLines="150" w:after="150"/>
      <w:ind w:left="0" w:firstLine="0"/>
      <w:jc w:val="center"/>
      <w:outlineLvl w:val="0"/>
    </w:pPr>
    <w:rPr>
      <w:rFonts w:ascii="黑体" w:eastAsia="黑体"/>
      <w:sz w:val="32"/>
    </w:rPr>
  </w:style>
  <w:style w:type="paragraph" w:customStyle="1" w:styleId="aff4">
    <w:name w:val="标准文件_章标题"/>
    <w:next w:val="afffffffb"/>
    <w:qFormat/>
    <w:pPr>
      <w:numPr>
        <w:ilvl w:val="1"/>
        <w:numId w:val="18"/>
      </w:numPr>
      <w:spacing w:beforeLines="100" w:before="100" w:afterLines="100" w:after="100"/>
      <w:jc w:val="both"/>
      <w:outlineLvl w:val="0"/>
    </w:pPr>
    <w:rPr>
      <w:rFonts w:ascii="黑体" w:eastAsia="黑体"/>
      <w:sz w:val="21"/>
    </w:rPr>
  </w:style>
  <w:style w:type="paragraph" w:customStyle="1" w:styleId="afffffffb">
    <w:name w:val="标准文件_段"/>
    <w:qFormat/>
    <w:pPr>
      <w:autoSpaceDE w:val="0"/>
      <w:autoSpaceDN w:val="0"/>
      <w:ind w:firstLineChars="200" w:firstLine="200"/>
      <w:jc w:val="both"/>
    </w:pPr>
    <w:rPr>
      <w:rFonts w:ascii="宋体"/>
      <w:sz w:val="21"/>
    </w:rPr>
  </w:style>
  <w:style w:type="paragraph" w:customStyle="1" w:styleId="afffffffc">
    <w:name w:val="标准文件_术语条一"/>
    <w:basedOn w:val="afffffffd"/>
    <w:next w:val="afffffffb"/>
    <w:qFormat/>
  </w:style>
  <w:style w:type="paragraph" w:customStyle="1" w:styleId="afffffffd">
    <w:name w:val="标准文件_一级无标题"/>
    <w:basedOn w:val="aff5"/>
    <w:qFormat/>
    <w:pPr>
      <w:spacing w:beforeLines="0" w:before="0" w:afterLines="0" w:after="0"/>
      <w:outlineLvl w:val="9"/>
    </w:pPr>
    <w:rPr>
      <w:rFonts w:ascii="宋体" w:eastAsia="宋体"/>
    </w:rPr>
  </w:style>
  <w:style w:type="paragraph" w:customStyle="1" w:styleId="aff5">
    <w:name w:val="标准文件_一级条标题"/>
    <w:basedOn w:val="aff4"/>
    <w:next w:val="afffffffb"/>
    <w:qFormat/>
    <w:pPr>
      <w:numPr>
        <w:ilvl w:val="2"/>
      </w:numPr>
      <w:spacing w:beforeLines="50" w:before="50" w:afterLines="50" w:after="50"/>
      <w:outlineLvl w:val="1"/>
    </w:pPr>
  </w:style>
  <w:style w:type="paragraph" w:customStyle="1" w:styleId="afffffffe">
    <w:name w:val="标准文件_二级无标题"/>
    <w:basedOn w:val="aff6"/>
    <w:qFormat/>
    <w:pPr>
      <w:spacing w:beforeLines="0" w:before="0" w:afterLines="0" w:after="0"/>
      <w:outlineLvl w:val="9"/>
    </w:pPr>
    <w:rPr>
      <w:rFonts w:ascii="宋体" w:eastAsia="宋体"/>
    </w:rPr>
  </w:style>
  <w:style w:type="paragraph" w:customStyle="1" w:styleId="aff6">
    <w:name w:val="标准文件_二级条标题"/>
    <w:next w:val="afffffffb"/>
    <w:qFormat/>
    <w:pPr>
      <w:widowControl w:val="0"/>
      <w:numPr>
        <w:ilvl w:val="3"/>
        <w:numId w:val="18"/>
      </w:numPr>
      <w:spacing w:beforeLines="50" w:before="50" w:afterLines="50" w:after="50"/>
      <w:jc w:val="both"/>
      <w:outlineLvl w:val="2"/>
    </w:pPr>
    <w:rPr>
      <w:rFonts w:ascii="黑体" w:eastAsia="黑体"/>
      <w:sz w:val="21"/>
    </w:rPr>
  </w:style>
  <w:style w:type="paragraph" w:customStyle="1" w:styleId="affffffff">
    <w:name w:val="标准文件_三级无标题"/>
    <w:basedOn w:val="aff7"/>
    <w:qFormat/>
    <w:pPr>
      <w:spacing w:beforeLines="0" w:before="0" w:afterLines="0" w:after="0"/>
      <w:outlineLvl w:val="9"/>
    </w:pPr>
    <w:rPr>
      <w:rFonts w:ascii="宋体" w:eastAsia="宋体"/>
    </w:rPr>
  </w:style>
  <w:style w:type="paragraph" w:customStyle="1" w:styleId="aff7">
    <w:name w:val="标准文件_三级条标题"/>
    <w:basedOn w:val="aff6"/>
    <w:next w:val="afffffffb"/>
    <w:qFormat/>
    <w:pPr>
      <w:widowControl/>
      <w:numPr>
        <w:ilvl w:val="4"/>
      </w:numPr>
      <w:outlineLvl w:val="3"/>
    </w:pPr>
  </w:style>
  <w:style w:type="paragraph" w:styleId="affffffff0">
    <w:name w:val="List Paragraph"/>
    <w:basedOn w:val="affc"/>
    <w:uiPriority w:val="99"/>
    <w:qFormat/>
    <w:pPr>
      <w:ind w:firstLineChars="200" w:firstLine="420"/>
    </w:pPr>
  </w:style>
  <w:style w:type="character" w:customStyle="1" w:styleId="Char">
    <w:name w:val="日期 Char"/>
    <w:basedOn w:val="affd"/>
    <w:link w:val="afff3"/>
    <w:qFormat/>
    <w:rPr>
      <w:kern w:val="2"/>
      <w:sz w:val="21"/>
      <w:szCs w:val="24"/>
    </w:rPr>
  </w:style>
  <w:style w:type="character" w:customStyle="1" w:styleId="Char0">
    <w:name w:val="批注框文本 Char"/>
    <w:basedOn w:val="affd"/>
    <w:link w:val="afff5"/>
    <w:qFormat/>
    <w:rPr>
      <w:rFonts w:ascii="Heiti SC Light" w:eastAsia="Heiti SC Light"/>
      <w:kern w:val="2"/>
      <w:sz w:val="18"/>
      <w:szCs w:val="18"/>
    </w:rPr>
  </w:style>
  <w:style w:type="paragraph" w:customStyle="1" w:styleId="a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b">
    <w:name w:val="标准文件_注："/>
    <w:next w:val="afffffffb"/>
    <w:qFormat/>
    <w:pPr>
      <w:widowControl w:val="0"/>
      <w:numPr>
        <w:numId w:val="19"/>
      </w:numPr>
      <w:autoSpaceDE w:val="0"/>
      <w:autoSpaceDN w:val="0"/>
      <w:jc w:val="both"/>
    </w:pPr>
    <w:rPr>
      <w:rFonts w:ascii="宋体"/>
      <w:sz w:val="18"/>
      <w:szCs w:val="18"/>
    </w:rPr>
  </w:style>
  <w:style w:type="character" w:customStyle="1" w:styleId="NormalCharacter">
    <w:name w:val="NormalCharacter"/>
    <w:qFormat/>
  </w:style>
  <w:style w:type="paragraph" w:customStyle="1" w:styleId="affffffff2">
    <w:name w:val="标准文件_字母编号列项（一级）"/>
    <w:qFormat/>
    <w:pPr>
      <w:tabs>
        <w:tab w:val="left" w:pos="840"/>
      </w:tabs>
      <w:ind w:left="839" w:hanging="419"/>
      <w:jc w:val="both"/>
    </w:pPr>
    <w:rPr>
      <w:rFonts w:ascii="宋体"/>
      <w:sz w:val="21"/>
    </w:rPr>
  </w:style>
  <w:style w:type="paragraph" w:customStyle="1" w:styleId="aff8">
    <w:name w:val="标准文件_四级条标题"/>
    <w:next w:val="afffffffb"/>
    <w:qFormat/>
    <w:pPr>
      <w:widowControl w:val="0"/>
      <w:numPr>
        <w:ilvl w:val="5"/>
        <w:numId w:val="18"/>
      </w:numPr>
      <w:spacing w:beforeLines="50" w:before="50" w:afterLines="50" w:after="50"/>
      <w:jc w:val="both"/>
      <w:outlineLvl w:val="4"/>
    </w:pPr>
    <w:rPr>
      <w:rFonts w:ascii="黑体" w:eastAsia="黑体"/>
      <w:sz w:val="21"/>
    </w:rPr>
  </w:style>
  <w:style w:type="paragraph" w:customStyle="1" w:styleId="af4">
    <w:name w:val="标准文件_附录图标号"/>
    <w:basedOn w:val="afffffffb"/>
    <w:next w:val="afffffffb"/>
    <w:qFormat/>
    <w:pPr>
      <w:numPr>
        <w:numId w:val="20"/>
      </w:numPr>
      <w:spacing w:line="14" w:lineRule="exact"/>
      <w:ind w:firstLineChars="0" w:firstLine="0"/>
      <w:jc w:val="center"/>
    </w:pPr>
    <w:rPr>
      <w:rFonts w:ascii="黑体" w:eastAsia="黑体" w:hAnsi="黑体"/>
      <w:vanish/>
      <w:sz w:val="2"/>
      <w:szCs w:val="21"/>
    </w:rPr>
  </w:style>
  <w:style w:type="paragraph" w:customStyle="1" w:styleId="af8">
    <w:name w:val="标准文件_附录表标号"/>
    <w:basedOn w:val="afffffffb"/>
    <w:next w:val="afffffffb"/>
    <w:qFormat/>
    <w:pPr>
      <w:numPr>
        <w:numId w:val="21"/>
      </w:numPr>
      <w:spacing w:line="14" w:lineRule="exact"/>
      <w:ind w:firstLineChars="0" w:firstLine="0"/>
      <w:jc w:val="center"/>
    </w:pPr>
    <w:rPr>
      <w:rFonts w:eastAsia="黑体"/>
      <w:vanish/>
      <w:sz w:val="2"/>
    </w:rPr>
  </w:style>
  <w:style w:type="paragraph" w:customStyle="1" w:styleId="afd">
    <w:name w:val="标准文件_附录标识"/>
    <w:next w:val="afffffffb"/>
    <w:qFormat/>
    <w:pPr>
      <w:numPr>
        <w:numId w:val="10"/>
      </w:numPr>
      <w:shd w:val="clear" w:color="FFFFFF" w:fill="FFFFFF"/>
      <w:tabs>
        <w:tab w:val="left" w:pos="6406"/>
      </w:tabs>
      <w:spacing w:before="560" w:afterLines="50" w:after="50"/>
      <w:jc w:val="center"/>
      <w:outlineLvl w:val="0"/>
    </w:pPr>
    <w:rPr>
      <w:rFonts w:ascii="黑体" w:eastAsia="黑体"/>
      <w:sz w:val="21"/>
    </w:rPr>
  </w:style>
  <w:style w:type="paragraph" w:customStyle="1" w:styleId="af5">
    <w:name w:val="标准文件_附录图标题"/>
    <w:next w:val="afffffffb"/>
    <w:qFormat/>
    <w:pPr>
      <w:numPr>
        <w:ilvl w:val="1"/>
        <w:numId w:val="20"/>
      </w:numPr>
      <w:adjustRightInd w:val="0"/>
      <w:snapToGrid w:val="0"/>
      <w:spacing w:beforeLines="50" w:before="50" w:afterLines="50" w:after="50"/>
      <w:jc w:val="center"/>
    </w:pPr>
    <w:rPr>
      <w:rFonts w:ascii="黑体" w:eastAsia="黑体"/>
      <w:sz w:val="21"/>
    </w:rPr>
  </w:style>
  <w:style w:type="paragraph" w:customStyle="1" w:styleId="af9">
    <w:name w:val="标准文件_附录表标题"/>
    <w:next w:val="afffffffb"/>
    <w:qFormat/>
    <w:pPr>
      <w:numPr>
        <w:ilvl w:val="1"/>
        <w:numId w:val="21"/>
      </w:numPr>
      <w:adjustRightInd w:val="0"/>
      <w:snapToGrid w:val="0"/>
      <w:spacing w:beforeLines="50" w:before="50" w:afterLines="50" w:after="50"/>
      <w:jc w:val="center"/>
      <w:textAlignment w:val="baseline"/>
    </w:pPr>
    <w:rPr>
      <w:rFonts w:ascii="黑体" w:eastAsia="黑体"/>
      <w:kern w:val="21"/>
      <w:sz w:val="21"/>
    </w:rPr>
  </w:style>
  <w:style w:type="paragraph" w:customStyle="1" w:styleId="affffffff3">
    <w:name w:val="标准文件_表格"/>
    <w:basedOn w:val="afffffffb"/>
    <w:qFormat/>
    <w:pPr>
      <w:ind w:firstLineChars="0" w:firstLine="0"/>
      <w:jc w:val="center"/>
    </w:pPr>
    <w:rPr>
      <w:sz w:val="18"/>
    </w:rPr>
  </w:style>
  <w:style w:type="paragraph" w:customStyle="1" w:styleId="affffffff4">
    <w:name w:val="标准文件_参考文献标题"/>
    <w:basedOn w:val="affc"/>
    <w:next w:val="affc"/>
    <w:qFormat/>
    <w:pPr>
      <w:widowControl/>
      <w:shd w:val="clear" w:color="FFFFFF" w:fill="FFFFFF"/>
      <w:spacing w:before="580" w:afterLines="50" w:after="50"/>
      <w:jc w:val="center"/>
      <w:outlineLvl w:val="0"/>
    </w:pPr>
    <w:rPr>
      <w:rFonts w:ascii="黑体" w:eastAsia="黑体"/>
      <w:kern w:val="0"/>
    </w:rPr>
  </w:style>
  <w:style w:type="paragraph" w:customStyle="1" w:styleId="affffffff5">
    <w:name w:val="标准文件_页眉偶数页"/>
    <w:basedOn w:val="afffffff9"/>
    <w:next w:val="affc"/>
    <w:qFormat/>
    <w:pPr>
      <w:jc w:val="left"/>
    </w:pPr>
  </w:style>
  <w:style w:type="paragraph" w:customStyle="1" w:styleId="affffffff6">
    <w:name w:val="标准文件_页脚偶数页"/>
    <w:qFormat/>
    <w:pPr>
      <w:ind w:left="198"/>
    </w:pPr>
    <w:rPr>
      <w:rFonts w:ascii="宋体"/>
      <w:sz w:val="18"/>
    </w:rPr>
  </w:style>
  <w:style w:type="character" w:customStyle="1" w:styleId="font01">
    <w:name w:val="font01"/>
    <w:basedOn w:val="affd"/>
    <w:qFormat/>
    <w:rPr>
      <w:rFonts w:ascii="宋体" w:eastAsia="宋体" w:hAnsi="宋体" w:cs="宋体" w:hint="eastAsia"/>
      <w:color w:val="000000"/>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jpe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76;&#20134;&#20853;\Desktop\&#26426;&#26500;&#21307;&#20859;&#32467;&#21512;&#26381;&#21153;&#22522;&#26412;&#35268;&#33539;.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机构医养结合服务基本规范.dot</Template>
  <TotalTime>12</TotalTime>
  <Pages>15</Pages>
  <Words>1203</Words>
  <Characters>6859</Characters>
  <Application>Microsoft Office Word</Application>
  <DocSecurity>0</DocSecurity>
  <Lines>57</Lines>
  <Paragraphs>16</Paragraphs>
  <ScaleCrop>false</ScaleCrop>
  <Company/>
  <LinksUpToDate>false</LinksUpToDate>
  <CharactersWithSpaces>8046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唐唐</dc:creator>
  <cp:lastModifiedBy>ABC</cp:lastModifiedBy>
  <cp:revision>20</cp:revision>
  <cp:lastPrinted>2024-03-18T04:11:00Z</cp:lastPrinted>
  <dcterms:created xsi:type="dcterms:W3CDTF">2023-07-28T04:29:00Z</dcterms:created>
  <dcterms:modified xsi:type="dcterms:W3CDTF">2025-02-27T08:02:00Z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D2109D9A45D246969240096D1BF16268_13</vt:lpwstr>
  </property>
</Properties>
</file>