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baseline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zh-CN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zh-CN" w:eastAsia="zh-CN" w:bidi="ar-SA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baseline"/>
        <w:rPr>
          <w:rFonts w:eastAsia="方正小标宋简体"/>
          <w:color w:val="auto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baseline"/>
        <w:outlineLvl w:val="0"/>
        <w:rPr>
          <w:rFonts w:eastAsia="仿宋"/>
          <w:color w:val="auto"/>
          <w:sz w:val="44"/>
          <w:szCs w:val="44"/>
        </w:rPr>
      </w:pPr>
      <w:r>
        <w:rPr>
          <w:rFonts w:hint="eastAsia" w:eastAsia="方正小标宋简体" w:cs="Times New Roman"/>
          <w:color w:val="auto"/>
          <w:sz w:val="44"/>
          <w:szCs w:val="44"/>
          <w:lang w:val="en-US" w:eastAsia="zh-CN"/>
        </w:rPr>
        <w:t>新疆维吾尔自治区</w:t>
      </w:r>
      <w:r>
        <w:rPr>
          <w:rFonts w:eastAsia="方正小标宋简体"/>
          <w:color w:val="auto"/>
          <w:sz w:val="44"/>
          <w:szCs w:val="44"/>
          <w:lang w:val="zh-CN"/>
        </w:rPr>
        <w:t>社会保险基金监督</w:t>
      </w:r>
      <w:r>
        <w:rPr>
          <w:rFonts w:hint="eastAsia" w:eastAsia="方正小标宋简体"/>
          <w:color w:val="auto"/>
          <w:sz w:val="44"/>
          <w:szCs w:val="44"/>
          <w:lang w:val="zh-CN"/>
        </w:rPr>
        <w:t>举报奖励</w:t>
      </w:r>
      <w:r>
        <w:rPr>
          <w:rFonts w:eastAsia="方正小标宋简体"/>
          <w:color w:val="auto"/>
          <w:sz w:val="44"/>
          <w:szCs w:val="44"/>
          <w:lang w:val="zh-CN"/>
        </w:rPr>
        <w:t>通知书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127" w:line="560" w:lineRule="exact"/>
        <w:jc w:val="center"/>
        <w:textAlignment w:val="baseline"/>
        <w:outlineLvl w:val="1"/>
        <w:rPr>
          <w:rFonts w:eastAsia="楷体_GB2312"/>
          <w:color w:val="auto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XX奖领通字〔XXXX〕XX号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default" w:ascii="Times New Roman" w:hAnsi="Times New Roman"/>
          <w:color w:val="auto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3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新疆维吾尔自治区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社会保险基金监督举报奖励实施办法》的有关规定，经研究，决定对你举报               案件奖励人民币     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（大写金额：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ab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元）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。请你于    年   月   日前持本通知和本人有效身份证、接收奖金的社会保障卡或者银行卡到（地址：                  ）办理奖金领取手续。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3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若委托他人代领的，代领人必须随带本通知书、委托书及双方身份证或其他有效身份证件到上述地点领取。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举报人是法人或社会组织的，可委托本单位工作人员代为领取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。接到本通知书后30个工作日内不领取的，视为放弃。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3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特此通知。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32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          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3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3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颁奖单位（公章）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3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552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zh-CN"/>
        </w:rPr>
        <w:t>注：本通知书一式二联，第一联存入奖励档案，第二联交举报人。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5D5F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after="140" w:line="276" w:lineRule="auto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2023-02-14T04:51:32Z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