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line="560" w:lineRule="exact"/>
        <w:rPr>
          <w:rFonts w:hint="default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附件1</w:t>
      </w:r>
    </w:p>
    <w:p>
      <w:pPr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社会保险基金监督举报奖励审批表</w:t>
      </w:r>
    </w:p>
    <w:p>
      <w:pPr>
        <w:pStyle w:val="7"/>
        <w:rPr>
          <w:rFonts w:hint="default" w:eastAsia="方正小标宋简体"/>
          <w:color w:val="auto"/>
          <w:sz w:val="16"/>
          <w:szCs w:val="15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                     </w:t>
      </w:r>
      <w:r>
        <w:rPr>
          <w:rFonts w:ascii="方正小标宋简体" w:hAnsi="方正小标宋简体" w:eastAsia="方正小标宋简体" w:cs="方正小标宋简体"/>
          <w:color w:val="auto"/>
          <w:szCs w:val="24"/>
        </w:rPr>
        <w:t xml:space="preserve"> 编号：</w:t>
      </w:r>
    </w:p>
    <w:tbl>
      <w:tblPr>
        <w:tblStyle w:val="5"/>
        <w:tblW w:w="9160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975"/>
        <w:gridCol w:w="1523"/>
        <w:gridCol w:w="93"/>
        <w:gridCol w:w="956"/>
        <w:gridCol w:w="1222"/>
        <w:gridCol w:w="2016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举报人姓名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或代号（单位名称）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身份证号码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或身份识别信息</w:t>
            </w:r>
          </w:p>
        </w:tc>
        <w:tc>
          <w:tcPr>
            <w:tcW w:w="210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举报人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及邮编</w:t>
            </w:r>
          </w:p>
        </w:tc>
        <w:tc>
          <w:tcPr>
            <w:tcW w:w="43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立案日期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结案日期</w:t>
            </w:r>
          </w:p>
        </w:tc>
        <w:tc>
          <w:tcPr>
            <w:tcW w:w="43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相关法律文书文号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相关法律文书认定结果及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社保基金损失金额</w:t>
            </w:r>
          </w:p>
        </w:tc>
        <w:tc>
          <w:tcPr>
            <w:tcW w:w="43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举报事项</w:t>
            </w:r>
          </w:p>
        </w:tc>
        <w:tc>
          <w:tcPr>
            <w:tcW w:w="787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查实情况</w:t>
            </w:r>
          </w:p>
        </w:tc>
        <w:tc>
          <w:tcPr>
            <w:tcW w:w="787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  <w:szCs w:val="24"/>
                <w:lang w:val="zh-CN"/>
              </w:rPr>
              <w:t>案件承办机构奖励建议</w:t>
            </w:r>
          </w:p>
        </w:tc>
        <w:tc>
          <w:tcPr>
            <w:tcW w:w="7875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ind w:firstLine="472" w:firstLineChars="200"/>
              <w:jc w:val="left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经核查，举报人举报的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违法违规行为属实，查实基金损失金额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元。根据《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新疆维吾尔自治区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社会保险基金监督举报奖励实施细则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》第   条第   款，应按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标准给予奖励，建议奖励金额     元（大写 </w:t>
            </w:r>
          </w:p>
          <w:p>
            <w:pPr>
              <w:widowControl/>
              <w:spacing w:line="500" w:lineRule="exact"/>
              <w:ind w:firstLine="472" w:firstLineChars="200"/>
              <w:jc w:val="left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元）。</w:t>
            </w:r>
          </w:p>
          <w:p>
            <w:pPr>
              <w:pStyle w:val="3"/>
              <w:spacing w:line="500" w:lineRule="exact"/>
              <w:ind w:left="0" w:leftChars="0" w:firstLine="432" w:firstLineChars="2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</w:t>
            </w:r>
          </w:p>
          <w:p>
            <w:pPr>
              <w:pStyle w:val="3"/>
              <w:spacing w:line="500" w:lineRule="exact"/>
              <w:ind w:left="0" w:leftChars="0" w:firstLine="432" w:firstLineChars="200"/>
              <w:rPr>
                <w:rFonts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经办人：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审核人：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审批领导：</w:t>
            </w:r>
          </w:p>
          <w:p>
            <w:pPr>
              <w:pStyle w:val="3"/>
              <w:spacing w:line="500" w:lineRule="exact"/>
              <w:ind w:left="0" w:leftChars="0" w:firstLine="648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单位盖章：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2117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基金监督机构意见</w:t>
            </w:r>
          </w:p>
        </w:tc>
        <w:tc>
          <w:tcPr>
            <w:tcW w:w="35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spacing w:line="500" w:lineRule="exact"/>
              <w:ind w:left="63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ind w:left="632" w:firstLine="472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经办人签名：</w:t>
            </w:r>
          </w:p>
          <w:p>
            <w:pPr>
              <w:pStyle w:val="3"/>
              <w:spacing w:line="500" w:lineRule="exact"/>
              <w:ind w:left="632" w:firstLine="1728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  年   月   日</w:t>
            </w:r>
          </w:p>
        </w:tc>
        <w:tc>
          <w:tcPr>
            <w:tcW w:w="419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944" w:firstLineChars="400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领导签名：</w:t>
            </w:r>
          </w:p>
          <w:p>
            <w:pPr>
              <w:spacing w:line="500" w:lineRule="exact"/>
              <w:ind w:firstLine="1416" w:firstLineChars="600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2552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财务审核意见</w:t>
            </w:r>
          </w:p>
        </w:tc>
        <w:tc>
          <w:tcPr>
            <w:tcW w:w="778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spacing w:line="50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经核，按照相关规定，实发奖金：    元（大写    元）。</w:t>
            </w:r>
          </w:p>
          <w:p>
            <w:pPr>
              <w:pStyle w:val="3"/>
              <w:spacing w:line="50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535" w:hRule="atLeast"/>
          <w:jc w:val="center"/>
        </w:trPr>
        <w:tc>
          <w:tcPr>
            <w:tcW w:w="1285" w:type="dxa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zh-CN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zh-CN"/>
              </w:rPr>
              <w:t>机关负责人审批意见</w:t>
            </w:r>
          </w:p>
        </w:tc>
        <w:tc>
          <w:tcPr>
            <w:tcW w:w="7785" w:type="dxa"/>
            <w:gridSpan w:val="6"/>
            <w:tcMar>
              <w:left w:w="0" w:type="dxa"/>
              <w:right w:w="0" w:type="dxa"/>
            </w:tcMar>
            <w:vAlign w:val="bottom"/>
          </w:tcPr>
          <w:p>
            <w:pPr>
              <w:pStyle w:val="3"/>
              <w:spacing w:line="500" w:lineRule="exact"/>
              <w:ind w:left="0" w:leftChars="0" w:right="180" w:firstLine="1296" w:firstLineChars="60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3"/>
              <w:spacing w:line="500" w:lineRule="exact"/>
              <w:ind w:left="0" w:leftChars="0" w:right="180" w:firstLine="1296" w:firstLineChars="60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3"/>
              <w:spacing w:line="500" w:lineRule="exact"/>
              <w:ind w:left="0" w:leftChars="0" w:right="180" w:firstLine="1296" w:firstLineChars="600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223" w:hRule="atLeast"/>
          <w:jc w:val="center"/>
        </w:trPr>
        <w:tc>
          <w:tcPr>
            <w:tcW w:w="1285" w:type="dxa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785" w:type="dxa"/>
            <w:gridSpan w:val="6"/>
            <w:tcMar>
              <w:left w:w="0" w:type="dxa"/>
              <w:right w:w="0" w:type="dxa"/>
            </w:tcMar>
            <w:vAlign w:val="bottom"/>
          </w:tcPr>
          <w:p>
            <w:pPr>
              <w:pStyle w:val="3"/>
              <w:spacing w:line="500" w:lineRule="exact"/>
              <w:ind w:left="0" w:leftChars="0" w:right="180" w:firstLine="1296" w:firstLineChars="60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spacing w:line="500" w:lineRule="exact"/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auto"/>
          <w:sz w:val="22"/>
          <w:szCs w:val="22"/>
        </w:rPr>
        <w:t>备注</w:t>
      </w:r>
      <w:r>
        <w:rPr>
          <w:rFonts w:hint="eastAsia"/>
          <w:color w:val="auto"/>
          <w:sz w:val="22"/>
          <w:szCs w:val="22"/>
          <w:lang w:eastAsia="zh-CN"/>
        </w:rPr>
        <w:t>：</w:t>
      </w: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1.所附的相关法律文书是指包含社会保险举报登记表，调查报告，查处侵害基金行为</w:t>
      </w:r>
    </w:p>
    <w:p>
      <w:pPr>
        <w:spacing w:line="500" w:lineRule="exact"/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的行政处理决定书、行政处罚决定书、法院裁定书、基金追回决定书或相关退款凭证等；</w:t>
      </w:r>
    </w:p>
    <w:p>
      <w:pPr>
        <w:spacing w:line="500" w:lineRule="exact"/>
        <w:rPr>
          <w:color w:val="auto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2.举报人明确放弃奖金或逾期未领取奖金的，由人力资源社会保障部门在备注栏记录相关情况后，终结奖励程序。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B40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Times New Roman"/>
      <w:sz w:val="21"/>
    </w:rPr>
  </w:style>
  <w:style w:type="paragraph" w:customStyle="1" w:styleId="6">
    <w:name w:val="正文文本1"/>
    <w:basedOn w:val="1"/>
    <w:qFormat/>
    <w:uiPriority w:val="0"/>
    <w:pPr>
      <w:widowControl w:val="0"/>
      <w:shd w:val="clear" w:color="auto" w:fill="FFFFFF"/>
      <w:spacing w:before="480" w:line="626" w:lineRule="exact"/>
    </w:pPr>
    <w:rPr>
      <w:rFonts w:ascii="MingLiU" w:hAnsi="MingLiU" w:eastAsia="MingLiU" w:cs="MingLiU"/>
      <w:spacing w:val="30"/>
      <w:sz w:val="29"/>
      <w:szCs w:val="29"/>
      <w:u w:val="non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2023-03-30T03:04:07Z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