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36CCB">
      <w:pPr>
        <w:keepNext w:val="0"/>
        <w:keepLines w:val="0"/>
        <w:pageBreakBefore w:val="0"/>
        <w:widowControl w:val="0"/>
        <w:tabs>
          <w:tab w:val="left" w:pos="560"/>
        </w:tabs>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14:paraId="1A845091">
      <w:pPr>
        <w:pStyle w:val="6"/>
        <w:rPr>
          <w:rFonts w:hint="default" w:ascii="Times New Roman" w:hAnsi="Times New Roman" w:cs="Times New Roman"/>
          <w:lang w:val="en-US" w:eastAsia="zh-CN"/>
        </w:rPr>
      </w:pPr>
    </w:p>
    <w:p w14:paraId="29D0F535">
      <w:pPr>
        <w:pStyle w:val="2"/>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_GBK" w:cs="Times New Roman"/>
          <w:b w:val="0"/>
          <w:bCs w:val="0"/>
          <w:i w:val="0"/>
          <w:iCs w:val="0"/>
          <w:caps w:val="0"/>
          <w:color w:val="auto"/>
          <w:spacing w:val="0"/>
          <w:sz w:val="44"/>
          <w:szCs w:val="44"/>
          <w:highlight w:val="none"/>
          <w:shd w:val="clear" w:color="auto" w:fill="FFFFFF"/>
        </w:rPr>
      </w:pPr>
      <w:r>
        <w:rPr>
          <w:rFonts w:hint="default" w:ascii="Times New Roman" w:hAnsi="Times New Roman" w:eastAsia="方正小标宋_GBK" w:cs="Times New Roman"/>
          <w:b w:val="0"/>
          <w:bCs w:val="0"/>
          <w:i w:val="0"/>
          <w:iCs w:val="0"/>
          <w:caps w:val="0"/>
          <w:color w:val="auto"/>
          <w:spacing w:val="0"/>
          <w:sz w:val="44"/>
          <w:szCs w:val="44"/>
          <w:highlight w:val="none"/>
          <w:shd w:val="clear" w:color="auto" w:fill="FFFFFF"/>
          <w:lang w:val="en-US" w:eastAsia="zh-CN"/>
        </w:rPr>
        <w:t>第五批新疆重点人才计划</w:t>
      </w:r>
    </w:p>
    <w:p w14:paraId="31109928">
      <w:pPr>
        <w:pStyle w:val="2"/>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_GBK" w:cs="Times New Roman"/>
          <w:b w:val="0"/>
          <w:bCs w:val="0"/>
          <w:i w:val="0"/>
          <w:iCs w:val="0"/>
          <w:caps w:val="0"/>
          <w:color w:val="auto"/>
          <w:spacing w:val="0"/>
          <w:sz w:val="44"/>
          <w:szCs w:val="44"/>
          <w:highlight w:val="none"/>
          <w:shd w:val="clear" w:color="auto" w:fill="FFFFFF"/>
        </w:rPr>
      </w:pPr>
      <w:r>
        <w:rPr>
          <w:rFonts w:hint="default" w:ascii="Times New Roman" w:hAnsi="Times New Roman" w:eastAsia="方正小标宋_GBK" w:cs="Times New Roman"/>
          <w:b w:val="0"/>
          <w:bCs/>
          <w:sz w:val="44"/>
          <w:szCs w:val="44"/>
          <w:lang w:eastAsia="zh-CN"/>
        </w:rPr>
        <w:t>特殊需求</w:t>
      </w:r>
      <w:r>
        <w:rPr>
          <w:rFonts w:hint="default" w:ascii="Times New Roman" w:hAnsi="Times New Roman" w:eastAsia="方正小标宋_GBK" w:cs="Times New Roman"/>
          <w:b w:val="0"/>
          <w:bCs w:val="0"/>
          <w:i w:val="0"/>
          <w:iCs w:val="0"/>
          <w:caps w:val="0"/>
          <w:color w:val="auto"/>
          <w:spacing w:val="0"/>
          <w:sz w:val="44"/>
          <w:szCs w:val="44"/>
          <w:highlight w:val="none"/>
          <w:shd w:val="clear" w:color="auto" w:fill="FFFFFF"/>
          <w:lang w:eastAsia="zh-CN"/>
        </w:rPr>
        <w:t>专业化人才培养</w:t>
      </w:r>
      <w:r>
        <w:rPr>
          <w:rFonts w:hint="default" w:ascii="Times New Roman" w:hAnsi="Times New Roman" w:eastAsia="方正小标宋_GBK" w:cs="Times New Roman"/>
          <w:b w:val="0"/>
          <w:bCs w:val="0"/>
          <w:i w:val="0"/>
          <w:iCs w:val="0"/>
          <w:caps w:val="0"/>
          <w:color w:val="auto"/>
          <w:spacing w:val="0"/>
          <w:sz w:val="44"/>
          <w:szCs w:val="44"/>
          <w:highlight w:val="none"/>
          <w:shd w:val="clear" w:color="auto" w:fill="FFFFFF"/>
        </w:rPr>
        <w:t>项目申报指南</w:t>
      </w:r>
    </w:p>
    <w:p w14:paraId="7C22B66C">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p>
    <w:p w14:paraId="4923F544">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rPr>
      </w:pPr>
      <w:r>
        <w:rPr>
          <w:rFonts w:hint="default" w:ascii="Times New Roman" w:hAnsi="Times New Roman" w:eastAsia="方正仿宋_GBK" w:cs="Times New Roman"/>
          <w:i w:val="0"/>
          <w:iCs w:val="0"/>
          <w:caps w:val="0"/>
          <w:color w:val="auto"/>
          <w:spacing w:val="0"/>
          <w:sz w:val="32"/>
          <w:szCs w:val="32"/>
          <w:highlight w:val="none"/>
          <w:shd w:val="clear" w:color="auto" w:fill="FFFFFF"/>
        </w:rPr>
        <w:t>为深入贯彻落实新时代人才强区战略，</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全面</w:t>
      </w:r>
      <w:r>
        <w:rPr>
          <w:rFonts w:hint="default" w:ascii="Times New Roman" w:hAnsi="Times New Roman" w:eastAsia="方正仿宋_GBK" w:cs="Times New Roman"/>
          <w:i w:val="0"/>
          <w:iCs w:val="0"/>
          <w:caps w:val="0"/>
          <w:color w:val="auto"/>
          <w:spacing w:val="0"/>
          <w:sz w:val="32"/>
          <w:szCs w:val="32"/>
          <w:highlight w:val="none"/>
          <w:shd w:val="clear" w:color="auto" w:fill="FFFFFF"/>
        </w:rPr>
        <w:t>落实《自治区党委 自治区人民政府关于加强和改进新时代人才工作的实施意见》（新党发〔2022〕</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8号），</w:t>
      </w:r>
      <w:r>
        <w:rPr>
          <w:rFonts w:hint="default" w:ascii="Times New Roman" w:hAnsi="Times New Roman" w:eastAsia="方正仿宋_GBK" w:cs="Times New Roman"/>
          <w:i w:val="0"/>
          <w:iCs w:val="0"/>
          <w:caps w:val="0"/>
          <w:color w:val="auto"/>
          <w:spacing w:val="0"/>
          <w:sz w:val="32"/>
          <w:szCs w:val="32"/>
          <w:highlight w:val="none"/>
          <w:shd w:val="clear" w:color="auto" w:fill="FFFFFF"/>
        </w:rPr>
        <w:t>锚定党中央赋予新疆</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的</w:t>
      </w:r>
      <w:r>
        <w:rPr>
          <w:rFonts w:hint="default" w:ascii="Times New Roman" w:hAnsi="Times New Roman" w:eastAsia="方正仿宋_GBK" w:cs="Times New Roman"/>
          <w:i w:val="0"/>
          <w:iCs w:val="0"/>
          <w:caps w:val="0"/>
          <w:color w:val="auto"/>
          <w:spacing w:val="0"/>
          <w:sz w:val="32"/>
          <w:szCs w:val="32"/>
          <w:highlight w:val="none"/>
          <w:shd w:val="clear" w:color="auto" w:fill="FFFFFF"/>
        </w:rPr>
        <w:t>“五大战略定位”，</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聚焦战略所需、产业所急，</w:t>
      </w:r>
      <w:r>
        <w:rPr>
          <w:rFonts w:hint="default" w:ascii="Times New Roman" w:hAnsi="Times New Roman" w:eastAsia="方正仿宋_GBK" w:cs="Times New Roman"/>
          <w:i w:val="0"/>
          <w:iCs w:val="0"/>
          <w:caps w:val="0"/>
          <w:color w:val="auto"/>
          <w:spacing w:val="0"/>
          <w:sz w:val="32"/>
          <w:szCs w:val="32"/>
          <w:highlight w:val="none"/>
          <w:shd w:val="clear" w:color="auto" w:fill="FFFFFF"/>
        </w:rPr>
        <w:t>精准培育</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一批</w:t>
      </w:r>
      <w:r>
        <w:rPr>
          <w:rFonts w:hint="default" w:ascii="Times New Roman" w:hAnsi="Times New Roman" w:eastAsia="方正仿宋_GBK" w:cs="Times New Roman"/>
          <w:i w:val="0"/>
          <w:iCs w:val="0"/>
          <w:caps w:val="0"/>
          <w:color w:val="auto"/>
          <w:spacing w:val="0"/>
          <w:sz w:val="32"/>
          <w:szCs w:val="32"/>
          <w:highlight w:val="none"/>
          <w:shd w:val="clear" w:color="auto" w:fill="FFFFFF"/>
        </w:rPr>
        <w:t>本土</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急需紧缺专业</w:t>
      </w:r>
      <w:r>
        <w:rPr>
          <w:rFonts w:hint="default" w:ascii="Times New Roman" w:hAnsi="Times New Roman" w:eastAsia="方正仿宋_GBK" w:cs="Times New Roman"/>
          <w:i w:val="0"/>
          <w:iCs w:val="0"/>
          <w:caps w:val="0"/>
          <w:color w:val="auto"/>
          <w:spacing w:val="0"/>
          <w:sz w:val="32"/>
          <w:szCs w:val="32"/>
          <w:highlight w:val="none"/>
          <w:shd w:val="clear" w:color="auto" w:fill="FFFFFF"/>
        </w:rPr>
        <w:t>人才</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按照《新疆战略人才培养计划实施方案》</w:t>
      </w:r>
      <w:r>
        <w:rPr>
          <w:rFonts w:hint="default" w:ascii="Times New Roman" w:hAnsi="Times New Roman" w:eastAsia="方正仿宋_GBK" w:cs="Times New Roman"/>
          <w:i w:val="0"/>
          <w:iCs w:val="0"/>
          <w:caps w:val="0"/>
          <w:color w:val="auto"/>
          <w:spacing w:val="0"/>
          <w:sz w:val="32"/>
          <w:szCs w:val="32"/>
          <w:highlight w:val="none"/>
          <w:shd w:val="clear" w:color="auto" w:fill="FFFFFF"/>
        </w:rPr>
        <w:t>规定，经</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报请</w:t>
      </w:r>
      <w:r>
        <w:rPr>
          <w:rFonts w:hint="default" w:ascii="Times New Roman" w:hAnsi="Times New Roman" w:eastAsia="方正仿宋_GBK" w:cs="Times New Roman"/>
          <w:i w:val="0"/>
          <w:iCs w:val="0"/>
          <w:caps w:val="0"/>
          <w:color w:val="auto"/>
          <w:spacing w:val="0"/>
          <w:sz w:val="32"/>
          <w:szCs w:val="32"/>
          <w:highlight w:val="none"/>
          <w:shd w:val="clear" w:color="auto" w:fill="FFFFFF"/>
        </w:rPr>
        <w:t>自治区党委人才工作领导小组办公室批准，现开</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展</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第五批新疆重点人才计划</w:t>
      </w:r>
      <w:r>
        <w:rPr>
          <w:rFonts w:hint="default" w:ascii="Times New Roman" w:hAnsi="Times New Roman" w:eastAsia="仿宋_GB2312" w:cs="Times New Roman"/>
          <w:color w:val="auto"/>
          <w:sz w:val="32"/>
          <w:szCs w:val="32"/>
          <w:highlight w:val="none"/>
          <w:u w:val="none"/>
          <w:lang w:val="en-US" w:eastAsia="zh-CN"/>
        </w:rPr>
        <w:t>特殊需求</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专业化人才培养项目申报遴选工作，</w:t>
      </w:r>
      <w:r>
        <w:rPr>
          <w:rFonts w:hint="default" w:ascii="Times New Roman" w:hAnsi="Times New Roman" w:eastAsia="方正仿宋_GBK" w:cs="Times New Roman"/>
          <w:i w:val="0"/>
          <w:iCs w:val="0"/>
          <w:caps w:val="0"/>
          <w:color w:val="auto"/>
          <w:spacing w:val="0"/>
          <w:sz w:val="32"/>
          <w:szCs w:val="32"/>
          <w:highlight w:val="none"/>
          <w:shd w:val="clear" w:color="auto" w:fill="FFFFFF"/>
        </w:rPr>
        <w:t>制定申报指南如下。</w:t>
      </w:r>
    </w:p>
    <w:p w14:paraId="513253B3">
      <w:pPr>
        <w:pStyle w:val="3"/>
        <w:keepNext w:val="0"/>
        <w:keepLines w:val="0"/>
        <w:pageBreakBefore w:val="0"/>
        <w:widowControl w:val="0"/>
        <w:numPr>
          <w:ilvl w:val="0"/>
          <w:numId w:val="1"/>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Times New Roman" w:hAnsi="Times New Roman" w:eastAsia="方正黑体_GBK" w:cs="Times New Roman"/>
          <w:b w:val="0"/>
          <w:bCs w:val="0"/>
          <w:i w:val="0"/>
          <w:iCs w:val="0"/>
          <w:caps w:val="0"/>
          <w:color w:val="auto"/>
          <w:spacing w:val="0"/>
          <w:sz w:val="30"/>
          <w:szCs w:val="30"/>
          <w:highlight w:val="none"/>
          <w:shd w:val="clear" w:color="auto" w:fill="FFFFFF"/>
          <w:lang w:val="en-US" w:eastAsia="zh-CN"/>
        </w:rPr>
      </w:pPr>
      <w:r>
        <w:rPr>
          <w:rFonts w:hint="default" w:ascii="Times New Roman" w:hAnsi="Times New Roman" w:eastAsia="方正黑体_GBK" w:cs="Times New Roman"/>
          <w:b w:val="0"/>
          <w:bCs w:val="0"/>
          <w:i w:val="0"/>
          <w:iCs w:val="0"/>
          <w:caps w:val="0"/>
          <w:color w:val="auto"/>
          <w:spacing w:val="0"/>
          <w:sz w:val="30"/>
          <w:szCs w:val="30"/>
          <w:highlight w:val="none"/>
          <w:shd w:val="clear" w:color="auto" w:fill="FFFFFF"/>
          <w:lang w:val="en-US" w:eastAsia="zh-CN"/>
        </w:rPr>
        <w:t>主旨目标</w:t>
      </w:r>
    </w:p>
    <w:p w14:paraId="64FADE5E">
      <w:pPr>
        <w:pStyle w:val="3"/>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highlight w:val="none"/>
          <w:u w:val="none"/>
          <w:shd w:val="clear" w:color="auto" w:fill="FFFFFF"/>
          <w:lang w:val="en-US" w:eastAsia="zh-CN" w:bidi="ar-SA"/>
        </w:rPr>
        <w:t>本项目以习近平总书记“全面提高人才自主培养质量”的重要指示精神为根本遵循，全面落实党中央、自治区关于加强新时代人才工作的战略部署，</w:t>
      </w:r>
      <w:r>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t>围绕国家安全与边疆治理、生态环保与自然资源利用、医疗卫生与健康服务、低空域智能防控应用、仓储冷链服务、人力资源服务领域，采取“人才+项目”培养模式，支持申报人通过开展创新实践、技术攻关，精准培育一批符合自治区重点产业建设和特色优势产业发展需求的急需紧缺专业人才，加速推动行业技术创新与管理效能提升，为新疆高质量发展提供源源不断的人才供给。</w:t>
      </w:r>
    </w:p>
    <w:p w14:paraId="7F2AEA10">
      <w:pPr>
        <w:pStyle w:val="3"/>
        <w:keepNext w:val="0"/>
        <w:keepLines w:val="0"/>
        <w:pageBreakBefore w:val="0"/>
        <w:widowControl w:val="0"/>
        <w:numPr>
          <w:ilvl w:val="0"/>
          <w:numId w:val="1"/>
        </w:numPr>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t>申报对象及条件</w:t>
      </w:r>
    </w:p>
    <w:p w14:paraId="7F65AD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t>按照本项目具体支持的领域方向（见附件1），面向全疆（含兵团、中央驻疆单位）专业性人才需求突出的党政机关、企事业单位实行公开申报。</w:t>
      </w:r>
    </w:p>
    <w:p w14:paraId="7A71B9E0">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r>
        <w:rPr>
          <w:rFonts w:hint="default" w:ascii="Times New Roman" w:hAnsi="Times New Roman" w:eastAsia="楷体_GB2312" w:cs="Times New Roman"/>
          <w:b w:val="0"/>
          <w:bCs w:val="0"/>
          <w:color w:val="auto"/>
          <w:kern w:val="2"/>
          <w:sz w:val="32"/>
          <w:szCs w:val="32"/>
          <w:highlight w:val="none"/>
          <w:lang w:val="en-US" w:eastAsia="zh-CN" w:bidi="ar-SA"/>
        </w:rPr>
        <w:t>（一）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申报人</w:t>
      </w:r>
      <w:r>
        <w:rPr>
          <w:rFonts w:hint="default" w:ascii="Times New Roman" w:hAnsi="Times New Roman" w:eastAsia="方正仿宋_GBK" w:cs="Times New Roman"/>
          <w:i w:val="0"/>
          <w:iCs w:val="0"/>
          <w:caps w:val="0"/>
          <w:color w:val="auto"/>
          <w:spacing w:val="0"/>
          <w:sz w:val="32"/>
          <w:szCs w:val="32"/>
          <w:highlight w:val="none"/>
          <w:shd w:val="clear" w:color="auto" w:fill="FFFFFF"/>
        </w:rPr>
        <w:t>应当具有中国国籍，坚决拥护中国共产党的领导和中国特色社会主义制度，维护祖国统一和民族团结，严格遵守国家法律法规，具有良好的学术道德和社会公德。</w:t>
      </w:r>
    </w:p>
    <w:p w14:paraId="50D10EAF">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（二）</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申报人</w:t>
      </w:r>
      <w:r>
        <w:rPr>
          <w:rFonts w:hint="default" w:ascii="Times New Roman" w:hAnsi="Times New Roman" w:eastAsia="方正仿宋_GBK" w:cs="Times New Roman"/>
          <w:i w:val="0"/>
          <w:iCs w:val="0"/>
          <w:caps w:val="0"/>
          <w:color w:val="auto"/>
          <w:spacing w:val="0"/>
          <w:sz w:val="32"/>
          <w:szCs w:val="32"/>
          <w:highlight w:val="none"/>
          <w:shd w:val="clear" w:color="auto" w:fill="FFFFFF"/>
        </w:rPr>
        <w:t>应为用人单位的全职工作人员，且已在该单位连续工作1年以上，申报当年不超过50周岁（1976年</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8</w:t>
      </w:r>
      <w:r>
        <w:rPr>
          <w:rFonts w:hint="default" w:ascii="Times New Roman" w:hAnsi="Times New Roman" w:eastAsia="方正仿宋_GBK" w:cs="Times New Roman"/>
          <w:i w:val="0"/>
          <w:iCs w:val="0"/>
          <w:caps w:val="0"/>
          <w:color w:val="auto"/>
          <w:spacing w:val="0"/>
          <w:sz w:val="32"/>
          <w:szCs w:val="32"/>
          <w:highlight w:val="none"/>
          <w:shd w:val="clear" w:color="auto" w:fill="FFFFFF"/>
        </w:rPr>
        <w:t>月1日以后出生），身心健</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康，能够在疆完整执行3年项目周期任务。</w:t>
      </w:r>
    </w:p>
    <w:p w14:paraId="32847195">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pPr>
      <w:r>
        <w:rPr>
          <w:rFonts w:hint="default" w:ascii="Times New Roman" w:hAnsi="Times New Roman" w:eastAsia="楷体_GB2312" w:cs="Times New Roman"/>
          <w:b w:val="0"/>
          <w:bCs w:val="0"/>
          <w:color w:val="auto"/>
          <w:kern w:val="2"/>
          <w:sz w:val="32"/>
          <w:szCs w:val="32"/>
          <w:highlight w:val="none"/>
          <w:lang w:val="en-US" w:eastAsia="zh-CN" w:bidi="ar-SA"/>
        </w:rPr>
        <w:t>（三）</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申报人</w:t>
      </w:r>
      <w:r>
        <w:rPr>
          <w:rFonts w:hint="default" w:ascii="Times New Roman" w:hAnsi="Times New Roman" w:eastAsia="方正仿宋_GBK" w:cs="Times New Roman"/>
          <w:i w:val="0"/>
          <w:iCs w:val="0"/>
          <w:caps w:val="0"/>
          <w:color w:val="auto"/>
          <w:spacing w:val="0"/>
          <w:sz w:val="32"/>
          <w:szCs w:val="32"/>
          <w:highlight w:val="none"/>
          <w:shd w:val="clear" w:color="auto" w:fill="FFFFFF"/>
        </w:rPr>
        <w:t>应具备精湛实践性技术技能，水平在行业内得到认可，有绝技绝活和独特专长</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w:t>
      </w:r>
    </w:p>
    <w:p w14:paraId="43A5035B">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（四）</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申报人</w:t>
      </w:r>
      <w:r>
        <w:rPr>
          <w:rFonts w:hint="default" w:ascii="Times New Roman" w:hAnsi="Times New Roman" w:eastAsia="方正仿宋_GBK" w:cs="Times New Roman"/>
          <w:i w:val="0"/>
          <w:iCs w:val="0"/>
          <w:caps w:val="0"/>
          <w:color w:val="auto"/>
          <w:spacing w:val="0"/>
          <w:sz w:val="32"/>
          <w:szCs w:val="32"/>
          <w:highlight w:val="none"/>
          <w:shd w:val="clear" w:color="auto" w:fill="FFFFFF"/>
        </w:rPr>
        <w:t>应</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为新疆特别急需紧缺，或具有特殊专长。</w:t>
      </w:r>
    </w:p>
    <w:p w14:paraId="411ACBA7">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r>
        <w:rPr>
          <w:rFonts w:hint="default" w:ascii="Times New Roman" w:hAnsi="Times New Roman" w:eastAsia="楷体_GB2312" w:cs="Times New Roman"/>
          <w:b w:val="0"/>
          <w:bCs w:val="0"/>
          <w:color w:val="auto"/>
          <w:kern w:val="2"/>
          <w:sz w:val="32"/>
          <w:szCs w:val="32"/>
          <w:highlight w:val="none"/>
          <w:lang w:val="en-US" w:eastAsia="zh-CN" w:bidi="ar-SA"/>
        </w:rPr>
        <w:t>（五）</w:t>
      </w:r>
      <w:r>
        <w:rPr>
          <w:rFonts w:hint="default" w:ascii="Times New Roman" w:hAnsi="Times New Roman" w:eastAsia="方正仿宋_GBK" w:cs="Times New Roman"/>
          <w:i w:val="0"/>
          <w:iCs w:val="0"/>
          <w:caps w:val="0"/>
          <w:color w:val="auto"/>
          <w:spacing w:val="0"/>
          <w:sz w:val="32"/>
          <w:szCs w:val="32"/>
          <w:highlight w:val="none"/>
          <w:shd w:val="clear" w:color="auto" w:fill="FFFFFF"/>
        </w:rPr>
        <w:t>对南疆</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边境县市等艰苦边远地区人才</w:t>
      </w:r>
      <w:r>
        <w:rPr>
          <w:rFonts w:hint="default" w:ascii="Times New Roman" w:hAnsi="Times New Roman" w:eastAsia="方正仿宋_GBK" w:cs="Times New Roman"/>
          <w:i w:val="0"/>
          <w:iCs w:val="0"/>
          <w:caps w:val="0"/>
          <w:color w:val="auto"/>
          <w:spacing w:val="0"/>
          <w:sz w:val="32"/>
          <w:szCs w:val="32"/>
          <w:highlight w:val="none"/>
          <w:shd w:val="clear" w:color="auto" w:fill="FFFFFF"/>
        </w:rPr>
        <w:t>，采取单设评审通道给予倾斜支持。</w:t>
      </w:r>
    </w:p>
    <w:p w14:paraId="4313262A">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rPr>
      </w:pPr>
      <w:r>
        <w:rPr>
          <w:rFonts w:hint="default" w:ascii="Times New Roman" w:hAnsi="Times New Roman" w:eastAsia="楷体_GB2312" w:cs="Times New Roman"/>
          <w:b w:val="0"/>
          <w:bCs w:val="0"/>
          <w:color w:val="auto"/>
          <w:kern w:val="2"/>
          <w:sz w:val="32"/>
          <w:szCs w:val="32"/>
          <w:highlight w:val="none"/>
          <w:lang w:val="en-US" w:eastAsia="zh-CN" w:bidi="ar-SA"/>
        </w:rPr>
        <w:t>（六）</w:t>
      </w:r>
      <w:r>
        <w:rPr>
          <w:rFonts w:hint="default" w:ascii="Times New Roman" w:hAnsi="Times New Roman" w:eastAsia="方正仿宋_GBK" w:cs="Times New Roman"/>
          <w:i w:val="0"/>
          <w:iCs w:val="0"/>
          <w:caps w:val="0"/>
          <w:color w:val="auto"/>
          <w:spacing w:val="0"/>
          <w:sz w:val="32"/>
          <w:szCs w:val="32"/>
          <w:highlight w:val="none"/>
          <w:shd w:val="clear" w:color="auto" w:fill="FFFFFF"/>
        </w:rPr>
        <w:t>有下列情形之一的属于限制申报范围：</w:t>
      </w:r>
    </w:p>
    <w:p w14:paraId="653A4966">
      <w:pPr>
        <w:pStyle w:val="11"/>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Autospacing="0" w:after="0" w:afterAutospacing="0" w:line="560" w:lineRule="exact"/>
        <w:ind w:right="0" w:rightChars="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1.曾入选国家重大人才工程的</w:t>
      </w:r>
      <w:r>
        <w:rPr>
          <w:rFonts w:hint="default" w:ascii="Times New Roman" w:hAnsi="Times New Roman" w:eastAsia="方正仿宋_GBK" w:cs="Times New Roman"/>
          <w:i w:val="0"/>
          <w:iCs w:val="0"/>
          <w:caps w:val="0"/>
          <w:color w:val="auto"/>
          <w:spacing w:val="0"/>
          <w:sz w:val="32"/>
          <w:szCs w:val="32"/>
          <w:highlight w:val="none"/>
          <w:shd w:val="clear" w:color="auto" w:fill="FFFFFF"/>
        </w:rPr>
        <w:t>；</w:t>
      </w:r>
    </w:p>
    <w:p w14:paraId="03633EF4">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b/>
          <w:bCs/>
          <w:i w:val="0"/>
          <w:iCs w:val="0"/>
          <w:caps w:val="0"/>
          <w:color w:val="auto"/>
          <w:spacing w:val="0"/>
          <w:sz w:val="32"/>
          <w:szCs w:val="32"/>
          <w:highlight w:val="none"/>
          <w:shd w:val="clear" w:color="auto" w:fill="FFFFFF"/>
          <w:lang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2.已申报第五批</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自治区重点人才计划</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其他</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项目的；</w:t>
      </w:r>
    </w:p>
    <w:p w14:paraId="2592CEA4">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3.</w:t>
      </w:r>
      <w:r>
        <w:rPr>
          <w:rFonts w:hint="default" w:ascii="Times New Roman" w:hAnsi="Times New Roman" w:eastAsia="方正仿宋_GBK" w:cs="Times New Roman"/>
          <w:i w:val="0"/>
          <w:iCs w:val="0"/>
          <w:caps w:val="0"/>
          <w:color w:val="auto"/>
          <w:spacing w:val="0"/>
          <w:sz w:val="32"/>
          <w:szCs w:val="32"/>
          <w:highlight w:val="none"/>
          <w:shd w:val="clear" w:color="auto" w:fill="FFFFFF"/>
        </w:rPr>
        <w:t>已入选自治区重点人才计划，</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且</w:t>
      </w:r>
      <w:r>
        <w:rPr>
          <w:rFonts w:hint="default" w:ascii="Times New Roman" w:hAnsi="Times New Roman" w:eastAsia="方正仿宋_GBK" w:cs="Times New Roman"/>
          <w:i w:val="0"/>
          <w:iCs w:val="0"/>
          <w:caps w:val="0"/>
          <w:color w:val="auto"/>
          <w:spacing w:val="0"/>
          <w:sz w:val="32"/>
          <w:szCs w:val="32"/>
          <w:highlight w:val="none"/>
          <w:shd w:val="clear" w:color="auto" w:fill="FFFFFF"/>
        </w:rPr>
        <w:t>在支持期内；</w:t>
      </w:r>
    </w:p>
    <w:p w14:paraId="15A42D79">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4.同一项目已获得财政专项支持的；</w:t>
      </w:r>
    </w:p>
    <w:p w14:paraId="27F92C67">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5.存在违纪违法、学术不端、有科研失信行为记录且在惩戒期内的；</w:t>
      </w:r>
    </w:p>
    <w:p w14:paraId="49DB0AB1">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6.</w:t>
      </w:r>
      <w:r>
        <w:rPr>
          <w:rFonts w:hint="default" w:ascii="Times New Roman" w:hAnsi="Times New Roman" w:eastAsia="方正仿宋_GBK" w:cs="Times New Roman"/>
          <w:i w:val="0"/>
          <w:iCs w:val="0"/>
          <w:caps w:val="0"/>
          <w:color w:val="auto"/>
          <w:spacing w:val="0"/>
          <w:sz w:val="32"/>
          <w:szCs w:val="32"/>
          <w:highlight w:val="none"/>
          <w:shd w:val="clear" w:color="auto" w:fill="FFFFFF"/>
        </w:rPr>
        <w:t>公务员和参照公务员法管理的工作人员（专业技术类公务员除外），以及援疆专业技术人才、博士服务团成员等援派和挂职</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人员；</w:t>
      </w:r>
    </w:p>
    <w:p w14:paraId="591B60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7.中央单位和集团（公司）内部因工作需要，按照组织人事安排从疆外轮岗交流到疆内工作的人员。</w:t>
      </w:r>
    </w:p>
    <w:p w14:paraId="6D1C5E95">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t>三</w:t>
      </w: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rPr>
        <w:t>、</w:t>
      </w: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t>申报程序</w:t>
      </w:r>
    </w:p>
    <w:p w14:paraId="5B742F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本次申报实行线上申报、线上审核、线上评审，依托“新疆智慧人才服务管理平台”（以下简称“平台”，网址https://rcweb.xjkunlun.cn/xmtcweb/#/login）全流程办理，平台对各环节设定系统开放时限，逾期自动关闭。具体流程及时间安排如下：</w:t>
      </w:r>
    </w:p>
    <w:p w14:paraId="4E166B64">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Style w:val="17"/>
          <w:rFonts w:hint="default" w:ascii="Times New Roman" w:hAnsi="Times New Roman" w:eastAsia="方正仿宋_GBK" w:cs="Times New Roman"/>
          <w:b w:val="0"/>
          <w:bCs w:val="0"/>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（一）个人申报</w:t>
      </w:r>
      <w:r>
        <w:rPr>
          <w:rFonts w:hint="default" w:ascii="Times New Roman" w:hAnsi="Times New Roman" w:eastAsia="楷体_GB2312" w:cs="Times New Roman"/>
          <w:b w:val="0"/>
          <w:bCs w:val="0"/>
          <w:color w:val="auto"/>
          <w:spacing w:val="0"/>
          <w:sz w:val="32"/>
          <w:szCs w:val="32"/>
          <w:highlight w:val="none"/>
          <w:lang w:val="en-US" w:eastAsia="zh-CN"/>
        </w:rPr>
        <w:t>（2026年8月1</w:t>
      </w:r>
      <w:r>
        <w:rPr>
          <w:rFonts w:hint="default" w:ascii="Times New Roman" w:hAnsi="Times New Roman" w:eastAsia="仿宋_GB2312" w:cs="Times New Roman"/>
          <w:b w:val="0"/>
          <w:bCs w:val="0"/>
          <w:color w:val="auto"/>
          <w:sz w:val="32"/>
          <w:szCs w:val="32"/>
          <w:highlight w:val="none"/>
          <w:lang w:val="en-US" w:eastAsia="zh-CN"/>
        </w:rPr>
        <w:t>7</w:t>
      </w:r>
      <w:r>
        <w:rPr>
          <w:rFonts w:hint="default" w:ascii="Times New Roman" w:hAnsi="Times New Roman" w:eastAsia="楷体_GB2312" w:cs="Times New Roman"/>
          <w:b w:val="0"/>
          <w:bCs w:val="0"/>
          <w:color w:val="auto"/>
          <w:spacing w:val="0"/>
          <w:sz w:val="32"/>
          <w:szCs w:val="32"/>
          <w:highlight w:val="none"/>
          <w:lang w:val="en-US" w:eastAsia="zh-CN"/>
        </w:rPr>
        <w:t>日—9月10日）</w:t>
      </w: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w:t>
      </w:r>
      <w:r>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t>申报人通过平台进行网上申报，按要求填写申报书，并提交至用人单位。</w:t>
      </w:r>
    </w:p>
    <w:p w14:paraId="4B930D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方正仿宋_GBK" w:cs="Times New Roman"/>
          <w:i w:val="0"/>
          <w:iCs w:val="0"/>
          <w:caps w:val="0"/>
          <w:color w:val="auto"/>
          <w:spacing w:val="0"/>
          <w:sz w:val="32"/>
          <w:szCs w:val="32"/>
          <w:highlight w:val="none"/>
        </w:rPr>
      </w:pP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（二）用人单位把关</w:t>
      </w:r>
      <w:r>
        <w:rPr>
          <w:rFonts w:hint="default" w:ascii="Times New Roman" w:hAnsi="Times New Roman" w:eastAsia="楷体_GB2312" w:cs="Times New Roman"/>
          <w:b w:val="0"/>
          <w:bCs w:val="0"/>
          <w:color w:val="auto"/>
          <w:spacing w:val="0"/>
          <w:sz w:val="32"/>
          <w:szCs w:val="32"/>
          <w:highlight w:val="none"/>
          <w:lang w:val="en-US" w:eastAsia="zh-CN"/>
        </w:rPr>
        <w:t>（2026年9月11日—9月14日）</w:t>
      </w: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用人单位对申报人政治素质、基本条件、业绩成果，以及项目申报书的真实性与准确性进行把关，出具急需紧缺人才情况说明，填报</w:t>
      </w:r>
      <w:r>
        <w:rPr>
          <w:rFonts w:hint="default" w:ascii="Times New Roman" w:hAnsi="Times New Roman" w:eastAsia="仿宋_GB2312" w:cs="Times New Roman"/>
          <w:color w:val="auto"/>
          <w:sz w:val="32"/>
          <w:szCs w:val="32"/>
          <w:highlight w:val="none"/>
          <w:u w:val="none"/>
          <w:lang w:val="en-US" w:eastAsia="zh-CN"/>
        </w:rPr>
        <w:t>特殊需求</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专业化人才培养项目汇总表并通过平台提交至推荐单位（各地州市人力资源和社会保障局或自治区主管部门，兵团各师市人力资源和社会保障局）。</w:t>
      </w:r>
    </w:p>
    <w:p w14:paraId="78018A5F">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（三）推荐单位初审</w:t>
      </w:r>
      <w:r>
        <w:rPr>
          <w:rFonts w:hint="default" w:ascii="Times New Roman" w:hAnsi="Times New Roman" w:eastAsia="楷体_GB2312" w:cs="Times New Roman"/>
          <w:b w:val="0"/>
          <w:bCs w:val="0"/>
          <w:color w:val="auto"/>
          <w:spacing w:val="0"/>
          <w:sz w:val="32"/>
          <w:szCs w:val="32"/>
          <w:highlight w:val="none"/>
          <w:lang w:val="en-US" w:eastAsia="zh-CN"/>
        </w:rPr>
        <w:t>（2026年9月</w:t>
      </w:r>
      <w:r>
        <w:rPr>
          <w:rFonts w:hint="default" w:ascii="Times New Roman" w:hAnsi="Times New Roman" w:cs="Times New Roman"/>
          <w:b w:val="0"/>
          <w:bCs w:val="0"/>
          <w:color w:val="auto"/>
          <w:sz w:val="32"/>
          <w:szCs w:val="32"/>
          <w:highlight w:val="none"/>
          <w:lang w:val="en-US" w:eastAsia="zh-CN"/>
        </w:rPr>
        <w:t>15</w:t>
      </w:r>
      <w:r>
        <w:rPr>
          <w:rFonts w:hint="default" w:ascii="Times New Roman" w:hAnsi="Times New Roman" w:eastAsia="楷体_GB2312" w:cs="Times New Roman"/>
          <w:b w:val="0"/>
          <w:bCs w:val="0"/>
          <w:color w:val="auto"/>
          <w:spacing w:val="0"/>
          <w:sz w:val="32"/>
          <w:szCs w:val="32"/>
          <w:highlight w:val="none"/>
          <w:lang w:val="en-US" w:eastAsia="zh-CN"/>
        </w:rPr>
        <w:t>日—9月</w:t>
      </w:r>
      <w:r>
        <w:rPr>
          <w:rFonts w:hint="default" w:ascii="Times New Roman" w:hAnsi="Times New Roman" w:cs="Times New Roman"/>
          <w:b w:val="0"/>
          <w:bCs w:val="0"/>
          <w:color w:val="auto"/>
          <w:sz w:val="32"/>
          <w:szCs w:val="32"/>
          <w:highlight w:val="none"/>
          <w:lang w:val="en-US" w:eastAsia="zh-CN"/>
        </w:rPr>
        <w:t>16</w:t>
      </w:r>
      <w:r>
        <w:rPr>
          <w:rFonts w:hint="default" w:ascii="Times New Roman" w:hAnsi="Times New Roman" w:eastAsia="楷体_GB2312" w:cs="Times New Roman"/>
          <w:b w:val="0"/>
          <w:bCs w:val="0"/>
          <w:color w:val="auto"/>
          <w:spacing w:val="0"/>
          <w:sz w:val="32"/>
          <w:szCs w:val="32"/>
          <w:highlight w:val="none"/>
          <w:lang w:val="en-US" w:eastAsia="zh-CN"/>
        </w:rPr>
        <w:t>日）</w:t>
      </w: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对用人单位上报材料进行初审，对资格条件、材料的完整性与合规性进行审核，汇总上传特殊需求专业化人才培养项目汇总表，通过平台提交至自治区人力资源和社会保障厅（兵团人力资源和社会保障局）。</w:t>
      </w:r>
    </w:p>
    <w:p w14:paraId="1A684B69">
      <w:pPr>
        <w:pStyle w:val="6"/>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（四）牵头单位复审（2026年9月17日—9月20日）。</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自治区人力资源和社会保障厅</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会同</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兵团人力资源和社会保障局</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对资格条件进行最终把关，对是否存在限制申报情形进行核实，对材料是否满足评审需要进行审核，提出启动专家评审建议，报</w:t>
      </w:r>
      <w:r>
        <w:rPr>
          <w:rFonts w:hint="default" w:ascii="Times New Roman" w:hAnsi="Times New Roman" w:eastAsia="方正仿宋_GBK" w:cs="Times New Roman"/>
          <w:i w:val="0"/>
          <w:iCs w:val="0"/>
          <w:caps w:val="0"/>
          <w:color w:val="auto"/>
          <w:spacing w:val="0"/>
          <w:sz w:val="32"/>
          <w:szCs w:val="32"/>
          <w:highlight w:val="none"/>
          <w:shd w:val="clear" w:color="auto" w:fill="FFFFFF"/>
        </w:rPr>
        <w:t>自治区党委人才工作领导小组办公室</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w:t>
      </w:r>
    </w:p>
    <w:p w14:paraId="463DE04C">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（五）</w:t>
      </w:r>
      <w:r>
        <w:rPr>
          <w:rFonts w:hint="default" w:ascii="Times New Roman" w:hAnsi="Times New Roman" w:eastAsia="楷体_GB2312" w:cs="Times New Roman"/>
          <w:b w:val="0"/>
          <w:bCs w:val="0"/>
          <w:color w:val="auto"/>
          <w:sz w:val="32"/>
          <w:szCs w:val="32"/>
          <w:highlight w:val="none"/>
          <w:lang w:val="en-US" w:eastAsia="zh-CN"/>
        </w:rPr>
        <w:t>专家评审（2026年9月21日—10月16日）。</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经</w:t>
      </w:r>
      <w:r>
        <w:rPr>
          <w:rFonts w:hint="default" w:ascii="Times New Roman" w:hAnsi="Times New Roman" w:eastAsia="方正仿宋_GBK" w:cs="Times New Roman"/>
          <w:i w:val="0"/>
          <w:iCs w:val="0"/>
          <w:caps w:val="0"/>
          <w:color w:val="auto"/>
          <w:spacing w:val="0"/>
          <w:sz w:val="32"/>
          <w:szCs w:val="32"/>
          <w:highlight w:val="none"/>
          <w:shd w:val="clear" w:color="auto" w:fill="FFFFFF"/>
        </w:rPr>
        <w:t>自治区党委人才工作领导小组办公室</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同意后，自治区人力资源和社会保障厅邀请疆内外专家组成专业评审组进行综合评审，提出建议入选名单及支持经费。</w:t>
      </w:r>
    </w:p>
    <w:p w14:paraId="004F69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（六）</w:t>
      </w:r>
      <w:r>
        <w:rPr>
          <w:rFonts w:hint="default" w:ascii="Times New Roman" w:hAnsi="Times New Roman" w:eastAsia="楷体_GB2312" w:cs="Times New Roman"/>
          <w:b w:val="0"/>
          <w:bCs w:val="0"/>
          <w:color w:val="auto"/>
          <w:sz w:val="32"/>
          <w:szCs w:val="32"/>
          <w:highlight w:val="none"/>
          <w:lang w:val="en-US" w:eastAsia="zh-CN"/>
        </w:rPr>
        <w:t>审定实施</w:t>
      </w:r>
      <w:r>
        <w:rPr>
          <w:rFonts w:hint="default" w:ascii="Times New Roman" w:hAnsi="Times New Roman" w:eastAsia="方正楷体_GBK" w:cs="Times New Roman"/>
          <w:b w:val="0"/>
          <w:bCs w:val="0"/>
          <w:i w:val="0"/>
          <w:iCs w:val="0"/>
          <w:caps w:val="0"/>
          <w:color w:val="auto"/>
          <w:spacing w:val="0"/>
          <w:kern w:val="2"/>
          <w:sz w:val="32"/>
          <w:szCs w:val="32"/>
          <w:highlight w:val="none"/>
          <w:shd w:val="clear" w:color="auto" w:fill="FFFFFF"/>
          <w:lang w:val="en-US" w:eastAsia="zh-CN" w:bidi="ar-SA"/>
        </w:rPr>
        <w:t>。</w:t>
      </w: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建议入选名单确定后，在用人单位进行不少于5个工作日的公示，无异议后，报自治区党委人才工作领导小组批准，印发立项通知，组织签订任务书，明确目标任务及可量化的绩效指标，开展到岗核查和安全风险检视，建立培养档案。财政部门按程序拨付项目支持资金，项目正式启动实施。</w:t>
      </w:r>
    </w:p>
    <w:p w14:paraId="571BBE23">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黑体_GBK" w:cs="Times New Roman"/>
          <w:b w:val="0"/>
          <w:bCs w:val="0"/>
          <w:i w:val="0"/>
          <w:iCs w:val="0"/>
          <w:caps w:val="0"/>
          <w:color w:val="auto"/>
          <w:spacing w:val="0"/>
          <w:sz w:val="32"/>
          <w:szCs w:val="32"/>
          <w:highlight w:val="none"/>
        </w:rPr>
      </w:pP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t>四</w:t>
      </w: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rPr>
        <w:t>、支持措施</w:t>
      </w:r>
    </w:p>
    <w:p w14:paraId="77BF9DD2">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b w:val="0"/>
          <w:bCs w:val="0"/>
          <w:i w:val="0"/>
          <w:iCs w:val="0"/>
          <w:caps w:val="0"/>
          <w:color w:val="auto"/>
          <w:spacing w:val="0"/>
          <w:kern w:val="2"/>
          <w:sz w:val="32"/>
          <w:szCs w:val="32"/>
          <w:highlight w:val="none"/>
          <w:shd w:val="clear" w:color="auto" w:fill="FFFFFF"/>
          <w:lang w:val="en-US" w:eastAsia="zh-CN" w:bidi="ar-SA"/>
        </w:rPr>
        <w:t>对按程序遴选确定的人才，由新疆人才发展基金给予经费资助，一般连续支持3年，全周期资助经费最高不超过90万元，资助额度根据评审得分或等次分级分类确定。支持经费一般按照项目计划进度、绩效目标评估结果等分年度拨付。经费的使用与管理，按照自治区人才发展基金有关文件规定执行。</w:t>
      </w:r>
    </w:p>
    <w:p w14:paraId="4284663D">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黑体_GBK" w:cs="Times New Roman"/>
          <w:b w:val="0"/>
          <w:bCs w:val="0"/>
          <w:i w:val="0"/>
          <w:iCs w:val="0"/>
          <w:caps w:val="0"/>
          <w:color w:val="auto"/>
          <w:spacing w:val="0"/>
          <w:sz w:val="32"/>
          <w:szCs w:val="32"/>
          <w:highlight w:val="none"/>
        </w:rPr>
      </w:pP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t>五</w:t>
      </w: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rPr>
        <w:t>、</w:t>
      </w:r>
      <w:r>
        <w:rPr>
          <w:rFonts w:hint="default" w:ascii="Times New Roman" w:hAnsi="Times New Roman" w:eastAsia="黑体" w:cs="Times New Roman"/>
          <w:b w:val="0"/>
          <w:bCs w:val="0"/>
          <w:color w:val="auto"/>
          <w:sz w:val="32"/>
          <w:szCs w:val="32"/>
          <w:highlight w:val="none"/>
          <w:lang w:eastAsia="zh-CN"/>
        </w:rPr>
        <w:t>工作要求</w:t>
      </w:r>
    </w:p>
    <w:p w14:paraId="20527404">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pPr>
      <w:r>
        <w:rPr>
          <w:rFonts w:hint="default" w:ascii="Times New Roman" w:hAnsi="Times New Roman" w:eastAsia="楷体_GB2312" w:cs="Times New Roman"/>
          <w:b w:val="0"/>
          <w:bCs w:val="0"/>
          <w:color w:val="auto"/>
          <w:kern w:val="2"/>
          <w:sz w:val="32"/>
          <w:szCs w:val="32"/>
          <w:highlight w:val="none"/>
          <w:lang w:val="en-US" w:eastAsia="zh-CN" w:bidi="ar-SA"/>
        </w:rPr>
        <w:t>（一）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申报人须按照明确的支持方向精准申报。不符合重点支持方向的不予受理</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w:t>
      </w:r>
    </w:p>
    <w:p w14:paraId="27FA74CE">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cs="Times New Roman"/>
          <w:color w:val="auto"/>
          <w:highlight w:val="none"/>
        </w:rPr>
      </w:pPr>
      <w:r>
        <w:rPr>
          <w:rFonts w:hint="default" w:ascii="Times New Roman" w:hAnsi="Times New Roman" w:eastAsia="楷体_GB2312" w:cs="Times New Roman"/>
          <w:b w:val="0"/>
          <w:bCs w:val="0"/>
          <w:color w:val="auto"/>
          <w:kern w:val="2"/>
          <w:sz w:val="32"/>
          <w:szCs w:val="32"/>
          <w:highlight w:val="none"/>
          <w:lang w:val="en-US" w:eastAsia="zh-CN" w:bidi="ar-SA"/>
        </w:rPr>
        <w:t>（二）</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申报人的</w:t>
      </w:r>
      <w:r>
        <w:rPr>
          <w:rFonts w:hint="default" w:ascii="Times New Roman" w:hAnsi="Times New Roman" w:eastAsia="方正仿宋_GBK" w:cs="Times New Roman"/>
          <w:i w:val="0"/>
          <w:iCs w:val="0"/>
          <w:caps w:val="0"/>
          <w:color w:val="auto"/>
          <w:spacing w:val="0"/>
          <w:sz w:val="32"/>
          <w:szCs w:val="32"/>
          <w:highlight w:val="none"/>
          <w:shd w:val="clear" w:color="auto" w:fill="FFFFFF"/>
        </w:rPr>
        <w:t>申报材料存在</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虚假申报、逆层次申报、重复申报情形的，报自治区党委人才工作领导小组办公室审批同意后，按程序撤销项目，追回已拨付经费，撤销相应人才待遇，列入重点人才计划项目申报黑名单，3年内不得申报。追究相关单位和个人责任，涉嫌违纪违法的移交问题线索</w:t>
      </w:r>
      <w:r>
        <w:rPr>
          <w:rFonts w:hint="default" w:ascii="Times New Roman" w:hAnsi="Times New Roman" w:eastAsia="方正仿宋_GBK" w:cs="Times New Roman"/>
          <w:i w:val="0"/>
          <w:iCs w:val="0"/>
          <w:caps w:val="0"/>
          <w:color w:val="auto"/>
          <w:spacing w:val="0"/>
          <w:sz w:val="32"/>
          <w:szCs w:val="32"/>
          <w:highlight w:val="none"/>
          <w:shd w:val="clear" w:color="auto" w:fill="FFFFFF"/>
        </w:rPr>
        <w:t>。</w:t>
      </w:r>
    </w:p>
    <w:p w14:paraId="2D982897">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pPr>
      <w:r>
        <w:rPr>
          <w:rFonts w:hint="default" w:ascii="Times New Roman" w:hAnsi="Times New Roman" w:eastAsia="楷体_GB2312" w:cs="Times New Roman"/>
          <w:b w:val="0"/>
          <w:bCs w:val="0"/>
          <w:color w:val="auto"/>
          <w:kern w:val="2"/>
          <w:sz w:val="32"/>
          <w:szCs w:val="32"/>
          <w:highlight w:val="none"/>
          <w:lang w:val="en-US" w:eastAsia="zh-CN" w:bidi="ar-SA"/>
        </w:rPr>
        <w:t>（三）</w:t>
      </w:r>
      <w:r>
        <w:rPr>
          <w:rFonts w:hint="default" w:ascii="Times New Roman" w:hAnsi="Times New Roman" w:eastAsia="方正仿宋_GBK" w:cs="Times New Roman"/>
          <w:i w:val="0"/>
          <w:iCs w:val="0"/>
          <w:caps w:val="0"/>
          <w:color w:val="auto"/>
          <w:spacing w:val="0"/>
          <w:sz w:val="32"/>
          <w:szCs w:val="32"/>
          <w:highlight w:val="none"/>
          <w:shd w:val="clear" w:color="auto" w:fill="FFFFFF"/>
        </w:rPr>
        <w:t>用人单位要高度重视，加强组织领导，坚持公平公正原则，遵守工作纪律，严格标准、规范程序，对申报材料进行严格审核把关</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w:t>
      </w:r>
    </w:p>
    <w:p w14:paraId="46404A73">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（四）</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推荐单位要按照规定条件和程序对推荐对象资格条件、项目必要性和可行性、材料真实性、推荐意见准确性等负责。</w:t>
      </w:r>
    </w:p>
    <w:p w14:paraId="0E235058">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r>
        <w:rPr>
          <w:rFonts w:hint="default" w:ascii="Times New Roman" w:hAnsi="Times New Roman" w:eastAsia="楷体_GB2312" w:cs="Times New Roman"/>
          <w:b w:val="0"/>
          <w:bCs w:val="0"/>
          <w:color w:val="auto"/>
          <w:kern w:val="2"/>
          <w:sz w:val="32"/>
          <w:szCs w:val="32"/>
          <w:highlight w:val="none"/>
          <w:lang w:val="en-US" w:eastAsia="zh-CN" w:bidi="ar-SA"/>
        </w:rPr>
        <w:t>（五）</w:t>
      </w:r>
      <w:r>
        <w:rPr>
          <w:rFonts w:hint="default" w:ascii="Times New Roman" w:hAnsi="Times New Roman" w:eastAsia="方正仿宋_GBK" w:cs="Times New Roman"/>
          <w:i w:val="0"/>
          <w:iCs w:val="0"/>
          <w:caps w:val="0"/>
          <w:color w:val="auto"/>
          <w:spacing w:val="0"/>
          <w:sz w:val="32"/>
          <w:szCs w:val="32"/>
          <w:highlight w:val="none"/>
          <w:shd w:val="clear" w:color="auto" w:fill="FFFFFF"/>
        </w:rPr>
        <w:t>经按规定程序认定为涉密的材料，应当按要求完成脱密处理；无法脱密的，须通过线下渠道按管理权限逐级报送。</w:t>
      </w:r>
    </w:p>
    <w:p w14:paraId="54144CE9">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r>
        <w:rPr>
          <w:rFonts w:hint="default" w:ascii="Times New Roman" w:hAnsi="Times New Roman" w:eastAsia="楷体_GB2312" w:cs="Times New Roman"/>
          <w:b w:val="0"/>
          <w:bCs w:val="0"/>
          <w:color w:val="auto"/>
          <w:kern w:val="2"/>
          <w:sz w:val="32"/>
          <w:szCs w:val="32"/>
          <w:highlight w:val="none"/>
          <w:lang w:val="en-US" w:eastAsia="zh-CN" w:bidi="ar-SA"/>
        </w:rPr>
        <w:t>（六）</w:t>
      </w:r>
      <w:r>
        <w:rPr>
          <w:rFonts w:hint="default" w:ascii="Times New Roman" w:hAnsi="Times New Roman" w:eastAsia="方正仿宋_GBK" w:cs="Times New Roman"/>
          <w:i w:val="0"/>
          <w:iCs w:val="0"/>
          <w:caps w:val="0"/>
          <w:color w:val="auto"/>
          <w:spacing w:val="0"/>
          <w:sz w:val="32"/>
          <w:szCs w:val="32"/>
          <w:highlight w:val="none"/>
          <w:shd w:val="clear" w:color="auto" w:fill="FFFFFF"/>
        </w:rPr>
        <w:t>未尽事宜由自治区</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厅、兵团</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局负责解释。</w:t>
      </w:r>
    </w:p>
    <w:p w14:paraId="0200AC54">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方正黑体_GBK" w:cs="Times New Roman"/>
          <w:b w:val="0"/>
          <w:bCs w:val="0"/>
          <w:i w:val="0"/>
          <w:iCs w:val="0"/>
          <w:caps w:val="0"/>
          <w:color w:val="auto"/>
          <w:spacing w:val="0"/>
          <w:sz w:val="32"/>
          <w:szCs w:val="32"/>
          <w:highlight w:val="none"/>
          <w:shd w:val="clear" w:color="auto" w:fill="FFFFFF"/>
          <w:lang w:val="en-US" w:eastAsia="zh-CN"/>
        </w:rPr>
        <w:t>六</w:t>
      </w:r>
      <w:r>
        <w:rPr>
          <w:rFonts w:hint="default" w:ascii="Times New Roman" w:hAnsi="Times New Roman" w:eastAsia="黑体" w:cs="Times New Roman"/>
          <w:b w:val="0"/>
          <w:bCs w:val="0"/>
          <w:color w:val="auto"/>
          <w:sz w:val="32"/>
          <w:szCs w:val="32"/>
          <w:highlight w:val="none"/>
          <w:lang w:val="en-US" w:eastAsia="zh-CN"/>
        </w:rPr>
        <w:t>、申报推荐渠道说明</w:t>
      </w:r>
    </w:p>
    <w:p w14:paraId="2523D3F0">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地（州、市）、师市所属各单位人选：申报人向用人单位申报，用人单位把关后报送地州市人力资源和社会保障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（师市人力资源和社会保障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），地州市人力资源和社会保障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（师市人力资源和社会保障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）初审后推荐至自治区人力资源和社会保障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w:t>
      </w:r>
      <w:r>
        <w:rPr>
          <w:rFonts w:hint="default" w:ascii="Times New Roman" w:hAnsi="Times New Roman" w:eastAsia="方正仿宋_GBK" w:cs="Times New Roman"/>
          <w:i w:val="0"/>
          <w:iCs w:val="0"/>
          <w:caps w:val="0"/>
          <w:color w:val="auto"/>
          <w:spacing w:val="0"/>
          <w:sz w:val="32"/>
          <w:szCs w:val="32"/>
          <w:highlight w:val="none"/>
          <w:shd w:val="clear" w:color="auto" w:fill="FFFFFF"/>
          <w:lang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rPr>
        <w:t>兵团</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局</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。（推荐单位选择地州</w:t>
      </w:r>
      <w:r>
        <w:rPr>
          <w:rFonts w:hint="default" w:ascii="Times New Roman" w:hAnsi="Times New Roman" w:eastAsia="方正仿宋_GBK" w:cs="Times New Roman"/>
          <w:i w:val="0"/>
          <w:iCs w:val="0"/>
          <w:caps w:val="0"/>
          <w:color w:val="auto"/>
          <w:spacing w:val="-6"/>
          <w:sz w:val="32"/>
          <w:szCs w:val="32"/>
          <w:highlight w:val="none"/>
          <w:shd w:val="clear" w:color="auto" w:fill="FFFFFF"/>
          <w:lang w:val="en-US" w:eastAsia="zh-CN"/>
        </w:rPr>
        <w:t>市</w:t>
      </w:r>
      <w:r>
        <w:rPr>
          <w:rFonts w:hint="default" w:ascii="Times New Roman" w:hAnsi="Times New Roman" w:eastAsia="方正仿宋_GBK" w:cs="Times New Roman"/>
          <w:i w:val="0"/>
          <w:iCs w:val="0"/>
          <w:caps w:val="0"/>
          <w:color w:val="auto"/>
          <w:spacing w:val="-6"/>
          <w:sz w:val="32"/>
          <w:szCs w:val="32"/>
          <w:highlight w:val="none"/>
          <w:shd w:val="clear" w:color="auto" w:fill="FFFFFF"/>
        </w:rPr>
        <w:t>兵团</w:t>
      </w:r>
      <w:r>
        <w:rPr>
          <w:rFonts w:hint="default" w:ascii="Times New Roman" w:hAnsi="Times New Roman" w:eastAsia="方正仿宋_GBK" w:cs="Times New Roman"/>
          <w:i w:val="0"/>
          <w:iCs w:val="0"/>
          <w:caps w:val="0"/>
          <w:color w:val="auto"/>
          <w:spacing w:val="-6"/>
          <w:sz w:val="32"/>
          <w:szCs w:val="32"/>
          <w:highlight w:val="none"/>
          <w:shd w:val="clear" w:color="auto" w:fill="FFFFFF"/>
          <w:lang w:val="en-US" w:eastAsia="zh-CN"/>
        </w:rPr>
        <w:t>人力资源和社会保障</w:t>
      </w:r>
      <w:r>
        <w:rPr>
          <w:rFonts w:hint="default" w:ascii="Times New Roman" w:hAnsi="Times New Roman" w:eastAsia="方正仿宋_GBK" w:cs="Times New Roman"/>
          <w:i w:val="0"/>
          <w:iCs w:val="0"/>
          <w:caps w:val="0"/>
          <w:color w:val="auto"/>
          <w:spacing w:val="-6"/>
          <w:sz w:val="32"/>
          <w:szCs w:val="32"/>
          <w:highlight w:val="none"/>
          <w:shd w:val="clear" w:color="auto" w:fill="FFFFFF"/>
        </w:rPr>
        <w:t>局</w:t>
      </w:r>
      <w:r>
        <w:rPr>
          <w:rFonts w:hint="default" w:ascii="Times New Roman" w:hAnsi="Times New Roman" w:eastAsia="方正仿宋_GBK" w:cs="Times New Roman"/>
          <w:i w:val="0"/>
          <w:iCs w:val="0"/>
          <w:caps w:val="0"/>
          <w:color w:val="auto"/>
          <w:spacing w:val="-6"/>
          <w:sz w:val="32"/>
          <w:szCs w:val="32"/>
          <w:highlight w:val="none"/>
          <w:shd w:val="clear" w:color="auto" w:fill="FFFFFF"/>
          <w:lang w:val="en-US" w:eastAsia="zh-CN"/>
        </w:rPr>
        <w:t>或师市</w:t>
      </w:r>
      <w:r>
        <w:rPr>
          <w:rFonts w:hint="default" w:ascii="Times New Roman" w:hAnsi="Times New Roman" w:eastAsia="方正仿宋_GBK" w:cs="Times New Roman"/>
          <w:i w:val="0"/>
          <w:iCs w:val="0"/>
          <w:caps w:val="0"/>
          <w:color w:val="auto"/>
          <w:spacing w:val="-6"/>
          <w:sz w:val="32"/>
          <w:szCs w:val="32"/>
          <w:highlight w:val="none"/>
          <w:shd w:val="clear" w:color="auto" w:fill="FFFFFF"/>
        </w:rPr>
        <w:t>兵团</w:t>
      </w:r>
      <w:r>
        <w:rPr>
          <w:rFonts w:hint="default" w:ascii="Times New Roman" w:hAnsi="Times New Roman" w:eastAsia="方正仿宋_GBK" w:cs="Times New Roman"/>
          <w:i w:val="0"/>
          <w:iCs w:val="0"/>
          <w:caps w:val="0"/>
          <w:color w:val="auto"/>
          <w:spacing w:val="-6"/>
          <w:sz w:val="32"/>
          <w:szCs w:val="32"/>
          <w:highlight w:val="none"/>
          <w:shd w:val="clear" w:color="auto" w:fill="FFFFFF"/>
          <w:lang w:val="en-US" w:eastAsia="zh-CN"/>
        </w:rPr>
        <w:t>人力资源和社会保障</w:t>
      </w:r>
      <w:r>
        <w:rPr>
          <w:rFonts w:hint="default" w:ascii="Times New Roman" w:hAnsi="Times New Roman" w:eastAsia="方正仿宋_GBK" w:cs="Times New Roman"/>
          <w:i w:val="0"/>
          <w:iCs w:val="0"/>
          <w:caps w:val="0"/>
          <w:color w:val="auto"/>
          <w:spacing w:val="-6"/>
          <w:sz w:val="32"/>
          <w:szCs w:val="32"/>
          <w:highlight w:val="none"/>
          <w:shd w:val="clear" w:color="auto" w:fill="FFFFFF"/>
        </w:rPr>
        <w:t>局</w:t>
      </w:r>
      <w:r>
        <w:rPr>
          <w:rFonts w:hint="default" w:ascii="Times New Roman" w:hAnsi="Times New Roman" w:eastAsia="方正仿宋_GBK" w:cs="Times New Roman"/>
          <w:i w:val="0"/>
          <w:iCs w:val="0"/>
          <w:caps w:val="0"/>
          <w:color w:val="auto"/>
          <w:spacing w:val="-6"/>
          <w:sz w:val="32"/>
          <w:szCs w:val="32"/>
          <w:highlight w:val="none"/>
          <w:shd w:val="clear" w:color="auto" w:fill="FFFFFF"/>
          <w:lang w:val="en-US" w:eastAsia="zh-CN"/>
        </w:rPr>
        <w:t>）</w:t>
      </w:r>
    </w:p>
    <w:p w14:paraId="65497376">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（二）</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自治区直属部门人选：申报人向用人单位申报，用人单位把关后报送自治区主管部门，自治区主管部门初审后推荐至自治区人力资源和社会保障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。（推荐单位选择自治区主管部门）</w:t>
      </w:r>
    </w:p>
    <w:p w14:paraId="0774B44C">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（三）</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高等院校人选：申报人向用人单位申报，由所在高校审核把关后，推荐至自治区人力资源和社会保障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。（推荐单位选择高等院校）</w:t>
      </w:r>
    </w:p>
    <w:p w14:paraId="07DC0EED">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（四）</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国有企业人选：申报人向用人单位申报，用人单位把关后报送自治区国资委，自治区国资委初审后推荐至自治区人力资源和社会保障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。（推荐单位选择自治区国资委）</w:t>
      </w:r>
    </w:p>
    <w:p w14:paraId="63BD314F">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楷体_GB2312" w:cs="Times New Roman"/>
          <w:b w:val="0"/>
          <w:bCs w:val="0"/>
          <w:color w:val="auto"/>
          <w:kern w:val="2"/>
          <w:sz w:val="32"/>
          <w:szCs w:val="32"/>
          <w:highlight w:val="none"/>
          <w:lang w:val="en-US" w:eastAsia="zh-CN" w:bidi="ar-SA"/>
        </w:rPr>
        <w:t>（五）</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中央驻疆单位人选：由用人单位审核把关后报送至自治区人力资源和社会保障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。（推荐单位选择自治区人力资源和社会保障</w:t>
      </w:r>
      <w:r>
        <w:rPr>
          <w:rFonts w:hint="default" w:ascii="Times New Roman" w:hAnsi="Times New Roman" w:eastAsia="方正仿宋_GBK" w:cs="Times New Roman"/>
          <w:i w:val="0"/>
          <w:iCs w:val="0"/>
          <w:caps w:val="0"/>
          <w:color w:val="auto"/>
          <w:spacing w:val="0"/>
          <w:sz w:val="32"/>
          <w:szCs w:val="32"/>
          <w:highlight w:val="none"/>
          <w:shd w:val="clear" w:color="auto" w:fill="FFFFFF"/>
        </w:rPr>
        <w:t>厅</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w:t>
      </w:r>
    </w:p>
    <w:p w14:paraId="6CDEAF7B">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各渠道拟推荐人选，须通过各级党委（党组）会议审定，履行把关程序后报送。</w:t>
      </w:r>
    </w:p>
    <w:p w14:paraId="0C818183">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黑体_GBK" w:cs="Times New Roman"/>
          <w:b w:val="0"/>
          <w:bCs w:val="0"/>
          <w:i w:val="0"/>
          <w:iCs w:val="0"/>
          <w:caps w:val="0"/>
          <w:color w:val="auto"/>
          <w:spacing w:val="0"/>
          <w:kern w:val="0"/>
          <w:sz w:val="32"/>
          <w:szCs w:val="32"/>
          <w:highlight w:val="none"/>
          <w:shd w:val="clear" w:color="auto" w:fill="FFFFFF"/>
          <w:lang w:val="en-US" w:eastAsia="zh-CN" w:bidi="ar"/>
        </w:rPr>
      </w:pPr>
      <w:r>
        <w:rPr>
          <w:rFonts w:hint="default" w:ascii="Times New Roman" w:hAnsi="Times New Roman" w:eastAsia="方正黑体_GBK" w:cs="Times New Roman"/>
          <w:b w:val="0"/>
          <w:bCs w:val="0"/>
          <w:i w:val="0"/>
          <w:iCs w:val="0"/>
          <w:caps w:val="0"/>
          <w:color w:val="auto"/>
          <w:spacing w:val="0"/>
          <w:kern w:val="0"/>
          <w:sz w:val="32"/>
          <w:szCs w:val="32"/>
          <w:highlight w:val="none"/>
          <w:shd w:val="clear" w:color="auto" w:fill="FFFFFF"/>
          <w:lang w:val="en-US" w:eastAsia="zh-CN" w:bidi="ar"/>
        </w:rPr>
        <w:t>七、联系方式</w:t>
      </w:r>
    </w:p>
    <w:p w14:paraId="0E0CC2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方正楷体_GBK" w:cs="Times New Roman"/>
          <w:b w:val="0"/>
          <w:bCs/>
          <w:color w:val="auto"/>
          <w:sz w:val="32"/>
          <w:szCs w:val="32"/>
          <w:highlight w:val="none"/>
        </w:rPr>
      </w:pPr>
      <w:r>
        <w:rPr>
          <w:rFonts w:hint="default" w:ascii="Times New Roman" w:hAnsi="Times New Roman" w:eastAsia="方正楷体_GBK" w:cs="Times New Roman"/>
          <w:b w:val="0"/>
          <w:bCs/>
          <w:color w:val="auto"/>
          <w:sz w:val="32"/>
          <w:szCs w:val="32"/>
          <w:highlight w:val="none"/>
        </w:rPr>
        <w:t>（一）项目牵头部门</w:t>
      </w:r>
    </w:p>
    <w:p w14:paraId="541EF9D0">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自治区人力资源和社会保障厅</w:t>
      </w:r>
    </w:p>
    <w:p w14:paraId="052B9E5A">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阿依娜西，0991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3689899</w:t>
      </w:r>
    </w:p>
    <w:p w14:paraId="14AA651B">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兵团人力资源和社会保障局</w:t>
      </w:r>
    </w:p>
    <w:p w14:paraId="3CFDE2FC">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卜江，0991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2899239</w:t>
      </w:r>
    </w:p>
    <w:p w14:paraId="6AAB15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outlineLvl w:val="1"/>
        <w:rPr>
          <w:rFonts w:hint="default" w:ascii="Times New Roman" w:hAnsi="Times New Roman" w:eastAsia="方正楷体_GBK" w:cs="Times New Roman"/>
          <w:b w:val="0"/>
          <w:bCs/>
          <w:color w:val="auto"/>
          <w:sz w:val="32"/>
          <w:szCs w:val="32"/>
          <w:highlight w:val="none"/>
        </w:rPr>
      </w:pPr>
      <w:r>
        <w:rPr>
          <w:rFonts w:hint="default" w:ascii="Times New Roman" w:hAnsi="Times New Roman" w:eastAsia="方正楷体_GBK" w:cs="Times New Roman"/>
          <w:b w:val="0"/>
          <w:bCs/>
          <w:color w:val="auto"/>
          <w:sz w:val="32"/>
          <w:szCs w:val="32"/>
          <w:highlight w:val="none"/>
        </w:rPr>
        <w:t>（二）线上申报技术支持</w:t>
      </w:r>
    </w:p>
    <w:p w14:paraId="1488DC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pP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新疆智慧人才服务管理平台技术运维组</w:t>
      </w:r>
    </w:p>
    <w:p w14:paraId="0BD5C061">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kern w:val="2"/>
          <w:sz w:val="32"/>
          <w:szCs w:val="32"/>
          <w:highlight w:val="none"/>
          <w:shd w:val="clear" w:color="auto" w:fill="FFFFFF"/>
          <w:lang w:val="en-US" w:eastAsia="zh-CN" w:bidi="ar-SA"/>
        </w:rPr>
        <w:t>平台登录（注册）：</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0991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5155312</w:t>
      </w:r>
    </w:p>
    <w:p w14:paraId="31EAFCAC">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技术支持：0991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5155313，0991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5155314</w:t>
      </w:r>
    </w:p>
    <w:p w14:paraId="7A33E754">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60" w:lineRule="exact"/>
        <w:ind w:left="0" w:right="0" w:firstLine="2240" w:firstLineChars="7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0991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2398348</w:t>
      </w:r>
    </w:p>
    <w:p w14:paraId="3C07CFFC">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p>
    <w:p w14:paraId="23F4AEF3">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附件1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1：支持领域及重点方向</w:t>
      </w:r>
    </w:p>
    <w:p w14:paraId="773AD7C4">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附件1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2：特殊需求专业化人才培养项目申报书（模板）</w:t>
      </w:r>
    </w:p>
    <w:p w14:paraId="34B51C18">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附件1</w:t>
      </w:r>
      <w:r>
        <w:rPr>
          <w:rFonts w:hint="eastAsia" w:ascii="Times New Roman" w:hAnsi="Times New Roman" w:eastAsia="方正仿宋_GBK" w:cs="Times New Roman"/>
          <w:i w:val="0"/>
          <w:iCs w:val="0"/>
          <w:caps w:val="0"/>
          <w:color w:val="auto"/>
          <w:spacing w:val="0"/>
          <w:sz w:val="32"/>
          <w:szCs w:val="32"/>
          <w:highlight w:val="none"/>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highlight w:val="none"/>
          <w:shd w:val="clear" w:color="auto" w:fill="FFFFFF"/>
          <w:lang w:val="en-US" w:eastAsia="zh-CN"/>
        </w:rPr>
        <w:t>3：特殊需求专业化人才培养项目汇总表</w:t>
      </w:r>
    </w:p>
    <w:p w14:paraId="4DBE1D92">
      <w:pPr>
        <w:pStyle w:val="2"/>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方正仿宋_GBK" w:cs="Times New Roman"/>
          <w:i w:val="0"/>
          <w:iCs w:val="0"/>
          <w:caps w:val="0"/>
          <w:color w:val="auto"/>
          <w:spacing w:val="0"/>
          <w:sz w:val="32"/>
          <w:szCs w:val="32"/>
          <w:highlight w:val="none"/>
          <w:shd w:val="clear" w:color="auto" w:fill="FFFFFF"/>
        </w:rPr>
      </w:pPr>
    </w:p>
    <w:p w14:paraId="31868B78">
      <w:pPr>
        <w:keepNext w:val="0"/>
        <w:keepLines w:val="0"/>
        <w:pageBreakBefore w:val="0"/>
        <w:widowControl w:val="0"/>
        <w:tabs>
          <w:tab w:val="left" w:pos="560"/>
        </w:tabs>
        <w:kinsoku/>
        <w:wordWrap/>
        <w:overflowPunct/>
        <w:topLinePunct w:val="0"/>
        <w:autoSpaceDE/>
        <w:autoSpaceDN/>
        <w:bidi w:val="0"/>
        <w:adjustRightInd/>
        <w:snapToGrid/>
        <w:spacing w:line="560" w:lineRule="exact"/>
        <w:jc w:val="left"/>
        <w:textAlignment w:val="auto"/>
        <w:rPr>
          <w:rFonts w:hint="default" w:ascii="Times New Roman" w:hAnsi="Times New Roman" w:eastAsia="方正楷体_GBK" w:cs="Times New Roman"/>
          <w:color w:val="auto"/>
          <w:sz w:val="32"/>
          <w:szCs w:val="32"/>
          <w:highlight w:val="none"/>
          <w:lang w:eastAsia="zh-CN"/>
        </w:rPr>
        <w:sectPr>
          <w:footerReference r:id="rId3" w:type="default"/>
          <w:pgSz w:w="11906" w:h="16838"/>
          <w:pgMar w:top="2098" w:right="1531" w:bottom="1984" w:left="1531" w:header="851" w:footer="992" w:gutter="0"/>
          <w:pgNumType w:fmt="decimal"/>
          <w:cols w:space="720" w:num="1"/>
          <w:rtlGutter w:val="0"/>
          <w:docGrid w:type="lines" w:linePitch="312" w:charSpace="0"/>
        </w:sectPr>
      </w:pPr>
    </w:p>
    <w:p w14:paraId="2C3786EA">
      <w:pPr>
        <w:keepNext w:val="0"/>
        <w:keepLines w:val="0"/>
        <w:pageBreakBefore w:val="0"/>
        <w:widowControl w:val="0"/>
        <w:tabs>
          <w:tab w:val="left" w:pos="560"/>
        </w:tabs>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r>
        <w:rPr>
          <w:rFonts w:hint="eastAsia"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1</w:t>
      </w:r>
    </w:p>
    <w:p w14:paraId="16412828">
      <w:pPr>
        <w:pStyle w:val="6"/>
        <w:rPr>
          <w:rFonts w:hint="default" w:ascii="Times New Roman" w:hAnsi="Times New Roman" w:cs="Times New Roman"/>
          <w:lang w:val="en-US" w:eastAsia="zh-CN"/>
        </w:rPr>
      </w:pPr>
    </w:p>
    <w:p w14:paraId="4B970ECE">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right="0" w:firstLine="2532" w:firstLineChars="600"/>
        <w:jc w:val="both"/>
        <w:textAlignment w:val="auto"/>
        <w:rPr>
          <w:rFonts w:hint="default" w:ascii="Times New Roman" w:hAnsi="Times New Roman" w:eastAsia="方正公文小标宋" w:cs="Times New Roman"/>
          <w:b w:val="0"/>
          <w:bCs w:val="0"/>
          <w:i w:val="0"/>
          <w:iCs w:val="0"/>
          <w:caps w:val="0"/>
          <w:color w:val="auto"/>
          <w:spacing w:val="0"/>
          <w:kern w:val="2"/>
          <w:sz w:val="44"/>
          <w:szCs w:val="44"/>
          <w:highlight w:val="none"/>
          <w:shd w:val="clear" w:color="auto" w:fill="FFFFFF"/>
          <w:lang w:val="en-US" w:eastAsia="zh-CN" w:bidi="ar-SA"/>
        </w:rPr>
      </w:pPr>
      <w:r>
        <w:rPr>
          <w:rFonts w:hint="default" w:ascii="Times New Roman" w:hAnsi="Times New Roman" w:eastAsia="方正公文小标宋" w:cs="Times New Roman"/>
          <w:b w:val="0"/>
          <w:bCs w:val="0"/>
          <w:color w:val="000000"/>
          <w:spacing w:val="0"/>
          <w:w w:val="96"/>
          <w:kern w:val="0"/>
          <w:sz w:val="44"/>
          <w:szCs w:val="44"/>
          <w:highlight w:val="none"/>
          <w:lang w:val="en-US" w:eastAsia="zh-CN"/>
        </w:rPr>
        <w:t>支持领域及重点方向</w:t>
      </w:r>
    </w:p>
    <w:p w14:paraId="04FBC1F8">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p>
    <w:p w14:paraId="4ABEA8F5">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w:t>
      </w:r>
      <w:r>
        <w:rPr>
          <w:rFonts w:hint="eastAsia"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一</w:t>
      </w: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）生态环保与自然资源利用</w:t>
      </w:r>
    </w:p>
    <w:p w14:paraId="4D85EF0C">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践行“绿水青山就是金山银山”，筑牢西北生态安全屏障，重点支持以下方向：</w:t>
      </w:r>
    </w:p>
    <w:p w14:paraId="39A76099">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1.干旱区生态修复与荒漠化治理。</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紧扣“三北”工程攻坚、沙漠治理重点任务，攻关荒漠固沙、植被恢复、沙产业配套技术及沙产业发展创新，巩固沙漠锁边成果，推进全域生态修复。</w:t>
      </w:r>
    </w:p>
    <w:p w14:paraId="04D2344A">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2.草原、绿洲与生物多样性保护。</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依据全域生态保护规划，研发草原管护发展、绿洲生态保育、珍稀动植物监测保护技术，维护区域生态系统稳定。</w:t>
      </w:r>
    </w:p>
    <w:p w14:paraId="5EBB6052">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3.水资源高效利用。</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结合新疆干旱缺水现状，突破节水灌溉、微咸水利用、洪水资源化利用、非常规水利用、水资源智能调度核心技术，实现水资源集约节约利用。</w:t>
      </w:r>
    </w:p>
    <w:p w14:paraId="2FF23A25">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4.水土保持与水环境管控。</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落实水环境治理部署，研发水质水生态监测、水土流失治理、流域生态管护技术，守护河湖流域生态环境。</w:t>
      </w:r>
    </w:p>
    <w:p w14:paraId="770BEFEE">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5.多类型污染防治。</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针对区域污染特点，攻关大气、土壤、地下水综合治理，新污染物监测、风险评估技术，实现全域污染精准防控。</w:t>
      </w:r>
    </w:p>
    <w:p w14:paraId="6C100AB6">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6.矿山生态修复与地质灾害防治。</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围绕矿产绿色开发要求，发展矿山复绿、地质灾害排查、隐患治理技术，统筹资源开发与生态保护。</w:t>
      </w:r>
    </w:p>
    <w:p w14:paraId="1A526337">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7.绿色低碳与碳汇技术。</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按照“双碳”工作部署，研发区域碳汇测算、林业碳汇开发、绿色低碳转型技术，推动产业绿色升级。</w:t>
      </w:r>
    </w:p>
    <w:p w14:paraId="67F6DE92">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8.国土测绘、空间规划与自然资源监管。</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落实国土空间管控要求，突破边境国土测绘、自然资源动态监测、矿产执法监管、草种质资源保护利用技术，提升自然资源精细化管理水平。</w:t>
      </w:r>
    </w:p>
    <w:p w14:paraId="29735B0D">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w:t>
      </w:r>
      <w:r>
        <w:rPr>
          <w:rFonts w:hint="eastAsia"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二</w:t>
      </w: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）医疗卫生与健康服务</w:t>
      </w:r>
    </w:p>
    <w:p w14:paraId="6033401C">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聚焦民生保障、完善全域医疗卫生服务体系，重点支持以下方向：</w:t>
      </w:r>
    </w:p>
    <w:p w14:paraId="623310BA">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1.重点专科临床诊疗。</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依据全区医疗提质增效部署，主攻临床重症、心脑血管、儿科、麻醉、康复、传染病、慢性病、老年医学诊疗、精神科、医学影像、病理诊疗核心技术，补齐区域重点专科短板，提升疑难病症救治能力，强化对罕见病与出生缺陷的早期筛查、诊断及干预能力。</w:t>
      </w:r>
    </w:p>
    <w:p w14:paraId="7A83858B">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2.基层医疗与全科医疗。</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落实基层医疗卫生强基任务，培育全科诊疗、巡回医疗、基层常见病防治技术与服务模式，提升基层康复服务能力，筑牢基层医疗服务网底。</w:t>
      </w:r>
    </w:p>
    <w:p w14:paraId="1AFAF930">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3.公共卫生。</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围绕公共安全与民生保障要求，在传染病防控、公共卫生应急、慢性病管理、职业病防控、地方病防治、免疫规划、公共卫生监测与大数据服务、新发未知病原体快速识别技术、实验室检测与生物安全等重点领域，全方位培育复合型、创新型公共卫生人才，提升公共卫生风险处置能力。</w:t>
      </w:r>
    </w:p>
    <w:p w14:paraId="51FCB4FB">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4.中医药。</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立足新疆中医药特色，提升中医药诊疗技术水平，促进中西医结合，推进药材培育与制剂研发，推动中医药产业发展，基于中医药文献，推进中医药知识数字化转型。</w:t>
      </w:r>
    </w:p>
    <w:p w14:paraId="771BAC26">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5.护理与临床药学。</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按照医疗规范化建设要求，提升专科护理、合理用药、临床药学监测专业能力，保障医疗质量与安全。</w:t>
      </w:r>
    </w:p>
    <w:p w14:paraId="05306A36">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bCs/>
          <w:i w:val="0"/>
          <w:iCs w:val="0"/>
          <w:caps w:val="0"/>
          <w:color w:val="auto"/>
          <w:spacing w:val="0"/>
          <w:kern w:val="2"/>
          <w:sz w:val="32"/>
          <w:szCs w:val="32"/>
          <w:shd w:val="clear" w:color="auto" w:fill="FFFFFF"/>
          <w:lang w:val="en-US" w:eastAsia="zh-CN" w:bidi="ar-SA"/>
        </w:rPr>
        <w:t>6.医疗人工智能与智慧医院运营。</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推进医疗数字化转型，攻关医疗AI辅助诊断、医院智慧运营、就医流程优化技术，提升医疗机构现代化管理与服务水平。</w:t>
      </w:r>
    </w:p>
    <w:p w14:paraId="3C4E4529">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w:t>
      </w:r>
      <w:r>
        <w:rPr>
          <w:rFonts w:hint="eastAsia"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三</w:t>
      </w: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）低空域智能防控应用</w:t>
      </w:r>
    </w:p>
    <w:p w14:paraId="52FEAD93">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筑牢全域低空安全屏障，重点支持以下方向：</w:t>
      </w:r>
    </w:p>
    <w:p w14:paraId="5530D523">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拓展低空航空器在物流、农林植保、应急抢险等多场景广泛应用，研发多源感知引擎的低空立体监测与精准反制系统，应对新疆边境线长、多变自然环境、口岸众多及重点管制区域的安全防范需求。</w:t>
      </w:r>
    </w:p>
    <w:p w14:paraId="76ACCE67">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w:t>
      </w:r>
      <w:r>
        <w:rPr>
          <w:rFonts w:hint="eastAsia"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四</w:t>
      </w: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）仓储冷链服务</w:t>
      </w:r>
    </w:p>
    <w:p w14:paraId="7E4FCCB3">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发挥自治区区位枢纽优势，重点支持以下方向：</w:t>
      </w:r>
    </w:p>
    <w:p w14:paraId="29BA8D14">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立足新疆区位枢纽优势，攻关冷链仓储、生鲜保鲜、智慧运输核心技术，完善农牧产品、特色果品冷链物流体系，助力特色产品外销。</w:t>
      </w:r>
    </w:p>
    <w:p w14:paraId="4BE1FC7A">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w:t>
      </w:r>
      <w:r>
        <w:rPr>
          <w:rFonts w:hint="eastAsia"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五</w:t>
      </w:r>
      <w:r>
        <w:rPr>
          <w:rFonts w:hint="default" w:ascii="Times New Roman" w:hAnsi="Times New Roman" w:eastAsia="方正楷体_GBK" w:cs="Times New Roman"/>
          <w:b w:val="0"/>
          <w:bCs w:val="0"/>
          <w:i w:val="0"/>
          <w:iCs w:val="0"/>
          <w:caps w:val="0"/>
          <w:color w:val="auto"/>
          <w:spacing w:val="0"/>
          <w:kern w:val="2"/>
          <w:sz w:val="32"/>
          <w:szCs w:val="32"/>
          <w:shd w:val="clear" w:color="auto" w:fill="FFFFFF"/>
          <w:lang w:val="en-US" w:eastAsia="zh-CN" w:bidi="ar-SA"/>
        </w:rPr>
        <w:t>）人力资源服务</w:t>
      </w:r>
    </w:p>
    <w:p w14:paraId="437867DE">
      <w:pPr>
        <w:pStyle w:val="3"/>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30" w:lineRule="exact"/>
        <w:ind w:left="0" w:right="0" w:firstLine="640" w:firstLineChars="200"/>
        <w:textAlignment w:val="auto"/>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夯实丝绸之路经济带核心区产业配套服务根基，重点支持以下方向：</w:t>
      </w:r>
    </w:p>
    <w:p w14:paraId="1E903AF6">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Autospacing="0" w:after="0" w:afterAutospacing="0" w:line="530" w:lineRule="exact"/>
        <w:ind w:left="0" w:right="0" w:firstLine="640" w:firstLineChars="200"/>
        <w:textAlignment w:val="auto"/>
        <w:rPr>
          <w:rFonts w:hint="default" w:ascii="Times New Roman" w:hAnsi="Times New Roman" w:eastAsia="方正仿宋_GBK" w:cs="Times New Roman"/>
          <w:i w:val="0"/>
          <w:iCs w:val="0"/>
          <w:caps w:val="0"/>
          <w:color w:val="FF0000"/>
          <w:spacing w:val="0"/>
          <w:sz w:val="32"/>
          <w:szCs w:val="32"/>
        </w:rPr>
      </w:pP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SA"/>
        </w:rPr>
        <w:t>按照产业配套发展要求，发展技术经纪、人力资源服务、知识产权运营与保护专业服务体系，完善产业服务生态。</w:t>
      </w:r>
    </w:p>
    <w:p w14:paraId="26BC2E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155F7262">
      <w:pPr>
        <w:pStyle w:val="6"/>
        <w:rPr>
          <w:rFonts w:hint="default" w:ascii="Times New Roman" w:hAnsi="Times New Roman" w:cs="Times New Roman"/>
          <w:lang w:eastAsia="zh-CN"/>
        </w:rPr>
      </w:pPr>
    </w:p>
    <w:p w14:paraId="502921BD">
      <w:pPr>
        <w:keepNext w:val="0"/>
        <w:keepLines w:val="0"/>
        <w:pageBreakBefore w:val="0"/>
        <w:widowControl w:val="0"/>
        <w:tabs>
          <w:tab w:val="left" w:pos="560"/>
        </w:tabs>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r>
        <w:rPr>
          <w:rFonts w:hint="eastAsia"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2</w:t>
      </w:r>
    </w:p>
    <w:p w14:paraId="2C37640D">
      <w:pPr>
        <w:pStyle w:val="6"/>
        <w:rPr>
          <w:rFonts w:hint="default" w:ascii="Times New Roman" w:hAnsi="Times New Roman" w:cs="Times New Roman"/>
          <w:lang w:val="en-US" w:eastAsia="zh-CN"/>
        </w:rPr>
      </w:pPr>
    </w:p>
    <w:p w14:paraId="1AAEBFEF">
      <w:pPr>
        <w:keepNext w:val="0"/>
        <w:keepLines w:val="0"/>
        <w:pageBreakBefore w:val="0"/>
        <w:widowControl w:val="0"/>
        <w:tabs>
          <w:tab w:val="left" w:pos="560"/>
        </w:tabs>
        <w:kinsoku/>
        <w:wordWrap/>
        <w:overflowPunct/>
        <w:topLinePunct w:val="0"/>
        <w:autoSpaceDE/>
        <w:autoSpaceDN/>
        <w:bidi w:val="0"/>
        <w:spacing w:line="600" w:lineRule="exact"/>
        <w:jc w:val="right"/>
        <w:textAlignment w:val="auto"/>
        <w:rPr>
          <w:rFonts w:hint="default" w:ascii="Times New Roman" w:hAnsi="Times New Roman" w:eastAsia="微软雅黑" w:cs="Times New Roman"/>
          <w:b w:val="0"/>
          <w:bCs/>
          <w:color w:val="auto"/>
          <w:sz w:val="44"/>
          <w:szCs w:val="44"/>
          <w:highlight w:val="none"/>
          <w:lang w:val="en-US" w:eastAsia="zh-CN"/>
        </w:rPr>
      </w:pPr>
      <w:r>
        <w:rPr>
          <w:rFonts w:hint="default" w:ascii="Times New Roman" w:hAnsi="Times New Roman" w:eastAsia="楷体_GB2312" w:cs="Times New Roman"/>
          <w:b w:val="0"/>
          <w:bCs/>
          <w:color w:val="auto"/>
          <w:sz w:val="28"/>
          <w:szCs w:val="28"/>
          <w:highlight w:val="none"/>
        </w:rPr>
        <w:t>填表前请认真阅读《填写</w:t>
      </w:r>
      <w:r>
        <w:rPr>
          <w:rFonts w:hint="default" w:ascii="Times New Roman" w:hAnsi="Times New Roman" w:eastAsia="楷体_GB2312" w:cs="Times New Roman"/>
          <w:b w:val="0"/>
          <w:bCs/>
          <w:color w:val="auto"/>
          <w:sz w:val="28"/>
          <w:szCs w:val="28"/>
          <w:highlight w:val="none"/>
          <w:lang w:val="en-US" w:eastAsia="zh-CN"/>
        </w:rPr>
        <w:t>说明</w:t>
      </w:r>
      <w:r>
        <w:rPr>
          <w:rFonts w:hint="default" w:ascii="Times New Roman" w:hAnsi="Times New Roman" w:eastAsia="楷体_GB2312" w:cs="Times New Roman"/>
          <w:b w:val="0"/>
          <w:bCs/>
          <w:color w:val="auto"/>
          <w:sz w:val="28"/>
          <w:szCs w:val="28"/>
          <w:highlight w:val="none"/>
        </w:rPr>
        <w:t>》</w:t>
      </w:r>
    </w:p>
    <w:p w14:paraId="55B8B650">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cs="Times New Roman"/>
          <w:b/>
          <w:bCs/>
          <w:color w:val="auto"/>
          <w:sz w:val="48"/>
          <w:szCs w:val="52"/>
          <w:highlight w:val="none"/>
        </w:rPr>
      </w:pPr>
    </w:p>
    <w:p w14:paraId="034E7C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color w:val="auto"/>
          <w:spacing w:val="-2"/>
          <w:sz w:val="44"/>
          <w:szCs w:val="44"/>
          <w:highlight w:val="none"/>
          <w:lang w:eastAsia="zh-CN"/>
        </w:rPr>
      </w:pPr>
      <w:r>
        <w:rPr>
          <w:rFonts w:hint="default" w:ascii="Times New Roman" w:hAnsi="Times New Roman" w:eastAsia="方正小标宋_GBK" w:cs="Times New Roman"/>
          <w:color w:val="auto"/>
          <w:spacing w:val="-2"/>
          <w:sz w:val="44"/>
          <w:szCs w:val="44"/>
          <w:highlight w:val="none"/>
          <w:lang w:eastAsia="zh-CN"/>
        </w:rPr>
        <w:t>特殊需求专业化人才培养</w:t>
      </w:r>
      <w:r>
        <w:rPr>
          <w:rFonts w:hint="default" w:ascii="Times New Roman" w:hAnsi="Times New Roman" w:eastAsia="方正小标宋_GBK" w:cs="Times New Roman"/>
          <w:color w:val="auto"/>
          <w:spacing w:val="-2"/>
          <w:sz w:val="44"/>
          <w:szCs w:val="44"/>
          <w:highlight w:val="none"/>
        </w:rPr>
        <w:t>项目申报书</w:t>
      </w:r>
      <w:r>
        <w:rPr>
          <w:rFonts w:hint="default" w:ascii="Times New Roman" w:hAnsi="Times New Roman" w:eastAsia="方正小标宋_GBK" w:cs="Times New Roman"/>
          <w:color w:val="auto"/>
          <w:spacing w:val="-2"/>
          <w:sz w:val="44"/>
          <w:szCs w:val="44"/>
          <w:highlight w:val="none"/>
          <w:lang w:eastAsia="zh-CN"/>
        </w:rPr>
        <w:t>（</w:t>
      </w:r>
      <w:r>
        <w:rPr>
          <w:rFonts w:hint="default" w:ascii="Times New Roman" w:hAnsi="Times New Roman" w:eastAsia="方正小标宋_GBK" w:cs="Times New Roman"/>
          <w:color w:val="auto"/>
          <w:spacing w:val="-2"/>
          <w:sz w:val="44"/>
          <w:szCs w:val="44"/>
          <w:highlight w:val="none"/>
          <w:lang w:val="en-US" w:eastAsia="zh-CN"/>
        </w:rPr>
        <w:t>模板</w:t>
      </w:r>
      <w:r>
        <w:rPr>
          <w:rFonts w:hint="default" w:ascii="Times New Roman" w:hAnsi="Times New Roman" w:eastAsia="方正小标宋_GBK" w:cs="Times New Roman"/>
          <w:color w:val="auto"/>
          <w:spacing w:val="-2"/>
          <w:sz w:val="44"/>
          <w:szCs w:val="44"/>
          <w:highlight w:val="none"/>
          <w:lang w:eastAsia="zh-CN"/>
        </w:rPr>
        <w:t>）</w:t>
      </w:r>
    </w:p>
    <w:tbl>
      <w:tblPr>
        <w:tblStyle w:val="13"/>
        <w:tblpPr w:leftFromText="180" w:rightFromText="180" w:vertAnchor="text" w:horzAnchor="page" w:tblpX="2131" w:tblpY="624"/>
        <w:tblOverlap w:val="never"/>
        <w:tblW w:w="0" w:type="auto"/>
        <w:tblInd w:w="0" w:type="dxa"/>
        <w:tblLayout w:type="fixed"/>
        <w:tblCellMar>
          <w:top w:w="0" w:type="dxa"/>
          <w:left w:w="108" w:type="dxa"/>
          <w:bottom w:w="0" w:type="dxa"/>
          <w:right w:w="108" w:type="dxa"/>
        </w:tblCellMar>
      </w:tblPr>
      <w:tblGrid>
        <w:gridCol w:w="2959"/>
        <w:gridCol w:w="240"/>
        <w:gridCol w:w="4593"/>
      </w:tblGrid>
      <w:tr w14:paraId="0CBC32DF">
        <w:tblPrEx>
          <w:tblCellMar>
            <w:top w:w="0" w:type="dxa"/>
            <w:left w:w="108" w:type="dxa"/>
            <w:bottom w:w="0" w:type="dxa"/>
            <w:right w:w="108" w:type="dxa"/>
          </w:tblCellMar>
        </w:tblPrEx>
        <w:trPr>
          <w:trHeight w:val="982" w:hRule="exact"/>
        </w:trPr>
        <w:tc>
          <w:tcPr>
            <w:tcW w:w="2959" w:type="dxa"/>
            <w:noWrap w:val="0"/>
            <w:vAlign w:val="center"/>
          </w:tcPr>
          <w:p w14:paraId="09B33462">
            <w:pPr>
              <w:keepNext w:val="0"/>
              <w:keepLines w:val="0"/>
              <w:pageBreakBefore w:val="0"/>
              <w:tabs>
                <w:tab w:val="left" w:pos="2131"/>
                <w:tab w:val="left" w:pos="2551"/>
              </w:tabs>
              <w:kinsoku/>
              <w:wordWrap/>
              <w:topLinePunct w:val="0"/>
              <w:autoSpaceDE/>
              <w:autoSpaceDN/>
              <w:bidi w:val="0"/>
              <w:spacing w:line="600" w:lineRule="exact"/>
              <w:textAlignment w:val="auto"/>
              <w:rPr>
                <w:rFonts w:hint="default" w:ascii="Times New Roman" w:hAnsi="Times New Roman" w:eastAsia="黑体" w:cs="Times New Roman"/>
                <w:b w:val="0"/>
                <w:bCs w:val="0"/>
                <w:color w:val="auto"/>
                <w:sz w:val="28"/>
                <w:szCs w:val="28"/>
                <w:highlight w:val="none"/>
                <w:lang w:val="en-US" w:eastAsia="zh-CN"/>
              </w:rPr>
            </w:pPr>
            <w:r>
              <w:rPr>
                <w:rFonts w:hint="default" w:ascii="Times New Roman" w:hAnsi="Times New Roman" w:eastAsia="黑体" w:cs="Times New Roman"/>
                <w:b w:val="0"/>
                <w:bCs w:val="0"/>
                <w:color w:val="auto"/>
                <w:spacing w:val="37"/>
                <w:kern w:val="0"/>
                <w:sz w:val="28"/>
                <w:szCs w:val="28"/>
                <w:highlight w:val="none"/>
                <w:lang w:eastAsia="zh-CN"/>
              </w:rPr>
              <w:t>项目名称</w:t>
            </w:r>
          </w:p>
        </w:tc>
        <w:tc>
          <w:tcPr>
            <w:tcW w:w="240" w:type="dxa"/>
            <w:noWrap w:val="0"/>
            <w:vAlign w:val="center"/>
          </w:tcPr>
          <w:p w14:paraId="27031542">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宋体" w:cs="Times New Roman"/>
                <w:b w:val="0"/>
                <w:bCs w:val="0"/>
                <w:color w:val="auto"/>
                <w:sz w:val="28"/>
                <w:szCs w:val="28"/>
                <w:highlight w:val="none"/>
              </w:rPr>
            </w:pPr>
          </w:p>
        </w:tc>
        <w:tc>
          <w:tcPr>
            <w:tcW w:w="4593" w:type="dxa"/>
            <w:noWrap w:val="0"/>
            <w:vAlign w:val="center"/>
          </w:tcPr>
          <w:p w14:paraId="45271C95">
            <w:pPr>
              <w:keepNext w:val="0"/>
              <w:keepLines w:val="0"/>
              <w:pageBreakBefore w:val="0"/>
              <w:kinsoku/>
              <w:wordWrap/>
              <w:topLinePunct w:val="0"/>
              <w:autoSpaceDE/>
              <w:autoSpaceDN/>
              <w:bidi w:val="0"/>
              <w:spacing w:line="600" w:lineRule="exact"/>
              <w:textAlignment w:val="auto"/>
              <w:rPr>
                <w:rFonts w:hint="default" w:ascii="Times New Roman" w:hAnsi="Times New Roman" w:eastAsia="宋体" w:cs="Times New Roman"/>
                <w:b w:val="0"/>
                <w:bCs w:val="0"/>
                <w:color w:val="auto"/>
                <w:sz w:val="28"/>
                <w:szCs w:val="28"/>
                <w:highlight w:val="none"/>
                <w:u w:val="single"/>
                <w:lang w:val="en-US" w:eastAsia="zh-CN"/>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r>
      <w:tr w14:paraId="3CF5DB9B">
        <w:tblPrEx>
          <w:tblCellMar>
            <w:top w:w="0" w:type="dxa"/>
            <w:left w:w="108" w:type="dxa"/>
            <w:bottom w:w="0" w:type="dxa"/>
            <w:right w:w="108" w:type="dxa"/>
          </w:tblCellMar>
        </w:tblPrEx>
        <w:trPr>
          <w:trHeight w:val="982" w:hRule="exact"/>
        </w:trPr>
        <w:tc>
          <w:tcPr>
            <w:tcW w:w="2959" w:type="dxa"/>
            <w:noWrap w:val="0"/>
            <w:vAlign w:val="center"/>
          </w:tcPr>
          <w:p w14:paraId="145A9234">
            <w:pPr>
              <w:keepNext w:val="0"/>
              <w:keepLines w:val="0"/>
              <w:pageBreakBefore w:val="0"/>
              <w:tabs>
                <w:tab w:val="left" w:pos="2506"/>
              </w:tabs>
              <w:kinsoku/>
              <w:wordWrap/>
              <w:topLinePunct w:val="0"/>
              <w:autoSpaceDE/>
              <w:autoSpaceDN/>
              <w:bidi w:val="0"/>
              <w:spacing w:line="600" w:lineRule="exact"/>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pacing w:val="37"/>
                <w:kern w:val="0"/>
                <w:sz w:val="28"/>
                <w:szCs w:val="28"/>
                <w:highlight w:val="none"/>
                <w:lang w:eastAsia="zh-CN"/>
              </w:rPr>
              <w:t>所属领域（方向）</w:t>
            </w:r>
          </w:p>
        </w:tc>
        <w:tc>
          <w:tcPr>
            <w:tcW w:w="240" w:type="dxa"/>
            <w:noWrap w:val="0"/>
            <w:vAlign w:val="center"/>
          </w:tcPr>
          <w:p w14:paraId="00E39579">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c>
          <w:tcPr>
            <w:tcW w:w="4593" w:type="dxa"/>
            <w:noWrap w:val="0"/>
            <w:vAlign w:val="center"/>
          </w:tcPr>
          <w:p w14:paraId="03562FAB">
            <w:pPr>
              <w:keepNext w:val="0"/>
              <w:keepLines w:val="0"/>
              <w:pageBreakBefore w:val="0"/>
              <w:kinsoku/>
              <w:wordWrap/>
              <w:topLinePunct w:val="0"/>
              <w:autoSpaceDE/>
              <w:autoSpaceDN/>
              <w:bidi w:val="0"/>
              <w:spacing w:line="600" w:lineRule="exact"/>
              <w:textAlignment w:val="auto"/>
              <w:rPr>
                <w:rFonts w:hint="default" w:ascii="Times New Roman" w:hAnsi="Times New Roman" w:eastAsia="宋体" w:cs="Times New Roman"/>
                <w:b w:val="0"/>
                <w:bCs w:val="0"/>
                <w:color w:val="auto"/>
                <w:sz w:val="28"/>
                <w:szCs w:val="28"/>
                <w:highlight w:val="none"/>
                <w:u w:val="single"/>
                <w:lang w:val="en-US" w:eastAsia="zh-CN"/>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r>
      <w:tr w14:paraId="0DF7CD6F">
        <w:tblPrEx>
          <w:tblCellMar>
            <w:top w:w="0" w:type="dxa"/>
            <w:left w:w="108" w:type="dxa"/>
            <w:bottom w:w="0" w:type="dxa"/>
            <w:right w:w="108" w:type="dxa"/>
          </w:tblCellMar>
        </w:tblPrEx>
        <w:trPr>
          <w:trHeight w:val="982" w:hRule="exact"/>
        </w:trPr>
        <w:tc>
          <w:tcPr>
            <w:tcW w:w="2959" w:type="dxa"/>
            <w:noWrap w:val="0"/>
            <w:vAlign w:val="center"/>
          </w:tcPr>
          <w:p w14:paraId="3E42A18B">
            <w:pPr>
              <w:keepNext w:val="0"/>
              <w:keepLines w:val="0"/>
              <w:pageBreakBefore w:val="0"/>
              <w:kinsoku/>
              <w:wordWrap/>
              <w:topLinePunct w:val="0"/>
              <w:autoSpaceDE/>
              <w:autoSpaceDN/>
              <w:bidi w:val="0"/>
              <w:spacing w:line="600" w:lineRule="exact"/>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申报单位</w:t>
            </w:r>
            <w:r>
              <w:rPr>
                <w:rFonts w:hint="default" w:ascii="Times New Roman" w:hAnsi="Times New Roman" w:eastAsia="黑体" w:cs="Times New Roman"/>
                <w:b w:val="0"/>
                <w:bCs w:val="0"/>
                <w:color w:val="auto"/>
                <w:sz w:val="28"/>
                <w:szCs w:val="28"/>
                <w:highlight w:val="none"/>
              </w:rPr>
              <w:t>（</w:t>
            </w:r>
            <w:r>
              <w:rPr>
                <w:rFonts w:hint="default" w:ascii="Times New Roman" w:hAnsi="Times New Roman" w:eastAsia="黑体" w:cs="Times New Roman"/>
                <w:b w:val="0"/>
                <w:bCs w:val="0"/>
                <w:color w:val="auto"/>
                <w:sz w:val="28"/>
                <w:szCs w:val="28"/>
                <w:highlight w:val="none"/>
                <w:lang w:eastAsia="zh-CN"/>
              </w:rPr>
              <w:t>公</w:t>
            </w:r>
            <w:r>
              <w:rPr>
                <w:rFonts w:hint="default" w:ascii="Times New Roman" w:hAnsi="Times New Roman" w:eastAsia="黑体" w:cs="Times New Roman"/>
                <w:b w:val="0"/>
                <w:bCs w:val="0"/>
                <w:color w:val="auto"/>
                <w:sz w:val="28"/>
                <w:szCs w:val="28"/>
                <w:highlight w:val="none"/>
              </w:rPr>
              <w:t>章）</w:t>
            </w:r>
          </w:p>
        </w:tc>
        <w:tc>
          <w:tcPr>
            <w:tcW w:w="240" w:type="dxa"/>
            <w:noWrap w:val="0"/>
            <w:vAlign w:val="center"/>
          </w:tcPr>
          <w:p w14:paraId="4A88EC0A">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宋体" w:cs="Times New Roman"/>
                <w:b w:val="0"/>
                <w:bCs w:val="0"/>
                <w:color w:val="auto"/>
                <w:sz w:val="28"/>
                <w:szCs w:val="28"/>
                <w:highlight w:val="none"/>
              </w:rPr>
            </w:pPr>
          </w:p>
        </w:tc>
        <w:tc>
          <w:tcPr>
            <w:tcW w:w="4593" w:type="dxa"/>
            <w:noWrap w:val="0"/>
            <w:vAlign w:val="center"/>
          </w:tcPr>
          <w:p w14:paraId="6F3F2EC9">
            <w:pPr>
              <w:keepNext w:val="0"/>
              <w:keepLines w:val="0"/>
              <w:pageBreakBefore w:val="0"/>
              <w:kinsoku/>
              <w:wordWrap/>
              <w:topLinePunct w:val="0"/>
              <w:autoSpaceDE/>
              <w:autoSpaceDN/>
              <w:bidi w:val="0"/>
              <w:spacing w:line="600" w:lineRule="exact"/>
              <w:textAlignment w:val="auto"/>
              <w:rPr>
                <w:rFonts w:hint="default" w:ascii="Times New Roman" w:hAnsi="Times New Roman" w:eastAsia="宋体" w:cs="Times New Roman"/>
                <w:b w:val="0"/>
                <w:bCs w:val="0"/>
                <w:color w:val="auto"/>
                <w:sz w:val="28"/>
                <w:szCs w:val="28"/>
                <w:highlight w:val="none"/>
                <w:u w:val="single"/>
                <w:lang w:val="en-US" w:eastAsia="zh-CN"/>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r>
      <w:tr w14:paraId="55EF67CA">
        <w:tblPrEx>
          <w:tblCellMar>
            <w:top w:w="0" w:type="dxa"/>
            <w:left w:w="108" w:type="dxa"/>
            <w:bottom w:w="0" w:type="dxa"/>
            <w:right w:w="108" w:type="dxa"/>
          </w:tblCellMar>
        </w:tblPrEx>
        <w:trPr>
          <w:trHeight w:val="982" w:hRule="exact"/>
        </w:trPr>
        <w:tc>
          <w:tcPr>
            <w:tcW w:w="2959" w:type="dxa"/>
            <w:noWrap w:val="0"/>
            <w:vAlign w:val="center"/>
          </w:tcPr>
          <w:p w14:paraId="46068767">
            <w:pPr>
              <w:keepNext w:val="0"/>
              <w:keepLines w:val="0"/>
              <w:pageBreakBefore w:val="0"/>
              <w:kinsoku/>
              <w:wordWrap/>
              <w:topLinePunct w:val="0"/>
              <w:autoSpaceDE/>
              <w:autoSpaceDN/>
              <w:bidi w:val="0"/>
              <w:spacing w:line="600" w:lineRule="exact"/>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申报</w:t>
            </w:r>
            <w:r>
              <w:rPr>
                <w:rFonts w:hint="default" w:ascii="Times New Roman" w:hAnsi="Times New Roman" w:eastAsia="黑体" w:cs="Times New Roman"/>
                <w:b w:val="0"/>
                <w:bCs w:val="0"/>
                <w:color w:val="auto"/>
                <w:sz w:val="28"/>
                <w:szCs w:val="28"/>
                <w:highlight w:val="none"/>
              </w:rPr>
              <w:t>人姓名</w:t>
            </w:r>
          </w:p>
        </w:tc>
        <w:tc>
          <w:tcPr>
            <w:tcW w:w="240" w:type="dxa"/>
            <w:noWrap w:val="0"/>
            <w:vAlign w:val="center"/>
          </w:tcPr>
          <w:p w14:paraId="7CE7E50D">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宋体" w:cs="Times New Roman"/>
                <w:b w:val="0"/>
                <w:bCs w:val="0"/>
                <w:color w:val="auto"/>
                <w:sz w:val="28"/>
                <w:szCs w:val="28"/>
                <w:highlight w:val="none"/>
              </w:rPr>
            </w:pPr>
          </w:p>
        </w:tc>
        <w:tc>
          <w:tcPr>
            <w:tcW w:w="4593" w:type="dxa"/>
            <w:noWrap w:val="0"/>
            <w:vAlign w:val="center"/>
          </w:tcPr>
          <w:p w14:paraId="37B205D7">
            <w:pPr>
              <w:keepNext w:val="0"/>
              <w:keepLines w:val="0"/>
              <w:pageBreakBefore w:val="0"/>
              <w:kinsoku/>
              <w:wordWrap/>
              <w:topLinePunct w:val="0"/>
              <w:autoSpaceDE/>
              <w:autoSpaceDN/>
              <w:bidi w:val="0"/>
              <w:spacing w:line="600" w:lineRule="exact"/>
              <w:textAlignment w:val="auto"/>
              <w:rPr>
                <w:rFonts w:hint="default" w:ascii="Times New Roman" w:hAnsi="Times New Roman" w:eastAsia="宋体" w:cs="Times New Roman"/>
                <w:b w:val="0"/>
                <w:bCs w:val="0"/>
                <w:color w:val="auto"/>
                <w:sz w:val="28"/>
                <w:szCs w:val="28"/>
                <w:highlight w:val="none"/>
                <w:u w:val="single"/>
                <w:lang w:val="en-US" w:eastAsia="zh-CN"/>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r>
      <w:tr w14:paraId="74E65D23">
        <w:tblPrEx>
          <w:tblCellMar>
            <w:top w:w="0" w:type="dxa"/>
            <w:left w:w="108" w:type="dxa"/>
            <w:bottom w:w="0" w:type="dxa"/>
            <w:right w:w="108" w:type="dxa"/>
          </w:tblCellMar>
        </w:tblPrEx>
        <w:trPr>
          <w:trHeight w:val="982" w:hRule="exact"/>
        </w:trPr>
        <w:tc>
          <w:tcPr>
            <w:tcW w:w="2959" w:type="dxa"/>
            <w:noWrap w:val="0"/>
            <w:vAlign w:val="center"/>
          </w:tcPr>
          <w:p w14:paraId="064D8A8A">
            <w:pPr>
              <w:keepNext w:val="0"/>
              <w:keepLines w:val="0"/>
              <w:pageBreakBefore w:val="0"/>
              <w:kinsoku/>
              <w:wordWrap/>
              <w:topLinePunct w:val="0"/>
              <w:autoSpaceDE/>
              <w:autoSpaceDN/>
              <w:bidi w:val="0"/>
              <w:spacing w:line="600" w:lineRule="exact"/>
              <w:textAlignment w:val="auto"/>
              <w:rPr>
                <w:rFonts w:hint="default" w:ascii="Times New Roman" w:hAnsi="Times New Roman" w:eastAsia="黑体" w:cs="Times New Roman"/>
                <w:b w:val="0"/>
                <w:bCs w:val="0"/>
                <w:color w:val="auto"/>
                <w:sz w:val="28"/>
                <w:szCs w:val="28"/>
                <w:highlight w:val="none"/>
                <w:lang w:eastAsia="zh-CN"/>
              </w:rPr>
            </w:pPr>
            <w:r>
              <w:rPr>
                <w:rFonts w:hint="default" w:ascii="Times New Roman" w:hAnsi="Times New Roman" w:eastAsia="黑体" w:cs="Times New Roman"/>
                <w:b w:val="0"/>
                <w:bCs w:val="0"/>
                <w:color w:val="auto"/>
                <w:sz w:val="28"/>
                <w:szCs w:val="28"/>
                <w:highlight w:val="none"/>
                <w:lang w:eastAsia="zh-CN"/>
              </w:rPr>
              <w:t>联系电话</w:t>
            </w:r>
          </w:p>
        </w:tc>
        <w:tc>
          <w:tcPr>
            <w:tcW w:w="240" w:type="dxa"/>
            <w:noWrap w:val="0"/>
            <w:vAlign w:val="center"/>
          </w:tcPr>
          <w:p w14:paraId="3BB28E93">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宋体" w:cs="Times New Roman"/>
                <w:b w:val="0"/>
                <w:bCs w:val="0"/>
                <w:color w:val="auto"/>
                <w:sz w:val="28"/>
                <w:szCs w:val="28"/>
                <w:highlight w:val="none"/>
                <w:lang w:val="en-US" w:eastAsia="zh-CN"/>
              </w:rPr>
            </w:pPr>
          </w:p>
        </w:tc>
        <w:tc>
          <w:tcPr>
            <w:tcW w:w="4593" w:type="dxa"/>
            <w:noWrap w:val="0"/>
            <w:vAlign w:val="center"/>
          </w:tcPr>
          <w:p w14:paraId="113184EB">
            <w:pPr>
              <w:keepNext w:val="0"/>
              <w:keepLines w:val="0"/>
              <w:pageBreakBefore w:val="0"/>
              <w:kinsoku/>
              <w:wordWrap/>
              <w:topLinePunct w:val="0"/>
              <w:autoSpaceDE/>
              <w:autoSpaceDN/>
              <w:bidi w:val="0"/>
              <w:spacing w:line="600" w:lineRule="exact"/>
              <w:textAlignment w:val="auto"/>
              <w:rPr>
                <w:rFonts w:hint="default" w:ascii="Times New Roman" w:hAnsi="Times New Roman" w:eastAsia="宋体" w:cs="Times New Roman"/>
                <w:b w:val="0"/>
                <w:bCs w:val="0"/>
                <w:color w:val="auto"/>
                <w:sz w:val="28"/>
                <w:szCs w:val="28"/>
                <w:highlight w:val="none"/>
                <w:u w:val="single"/>
                <w:lang w:val="en-US" w:eastAsia="zh-CN"/>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r>
      <w:tr w14:paraId="258219D2">
        <w:tblPrEx>
          <w:tblCellMar>
            <w:top w:w="0" w:type="dxa"/>
            <w:left w:w="108" w:type="dxa"/>
            <w:bottom w:w="0" w:type="dxa"/>
            <w:right w:w="108" w:type="dxa"/>
          </w:tblCellMar>
        </w:tblPrEx>
        <w:trPr>
          <w:trHeight w:val="982" w:hRule="exact"/>
        </w:trPr>
        <w:tc>
          <w:tcPr>
            <w:tcW w:w="2959" w:type="dxa"/>
            <w:noWrap w:val="0"/>
            <w:vAlign w:val="center"/>
          </w:tcPr>
          <w:p w14:paraId="4DE122C9">
            <w:pPr>
              <w:keepNext w:val="0"/>
              <w:keepLines w:val="0"/>
              <w:pageBreakBefore w:val="0"/>
              <w:kinsoku/>
              <w:wordWrap/>
              <w:topLinePunct w:val="0"/>
              <w:autoSpaceDE/>
              <w:autoSpaceDN/>
              <w:bidi w:val="0"/>
              <w:spacing w:line="600" w:lineRule="exact"/>
              <w:textAlignment w:val="auto"/>
              <w:rPr>
                <w:rFonts w:hint="default" w:ascii="Times New Roman" w:hAnsi="Times New Roman" w:eastAsia="黑体" w:cs="Times New Roman"/>
                <w:b w:val="0"/>
                <w:bCs w:val="0"/>
                <w:color w:val="auto"/>
                <w:sz w:val="28"/>
                <w:szCs w:val="28"/>
                <w:highlight w:val="none"/>
                <w:lang w:val="en-US" w:eastAsia="zh-CN"/>
              </w:rPr>
            </w:pPr>
            <w:r>
              <w:rPr>
                <w:rFonts w:hint="default" w:ascii="Times New Roman" w:hAnsi="Times New Roman" w:eastAsia="黑体" w:cs="Times New Roman"/>
                <w:b w:val="0"/>
                <w:bCs w:val="0"/>
                <w:color w:val="auto"/>
                <w:sz w:val="28"/>
                <w:szCs w:val="28"/>
                <w:highlight w:val="none"/>
                <w:lang w:val="en-US" w:eastAsia="zh-CN"/>
              </w:rPr>
              <w:t>填表日期</w:t>
            </w:r>
          </w:p>
        </w:tc>
        <w:tc>
          <w:tcPr>
            <w:tcW w:w="240" w:type="dxa"/>
            <w:noWrap w:val="0"/>
            <w:vAlign w:val="center"/>
          </w:tcPr>
          <w:p w14:paraId="4419AD97">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宋体" w:cs="Times New Roman"/>
                <w:b w:val="0"/>
                <w:bCs w:val="0"/>
                <w:color w:val="auto"/>
                <w:sz w:val="28"/>
                <w:szCs w:val="28"/>
                <w:highlight w:val="none"/>
                <w:lang w:val="en-US" w:eastAsia="zh-CN"/>
              </w:rPr>
            </w:pPr>
          </w:p>
        </w:tc>
        <w:tc>
          <w:tcPr>
            <w:tcW w:w="4593" w:type="dxa"/>
            <w:noWrap w:val="0"/>
            <w:vAlign w:val="center"/>
          </w:tcPr>
          <w:p w14:paraId="052D9031">
            <w:pPr>
              <w:keepNext w:val="0"/>
              <w:keepLines w:val="0"/>
              <w:pageBreakBefore w:val="0"/>
              <w:kinsoku/>
              <w:wordWrap/>
              <w:topLinePunct w:val="0"/>
              <w:autoSpaceDE/>
              <w:autoSpaceDN/>
              <w:bidi w:val="0"/>
              <w:spacing w:line="600" w:lineRule="exact"/>
              <w:textAlignment w:val="auto"/>
              <w:rPr>
                <w:rFonts w:hint="default" w:ascii="Times New Roman" w:hAnsi="Times New Roman" w:eastAsia="宋体" w:cs="Times New Roman"/>
                <w:b w:val="0"/>
                <w:bCs w:val="0"/>
                <w:color w:val="auto"/>
                <w:sz w:val="28"/>
                <w:szCs w:val="28"/>
                <w:highlight w:val="none"/>
                <w:u w:val="single"/>
              </w:rPr>
            </w:pPr>
            <w:r>
              <w:rPr>
                <w:rFonts w:hint="default" w:ascii="Times New Roman" w:hAnsi="Times New Roman" w:eastAsia="宋体" w:cs="Times New Roman"/>
                <w:b w:val="0"/>
                <w:bCs w:val="0"/>
                <w:color w:val="auto"/>
                <w:sz w:val="28"/>
                <w:szCs w:val="28"/>
                <w:highlight w:val="none"/>
                <w:u w:val="single"/>
              </w:rPr>
              <w:t xml:space="preserve">                    </w:t>
            </w:r>
            <w:r>
              <w:rPr>
                <w:rFonts w:hint="default" w:ascii="Times New Roman" w:hAnsi="Times New Roman" w:cs="Times New Roman"/>
                <w:b w:val="0"/>
                <w:bCs w:val="0"/>
                <w:color w:val="auto"/>
                <w:sz w:val="28"/>
                <w:szCs w:val="28"/>
                <w:highlight w:val="none"/>
                <w:u w:val="single"/>
                <w:lang w:val="en-US" w:eastAsia="zh-CN"/>
              </w:rPr>
              <w:t xml:space="preserve">      </w:t>
            </w:r>
          </w:p>
        </w:tc>
      </w:tr>
    </w:tbl>
    <w:p w14:paraId="2518C3BB">
      <w:pPr>
        <w:keepNext w:val="0"/>
        <w:keepLines w:val="0"/>
        <w:pageBreakBefore w:val="0"/>
        <w:kinsoku/>
        <w:wordWrap/>
        <w:topLinePunct w:val="0"/>
        <w:autoSpaceDE/>
        <w:autoSpaceDN/>
        <w:bidi w:val="0"/>
        <w:spacing w:line="600" w:lineRule="exact"/>
        <w:jc w:val="center"/>
        <w:textAlignment w:val="auto"/>
        <w:rPr>
          <w:rFonts w:hint="default" w:ascii="Times New Roman" w:hAnsi="Times New Roman" w:eastAsia="黑体" w:cs="Times New Roman"/>
          <w:b/>
          <w:bCs/>
          <w:color w:val="auto"/>
          <w:sz w:val="48"/>
          <w:szCs w:val="52"/>
          <w:highlight w:val="none"/>
        </w:rPr>
      </w:pPr>
    </w:p>
    <w:p w14:paraId="74EA26C0">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楷体_GBK" w:cs="Times New Roman"/>
          <w:color w:val="auto"/>
          <w:sz w:val="30"/>
          <w:highlight w:val="none"/>
        </w:rPr>
      </w:pPr>
    </w:p>
    <w:p w14:paraId="29B19B6D">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2AB31698">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66C632C8">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62587FE0">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34491515">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19A0BA41">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049CEDFD">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6B5BB1DF">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754BA43D">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1259958D">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5A0C0E1E">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6DD0EA54">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lang w:val="en-US" w:eastAsia="zh-CN"/>
        </w:rPr>
      </w:pPr>
    </w:p>
    <w:p w14:paraId="209DA83E">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自治区人力资源和社会保障厅</w:t>
      </w:r>
      <w:r>
        <w:rPr>
          <w:rFonts w:hint="default" w:ascii="Times New Roman" w:hAnsi="Times New Roman" w:eastAsia="黑体" w:cs="Times New Roman"/>
          <w:color w:val="auto"/>
          <w:sz w:val="32"/>
          <w:szCs w:val="32"/>
          <w:highlight w:val="none"/>
        </w:rPr>
        <w:t xml:space="preserve"> 制</w:t>
      </w:r>
    </w:p>
    <w:p w14:paraId="049C0D37">
      <w:pPr>
        <w:keepNext w:val="0"/>
        <w:keepLines w:val="0"/>
        <w:pageBreakBefore w:val="0"/>
        <w:widowControl w:val="0"/>
        <w:kinsoku/>
        <w:wordWrap/>
        <w:topLinePunct w:val="0"/>
        <w:autoSpaceDE/>
        <w:autoSpaceDN/>
        <w:bidi w:val="0"/>
        <w:adjustRightInd w:val="0"/>
        <w:snapToGrid w:val="0"/>
        <w:spacing w:line="600" w:lineRule="exact"/>
        <w:ind w:left="210" w:leftChars="100" w:firstLine="2553" w:firstLineChars="798"/>
        <w:jc w:val="both"/>
        <w:textAlignment w:val="auto"/>
        <w:rPr>
          <w:rFonts w:hint="default" w:ascii="Times New Roman" w:hAnsi="Times New Roman" w:cs="Times New Roman"/>
          <w:color w:val="auto"/>
          <w:sz w:val="30"/>
          <w:highlight w:val="none"/>
          <w:lang w:val="en-US"/>
        </w:rPr>
      </w:pPr>
      <w:r>
        <w:rPr>
          <w:rFonts w:hint="default" w:ascii="Times New Roman" w:hAnsi="Times New Roman" w:eastAsia="黑体" w:cs="Times New Roman"/>
          <w:b w:val="0"/>
          <w:bCs/>
          <w:color w:val="auto"/>
          <w:kern w:val="2"/>
          <w:sz w:val="32"/>
          <w:szCs w:val="32"/>
          <w:highlight w:val="none"/>
          <w:lang w:val="en-US" w:eastAsia="zh-CN" w:bidi="ar-SA"/>
        </w:rPr>
        <w:t xml:space="preserve">二Ο二六年八月十五日  </w:t>
      </w:r>
    </w:p>
    <w:p w14:paraId="7000D4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黑体_GBK" w:cs="Times New Roman"/>
          <w:color w:val="auto"/>
          <w:sz w:val="32"/>
          <w:szCs w:val="32"/>
          <w:highlight w:val="none"/>
          <w:lang w:eastAsia="zh-CN"/>
        </w:rPr>
      </w:pPr>
      <w:r>
        <w:rPr>
          <w:rFonts w:hint="default" w:ascii="Times New Roman" w:hAnsi="Times New Roman" w:eastAsia="方正黑体_GBK" w:cs="Times New Roman"/>
          <w:color w:val="auto"/>
          <w:sz w:val="32"/>
          <w:szCs w:val="32"/>
          <w:highlight w:val="none"/>
        </w:rPr>
        <w:t>填</w:t>
      </w:r>
      <w:r>
        <w:rPr>
          <w:rFonts w:hint="default" w:ascii="Times New Roman" w:hAnsi="Times New Roman" w:eastAsia="方正黑体_GBK" w:cs="Times New Roman"/>
          <w:color w:val="auto"/>
          <w:sz w:val="32"/>
          <w:szCs w:val="32"/>
          <w:highlight w:val="none"/>
          <w:lang w:val="en-US" w:eastAsia="zh-CN"/>
        </w:rPr>
        <w:t xml:space="preserve"> </w:t>
      </w:r>
      <w:r>
        <w:rPr>
          <w:rFonts w:hint="default" w:ascii="Times New Roman" w:hAnsi="Times New Roman" w:eastAsia="方正黑体_GBK" w:cs="Times New Roman"/>
          <w:color w:val="auto"/>
          <w:sz w:val="32"/>
          <w:szCs w:val="32"/>
          <w:highlight w:val="none"/>
        </w:rPr>
        <w:t>写</w:t>
      </w:r>
      <w:r>
        <w:rPr>
          <w:rFonts w:hint="default" w:ascii="Times New Roman" w:hAnsi="Times New Roman" w:eastAsia="方正黑体_GBK" w:cs="Times New Roman"/>
          <w:color w:val="auto"/>
          <w:sz w:val="32"/>
          <w:szCs w:val="32"/>
          <w:highlight w:val="none"/>
          <w:lang w:val="en-US" w:eastAsia="zh-CN"/>
        </w:rPr>
        <w:t xml:space="preserve"> </w:t>
      </w:r>
      <w:r>
        <w:rPr>
          <w:rFonts w:hint="default" w:ascii="Times New Roman" w:hAnsi="Times New Roman" w:eastAsia="方正黑体_GBK" w:cs="Times New Roman"/>
          <w:color w:val="auto"/>
          <w:sz w:val="32"/>
          <w:szCs w:val="32"/>
          <w:highlight w:val="none"/>
        </w:rPr>
        <w:t>说</w:t>
      </w:r>
      <w:r>
        <w:rPr>
          <w:rFonts w:hint="default" w:ascii="Times New Roman" w:hAnsi="Times New Roman" w:eastAsia="方正黑体_GBK" w:cs="Times New Roman"/>
          <w:color w:val="auto"/>
          <w:sz w:val="32"/>
          <w:szCs w:val="32"/>
          <w:highlight w:val="none"/>
          <w:lang w:val="en-US" w:eastAsia="zh-CN"/>
        </w:rPr>
        <w:t xml:space="preserve"> </w:t>
      </w:r>
      <w:r>
        <w:rPr>
          <w:rFonts w:hint="default" w:ascii="Times New Roman" w:hAnsi="Times New Roman" w:eastAsia="方正黑体_GBK" w:cs="Times New Roman"/>
          <w:color w:val="auto"/>
          <w:sz w:val="32"/>
          <w:szCs w:val="32"/>
          <w:highlight w:val="none"/>
        </w:rPr>
        <w:t>明</w:t>
      </w:r>
    </w:p>
    <w:p w14:paraId="7883D3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rPr>
      </w:pPr>
    </w:p>
    <w:p w14:paraId="08256A2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1. 总体要求：本申报书是项目评审、任务书签订及过程管理的重要依据，各项内容须实事求是、准确完整、层次清晰；</w:t>
      </w:r>
    </w:p>
    <w:p w14:paraId="7E30061A">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2. 格式要求：申报书封面页标题统一采用黑体四号字，正文统一采用仿宋_GB2312三号字，表格内采用宋体小四号字，全文（含标题）设置为固定值28磅行距，无内容填写项标注“无”，严禁空白、留白；</w:t>
      </w:r>
    </w:p>
    <w:p w14:paraId="068A3C8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3. 所属领域（方向）：请根据申报指南中的支持方向，结合项目实际填写具体的领域（方向）；</w:t>
      </w:r>
    </w:p>
    <w:p w14:paraId="20E52A2D">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 xml:space="preserve">4. </w:t>
      </w:r>
      <w:r>
        <w:rPr>
          <w:rFonts w:hint="default" w:ascii="Times New Roman" w:hAnsi="Times New Roman" w:eastAsia="方正仿宋_GBK" w:cs="Times New Roman"/>
          <w:color w:val="auto"/>
          <w:sz w:val="32"/>
          <w:szCs w:val="32"/>
          <w:highlight w:val="none"/>
        </w:rPr>
        <w:t>盖章签字：单位名称填写全称，需与单位公章完全一致；申报书须经项目负责人签字、单位加盖公章；</w:t>
      </w:r>
    </w:p>
    <w:p w14:paraId="7F323CC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5. 提交要求：</w:t>
      </w:r>
      <w:r>
        <w:rPr>
          <w:rFonts w:hint="default" w:ascii="Times New Roman" w:hAnsi="Times New Roman" w:eastAsia="方正仿宋_GBK" w:cs="Times New Roman"/>
          <w:color w:val="auto"/>
          <w:sz w:val="32"/>
          <w:szCs w:val="32"/>
          <w:highlight w:val="none"/>
        </w:rPr>
        <w:t>申报书需通过</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智慧人才</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平台上传提交</w:t>
      </w:r>
      <w:r>
        <w:rPr>
          <w:rFonts w:hint="default" w:ascii="Times New Roman" w:hAnsi="Times New Roman" w:eastAsia="方正仿宋_GBK" w:cs="Times New Roman"/>
          <w:color w:val="auto"/>
          <w:sz w:val="32"/>
          <w:szCs w:val="32"/>
          <w:highlight w:val="none"/>
          <w:lang w:eastAsia="zh-CN"/>
        </w:rPr>
        <w:t>；</w:t>
      </w:r>
    </w:p>
    <w:p w14:paraId="16D8442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val="en-US" w:eastAsia="zh-CN"/>
        </w:rPr>
        <w:t xml:space="preserve">6. </w:t>
      </w:r>
      <w:r>
        <w:rPr>
          <w:rFonts w:hint="default" w:ascii="Times New Roman" w:hAnsi="Times New Roman" w:eastAsia="方正仿宋_GBK" w:cs="Times New Roman"/>
          <w:color w:val="auto"/>
          <w:sz w:val="32"/>
          <w:szCs w:val="32"/>
          <w:highlight w:val="none"/>
        </w:rPr>
        <w:t>附件材料：</w:t>
      </w:r>
      <w:r>
        <w:rPr>
          <w:rFonts w:hint="default" w:ascii="Times New Roman" w:hAnsi="Times New Roman" w:eastAsia="方正仿宋_GBK" w:cs="Times New Roman"/>
          <w:color w:val="auto"/>
          <w:sz w:val="32"/>
          <w:szCs w:val="32"/>
          <w:highlight w:val="none"/>
          <w:lang w:eastAsia="zh-CN"/>
        </w:rPr>
        <w:t>请</w:t>
      </w:r>
      <w:r>
        <w:rPr>
          <w:rFonts w:hint="default" w:ascii="Times New Roman" w:hAnsi="Times New Roman" w:eastAsia="方正仿宋_GBK" w:cs="Times New Roman"/>
          <w:color w:val="auto"/>
          <w:sz w:val="32"/>
          <w:szCs w:val="32"/>
          <w:highlight w:val="none"/>
        </w:rPr>
        <w:t>按照申报指南要求，同步附上</w:t>
      </w:r>
      <w:r>
        <w:rPr>
          <w:rFonts w:hint="default" w:ascii="Times New Roman" w:hAnsi="Times New Roman" w:eastAsia="方正仿宋_GBK" w:cs="Times New Roman"/>
          <w:color w:val="auto"/>
          <w:sz w:val="32"/>
          <w:szCs w:val="32"/>
          <w:highlight w:val="none"/>
          <w:lang w:eastAsia="zh-CN"/>
        </w:rPr>
        <w:t>相关</w:t>
      </w:r>
      <w:r>
        <w:rPr>
          <w:rFonts w:hint="default" w:ascii="Times New Roman" w:hAnsi="Times New Roman" w:eastAsia="方正仿宋_GBK" w:cs="Times New Roman"/>
          <w:color w:val="auto"/>
          <w:sz w:val="32"/>
          <w:szCs w:val="32"/>
          <w:highlight w:val="none"/>
        </w:rPr>
        <w:t>佐证材料，按顺序整理，标注清晰页码</w:t>
      </w:r>
      <w:r>
        <w:rPr>
          <w:rFonts w:hint="default" w:ascii="Times New Roman" w:hAnsi="Times New Roman" w:eastAsia="方正仿宋_GBK" w:cs="Times New Roman"/>
          <w:color w:val="auto"/>
          <w:sz w:val="32"/>
          <w:szCs w:val="32"/>
          <w:highlight w:val="none"/>
          <w:lang w:eastAsia="zh-CN"/>
        </w:rPr>
        <w:t>。</w:t>
      </w:r>
    </w:p>
    <w:p w14:paraId="54E945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br w:type="page"/>
      </w:r>
      <w:r>
        <w:rPr>
          <w:rFonts w:hint="default" w:ascii="Times New Roman" w:hAnsi="Times New Roman" w:eastAsia="黑体" w:cs="Times New Roman"/>
          <w:color w:val="auto"/>
          <w:sz w:val="32"/>
          <w:szCs w:val="32"/>
          <w:highlight w:val="none"/>
        </w:rPr>
        <w:t>一、基本信息表</w:t>
      </w:r>
    </w:p>
    <w:tbl>
      <w:tblPr>
        <w:tblStyle w:val="13"/>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90"/>
        <w:gridCol w:w="391"/>
        <w:gridCol w:w="391"/>
        <w:gridCol w:w="391"/>
        <w:gridCol w:w="392"/>
        <w:gridCol w:w="210"/>
        <w:gridCol w:w="181"/>
        <w:gridCol w:w="391"/>
        <w:gridCol w:w="391"/>
        <w:gridCol w:w="232"/>
        <w:gridCol w:w="160"/>
        <w:gridCol w:w="35"/>
        <w:gridCol w:w="356"/>
        <w:gridCol w:w="349"/>
        <w:gridCol w:w="42"/>
        <w:gridCol w:w="392"/>
        <w:gridCol w:w="391"/>
        <w:gridCol w:w="5"/>
        <w:gridCol w:w="72"/>
        <w:gridCol w:w="314"/>
        <w:gridCol w:w="391"/>
        <w:gridCol w:w="392"/>
        <w:gridCol w:w="391"/>
        <w:gridCol w:w="391"/>
        <w:gridCol w:w="377"/>
        <w:gridCol w:w="23"/>
      </w:tblGrid>
      <w:tr w14:paraId="65CC7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tcBorders>
              <w:top w:val="single" w:color="auto" w:sz="12" w:space="0"/>
            </w:tcBorders>
            <w:noWrap w:val="0"/>
            <w:vAlign w:val="center"/>
          </w:tcPr>
          <w:p w14:paraId="4CAAABA9">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姓    名</w:t>
            </w:r>
          </w:p>
        </w:tc>
        <w:tc>
          <w:tcPr>
            <w:tcW w:w="1775" w:type="dxa"/>
            <w:gridSpan w:val="5"/>
            <w:tcBorders>
              <w:top w:val="single" w:color="auto" w:sz="12" w:space="0"/>
            </w:tcBorders>
            <w:noWrap w:val="0"/>
            <w:vAlign w:val="center"/>
          </w:tcPr>
          <w:p w14:paraId="2929DBA4">
            <w:pPr>
              <w:jc w:val="center"/>
              <w:rPr>
                <w:rFonts w:hint="default" w:ascii="Times New Roman" w:hAnsi="Times New Roman" w:eastAsia="宋体" w:cs="Times New Roman"/>
                <w:color w:val="auto"/>
                <w:kern w:val="2"/>
                <w:sz w:val="24"/>
                <w:szCs w:val="24"/>
                <w:highlight w:val="none"/>
                <w:lang w:val="en-US" w:eastAsia="zh-CN" w:bidi="ar-SA"/>
              </w:rPr>
            </w:pPr>
          </w:p>
        </w:tc>
        <w:tc>
          <w:tcPr>
            <w:tcW w:w="1390" w:type="dxa"/>
            <w:gridSpan w:val="6"/>
            <w:tcBorders>
              <w:top w:val="single" w:color="auto" w:sz="12" w:space="0"/>
            </w:tcBorders>
            <w:noWrap w:val="0"/>
            <w:vAlign w:val="center"/>
          </w:tcPr>
          <w:p w14:paraId="7922CF5D">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性    别</w:t>
            </w:r>
          </w:p>
        </w:tc>
        <w:tc>
          <w:tcPr>
            <w:tcW w:w="1607" w:type="dxa"/>
            <w:gridSpan w:val="7"/>
            <w:tcBorders>
              <w:top w:val="single" w:color="auto" w:sz="12" w:space="0"/>
            </w:tcBorders>
            <w:noWrap w:val="0"/>
            <w:vAlign w:val="center"/>
          </w:tcPr>
          <w:p w14:paraId="5044D755">
            <w:pPr>
              <w:jc w:val="center"/>
              <w:rPr>
                <w:rFonts w:hint="default" w:ascii="Times New Roman" w:hAnsi="Times New Roman" w:eastAsia="宋体" w:cs="Times New Roman"/>
                <w:color w:val="auto"/>
                <w:kern w:val="2"/>
                <w:sz w:val="24"/>
                <w:szCs w:val="24"/>
                <w:highlight w:val="none"/>
                <w:lang w:val="en-US" w:eastAsia="zh-CN" w:bidi="ar-SA"/>
              </w:rPr>
            </w:pPr>
          </w:p>
        </w:tc>
        <w:tc>
          <w:tcPr>
            <w:tcW w:w="2279" w:type="dxa"/>
            <w:gridSpan w:val="7"/>
            <w:vMerge w:val="restart"/>
            <w:tcBorders>
              <w:top w:val="single" w:color="auto" w:sz="12" w:space="0"/>
            </w:tcBorders>
            <w:noWrap w:val="0"/>
            <w:vAlign w:val="center"/>
          </w:tcPr>
          <w:p w14:paraId="1F8D6D4C">
            <w:pPr>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近期2寸正面免冠证件照片（jpg）</w:t>
            </w:r>
          </w:p>
        </w:tc>
      </w:tr>
      <w:tr w14:paraId="5ACAD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39B8EA2E">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出生日期</w:t>
            </w:r>
          </w:p>
        </w:tc>
        <w:tc>
          <w:tcPr>
            <w:tcW w:w="1775" w:type="dxa"/>
            <w:gridSpan w:val="5"/>
            <w:noWrap w:val="0"/>
            <w:vAlign w:val="center"/>
          </w:tcPr>
          <w:p w14:paraId="269A2A01">
            <w:pPr>
              <w:jc w:val="center"/>
              <w:rPr>
                <w:rFonts w:hint="default" w:ascii="Times New Roman" w:hAnsi="Times New Roman" w:eastAsia="宋体" w:cs="Times New Roman"/>
                <w:color w:val="auto"/>
                <w:kern w:val="2"/>
                <w:sz w:val="24"/>
                <w:szCs w:val="24"/>
                <w:highlight w:val="none"/>
                <w:lang w:val="en-US" w:eastAsia="zh-CN" w:bidi="ar-SA"/>
              </w:rPr>
            </w:pPr>
          </w:p>
        </w:tc>
        <w:tc>
          <w:tcPr>
            <w:tcW w:w="1390" w:type="dxa"/>
            <w:gridSpan w:val="6"/>
            <w:noWrap w:val="0"/>
            <w:vAlign w:val="center"/>
          </w:tcPr>
          <w:p w14:paraId="0022EEEE">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民    族</w:t>
            </w:r>
          </w:p>
        </w:tc>
        <w:tc>
          <w:tcPr>
            <w:tcW w:w="1607" w:type="dxa"/>
            <w:gridSpan w:val="7"/>
            <w:noWrap w:val="0"/>
            <w:vAlign w:val="center"/>
          </w:tcPr>
          <w:p w14:paraId="6EF0B8EB">
            <w:pPr>
              <w:jc w:val="center"/>
              <w:rPr>
                <w:rFonts w:hint="default" w:ascii="Times New Roman" w:hAnsi="Times New Roman" w:eastAsia="宋体" w:cs="Times New Roman"/>
                <w:color w:val="auto"/>
                <w:kern w:val="2"/>
                <w:sz w:val="24"/>
                <w:szCs w:val="24"/>
                <w:highlight w:val="none"/>
                <w:lang w:val="en-US" w:eastAsia="zh-CN" w:bidi="ar-SA"/>
              </w:rPr>
            </w:pPr>
          </w:p>
        </w:tc>
        <w:tc>
          <w:tcPr>
            <w:tcW w:w="2279" w:type="dxa"/>
            <w:gridSpan w:val="7"/>
            <w:vMerge w:val="continue"/>
            <w:noWrap w:val="0"/>
            <w:vAlign w:val="center"/>
          </w:tcPr>
          <w:p w14:paraId="609DB69A">
            <w:pPr>
              <w:jc w:val="center"/>
              <w:rPr>
                <w:rFonts w:hint="default" w:ascii="Times New Roman" w:hAnsi="Times New Roman" w:eastAsia="宋体" w:cs="Times New Roman"/>
                <w:color w:val="auto"/>
                <w:kern w:val="2"/>
                <w:sz w:val="24"/>
                <w:szCs w:val="24"/>
                <w:highlight w:val="none"/>
                <w:lang w:val="en-US" w:eastAsia="zh-CN" w:bidi="ar-SA"/>
              </w:rPr>
            </w:pPr>
          </w:p>
        </w:tc>
      </w:tr>
      <w:tr w14:paraId="358DF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5140F8DE">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政治面貌</w:t>
            </w:r>
          </w:p>
        </w:tc>
        <w:tc>
          <w:tcPr>
            <w:tcW w:w="1775" w:type="dxa"/>
            <w:gridSpan w:val="5"/>
            <w:noWrap w:val="0"/>
            <w:vAlign w:val="center"/>
          </w:tcPr>
          <w:p w14:paraId="7BAA2404">
            <w:pPr>
              <w:jc w:val="center"/>
              <w:rPr>
                <w:rFonts w:hint="default" w:ascii="Times New Roman" w:hAnsi="Times New Roman" w:eastAsia="宋体" w:cs="Times New Roman"/>
                <w:color w:val="auto"/>
                <w:kern w:val="2"/>
                <w:sz w:val="24"/>
                <w:szCs w:val="24"/>
                <w:highlight w:val="none"/>
                <w:lang w:val="en-US" w:eastAsia="zh-CN" w:bidi="ar-SA"/>
              </w:rPr>
            </w:pPr>
          </w:p>
        </w:tc>
        <w:tc>
          <w:tcPr>
            <w:tcW w:w="1390" w:type="dxa"/>
            <w:gridSpan w:val="6"/>
            <w:noWrap w:val="0"/>
            <w:vAlign w:val="center"/>
          </w:tcPr>
          <w:p w14:paraId="053D4798">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学历学位</w:t>
            </w:r>
          </w:p>
        </w:tc>
        <w:tc>
          <w:tcPr>
            <w:tcW w:w="1607" w:type="dxa"/>
            <w:gridSpan w:val="7"/>
            <w:noWrap w:val="0"/>
            <w:vAlign w:val="center"/>
          </w:tcPr>
          <w:p w14:paraId="5D9A3B06">
            <w:pPr>
              <w:jc w:val="center"/>
              <w:rPr>
                <w:rFonts w:hint="default" w:ascii="Times New Roman" w:hAnsi="Times New Roman" w:eastAsia="宋体" w:cs="Times New Roman"/>
                <w:color w:val="auto"/>
                <w:kern w:val="2"/>
                <w:sz w:val="24"/>
                <w:szCs w:val="24"/>
                <w:highlight w:val="none"/>
                <w:lang w:val="en-US" w:eastAsia="zh-CN" w:bidi="ar-SA"/>
              </w:rPr>
            </w:pPr>
          </w:p>
        </w:tc>
        <w:tc>
          <w:tcPr>
            <w:tcW w:w="2279" w:type="dxa"/>
            <w:gridSpan w:val="7"/>
            <w:vMerge w:val="continue"/>
            <w:noWrap w:val="0"/>
            <w:vAlign w:val="center"/>
          </w:tcPr>
          <w:p w14:paraId="6130B6A5">
            <w:pPr>
              <w:jc w:val="center"/>
              <w:rPr>
                <w:rFonts w:hint="default" w:ascii="Times New Roman" w:hAnsi="Times New Roman" w:eastAsia="宋体" w:cs="Times New Roman"/>
                <w:color w:val="auto"/>
                <w:kern w:val="2"/>
                <w:sz w:val="24"/>
                <w:szCs w:val="24"/>
                <w:highlight w:val="none"/>
                <w:lang w:val="en-US" w:eastAsia="zh-CN" w:bidi="ar-SA"/>
              </w:rPr>
            </w:pPr>
          </w:p>
        </w:tc>
      </w:tr>
      <w:tr w14:paraId="2AADA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27B465EC">
            <w:pPr>
              <w:jc w:val="center"/>
              <w:rPr>
                <w:rFonts w:hint="default" w:ascii="Times New Roman" w:hAnsi="Times New Roman" w:eastAsia="黑体" w:cs="Times New Roman"/>
                <w:color w:val="auto"/>
                <w:spacing w:val="-20"/>
                <w:kern w:val="2"/>
                <w:sz w:val="24"/>
                <w:szCs w:val="24"/>
                <w:highlight w:val="none"/>
                <w:lang w:val="en-US" w:eastAsia="zh-CN" w:bidi="ar-SA"/>
              </w:rPr>
            </w:pPr>
            <w:r>
              <w:rPr>
                <w:rFonts w:hint="default" w:ascii="Times New Roman" w:hAnsi="Times New Roman" w:eastAsia="黑体" w:cs="Times New Roman"/>
                <w:color w:val="auto"/>
                <w:spacing w:val="-20"/>
                <w:kern w:val="2"/>
                <w:sz w:val="24"/>
                <w:szCs w:val="24"/>
                <w:highlight w:val="none"/>
                <w:lang w:val="en-US" w:eastAsia="zh-CN" w:bidi="ar-SA"/>
              </w:rPr>
              <w:t>专业技术职称</w:t>
            </w:r>
          </w:p>
          <w:p w14:paraId="48BA81CB">
            <w:pPr>
              <w:jc w:val="center"/>
              <w:rPr>
                <w:rFonts w:hint="default" w:ascii="Times New Roman" w:hAnsi="Times New Roman" w:eastAsia="黑体" w:cs="Times New Roman"/>
                <w:color w:val="auto"/>
                <w:spacing w:val="-20"/>
                <w:kern w:val="2"/>
                <w:sz w:val="24"/>
                <w:szCs w:val="24"/>
                <w:highlight w:val="none"/>
                <w:lang w:val="en-US" w:eastAsia="zh-CN" w:bidi="ar-SA"/>
              </w:rPr>
            </w:pPr>
            <w:r>
              <w:rPr>
                <w:rFonts w:hint="default" w:ascii="Times New Roman" w:hAnsi="Times New Roman" w:eastAsia="黑体" w:cs="Times New Roman"/>
                <w:color w:val="auto"/>
                <w:spacing w:val="-20"/>
                <w:kern w:val="2"/>
                <w:sz w:val="24"/>
                <w:szCs w:val="24"/>
                <w:highlight w:val="none"/>
                <w:lang w:val="en-US" w:eastAsia="zh-CN" w:bidi="ar-SA"/>
              </w:rPr>
              <w:t>或职业资格</w:t>
            </w:r>
          </w:p>
        </w:tc>
        <w:tc>
          <w:tcPr>
            <w:tcW w:w="1775" w:type="dxa"/>
            <w:gridSpan w:val="5"/>
            <w:noWrap w:val="0"/>
            <w:vAlign w:val="center"/>
          </w:tcPr>
          <w:p w14:paraId="665B13A5">
            <w:pPr>
              <w:jc w:val="center"/>
              <w:rPr>
                <w:rFonts w:hint="default" w:ascii="Times New Roman" w:hAnsi="Times New Roman" w:eastAsia="宋体" w:cs="Times New Roman"/>
                <w:color w:val="auto"/>
                <w:kern w:val="2"/>
                <w:sz w:val="24"/>
                <w:szCs w:val="24"/>
                <w:highlight w:val="none"/>
                <w:lang w:val="en-US" w:eastAsia="zh-CN" w:bidi="ar-SA"/>
              </w:rPr>
            </w:pPr>
          </w:p>
        </w:tc>
        <w:tc>
          <w:tcPr>
            <w:tcW w:w="1390" w:type="dxa"/>
            <w:gridSpan w:val="6"/>
            <w:noWrap w:val="0"/>
            <w:vAlign w:val="center"/>
          </w:tcPr>
          <w:p w14:paraId="59268FB6">
            <w:pPr>
              <w:snapToGrid w:val="0"/>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职    务</w:t>
            </w:r>
          </w:p>
        </w:tc>
        <w:tc>
          <w:tcPr>
            <w:tcW w:w="1607" w:type="dxa"/>
            <w:gridSpan w:val="7"/>
            <w:noWrap w:val="0"/>
            <w:vAlign w:val="center"/>
          </w:tcPr>
          <w:p w14:paraId="0D899C42">
            <w:pPr>
              <w:jc w:val="center"/>
              <w:rPr>
                <w:rFonts w:hint="default" w:ascii="Times New Roman" w:hAnsi="Times New Roman" w:eastAsia="宋体" w:cs="Times New Roman"/>
                <w:color w:val="auto"/>
                <w:kern w:val="2"/>
                <w:sz w:val="24"/>
                <w:szCs w:val="24"/>
                <w:highlight w:val="none"/>
                <w:lang w:val="en-US" w:eastAsia="zh-CN" w:bidi="ar-SA"/>
              </w:rPr>
            </w:pPr>
          </w:p>
        </w:tc>
        <w:tc>
          <w:tcPr>
            <w:tcW w:w="2279" w:type="dxa"/>
            <w:gridSpan w:val="7"/>
            <w:vMerge w:val="continue"/>
            <w:noWrap w:val="0"/>
            <w:vAlign w:val="center"/>
          </w:tcPr>
          <w:p w14:paraId="217D8314">
            <w:pPr>
              <w:jc w:val="center"/>
              <w:rPr>
                <w:rFonts w:hint="default" w:ascii="Times New Roman" w:hAnsi="Times New Roman" w:eastAsia="宋体" w:cs="Times New Roman"/>
                <w:color w:val="auto"/>
                <w:kern w:val="2"/>
                <w:sz w:val="24"/>
                <w:szCs w:val="24"/>
                <w:highlight w:val="none"/>
                <w:lang w:val="en-US" w:eastAsia="zh-CN" w:bidi="ar-SA"/>
              </w:rPr>
            </w:pPr>
          </w:p>
        </w:tc>
      </w:tr>
      <w:tr w14:paraId="2191BD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737DD559">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参加工作时间</w:t>
            </w:r>
          </w:p>
        </w:tc>
        <w:tc>
          <w:tcPr>
            <w:tcW w:w="1775" w:type="dxa"/>
            <w:gridSpan w:val="5"/>
            <w:noWrap w:val="0"/>
            <w:vAlign w:val="center"/>
          </w:tcPr>
          <w:p w14:paraId="41A39A3B">
            <w:pPr>
              <w:jc w:val="center"/>
              <w:rPr>
                <w:rFonts w:hint="default" w:ascii="Times New Roman" w:hAnsi="Times New Roman" w:eastAsia="宋体" w:cs="Times New Roman"/>
                <w:color w:val="auto"/>
                <w:kern w:val="2"/>
                <w:sz w:val="24"/>
                <w:szCs w:val="24"/>
                <w:highlight w:val="none"/>
                <w:lang w:val="en-US" w:eastAsia="zh-CN" w:bidi="ar-SA"/>
              </w:rPr>
            </w:pPr>
          </w:p>
        </w:tc>
        <w:tc>
          <w:tcPr>
            <w:tcW w:w="1390" w:type="dxa"/>
            <w:gridSpan w:val="6"/>
            <w:noWrap w:val="0"/>
            <w:vAlign w:val="center"/>
          </w:tcPr>
          <w:p w14:paraId="458BE19D">
            <w:pPr>
              <w:snapToGrid w:val="0"/>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现工作</w:t>
            </w:r>
          </w:p>
          <w:p w14:paraId="1351FAD8">
            <w:pPr>
              <w:snapToGrid w:val="0"/>
              <w:jc w:val="center"/>
              <w:rPr>
                <w:rFonts w:hint="default" w:ascii="Times New Roman" w:hAnsi="Times New Roman" w:eastAsia="黑体" w:cs="Times New Roman"/>
                <w:color w:val="auto"/>
                <w:spacing w:val="-16"/>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专业领域</w:t>
            </w:r>
          </w:p>
        </w:tc>
        <w:tc>
          <w:tcPr>
            <w:tcW w:w="1607" w:type="dxa"/>
            <w:gridSpan w:val="7"/>
            <w:noWrap w:val="0"/>
            <w:vAlign w:val="center"/>
          </w:tcPr>
          <w:p w14:paraId="35E6390B">
            <w:pPr>
              <w:jc w:val="center"/>
              <w:rPr>
                <w:rFonts w:hint="default" w:ascii="Times New Roman" w:hAnsi="Times New Roman" w:eastAsia="宋体" w:cs="Times New Roman"/>
                <w:color w:val="auto"/>
                <w:kern w:val="2"/>
                <w:sz w:val="24"/>
                <w:szCs w:val="24"/>
                <w:highlight w:val="none"/>
                <w:lang w:val="en-US" w:eastAsia="zh-CN" w:bidi="ar-SA"/>
              </w:rPr>
            </w:pPr>
          </w:p>
        </w:tc>
        <w:tc>
          <w:tcPr>
            <w:tcW w:w="2279" w:type="dxa"/>
            <w:gridSpan w:val="7"/>
            <w:vMerge w:val="continue"/>
            <w:noWrap w:val="0"/>
            <w:vAlign w:val="center"/>
          </w:tcPr>
          <w:p w14:paraId="62C100FA">
            <w:pPr>
              <w:jc w:val="center"/>
              <w:rPr>
                <w:rFonts w:hint="default" w:ascii="Times New Roman" w:hAnsi="Times New Roman" w:eastAsia="宋体" w:cs="Times New Roman"/>
                <w:color w:val="auto"/>
                <w:kern w:val="2"/>
                <w:sz w:val="24"/>
                <w:szCs w:val="24"/>
                <w:highlight w:val="none"/>
                <w:lang w:val="en-US" w:eastAsia="zh-CN" w:bidi="ar-SA"/>
              </w:rPr>
            </w:pPr>
          </w:p>
        </w:tc>
      </w:tr>
      <w:tr w14:paraId="54FB7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66090790">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当前劳动（聘用）合同起止时间</w:t>
            </w:r>
          </w:p>
        </w:tc>
        <w:tc>
          <w:tcPr>
            <w:tcW w:w="1775" w:type="dxa"/>
            <w:gridSpan w:val="5"/>
            <w:noWrap w:val="0"/>
            <w:vAlign w:val="center"/>
          </w:tcPr>
          <w:p w14:paraId="6E3A7D12">
            <w:pPr>
              <w:jc w:val="center"/>
              <w:rPr>
                <w:rFonts w:hint="default" w:ascii="Times New Roman" w:hAnsi="Times New Roman" w:eastAsia="宋体" w:cs="Times New Roman"/>
                <w:color w:val="auto"/>
                <w:kern w:val="2"/>
                <w:sz w:val="24"/>
                <w:szCs w:val="24"/>
                <w:highlight w:val="none"/>
                <w:lang w:val="en-US" w:eastAsia="zh-CN" w:bidi="ar-SA"/>
              </w:rPr>
            </w:pPr>
          </w:p>
        </w:tc>
        <w:tc>
          <w:tcPr>
            <w:tcW w:w="1390" w:type="dxa"/>
            <w:gridSpan w:val="6"/>
            <w:noWrap w:val="0"/>
            <w:vAlign w:val="center"/>
          </w:tcPr>
          <w:p w14:paraId="68C84C1D">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2"/>
                <w:szCs w:val="22"/>
                <w:highlight w:val="none"/>
                <w:lang w:val="en-US" w:eastAsia="zh-CN" w:bidi="ar-SA"/>
              </w:rPr>
              <w:t>在现专业领域工作时间</w:t>
            </w:r>
          </w:p>
        </w:tc>
        <w:tc>
          <w:tcPr>
            <w:tcW w:w="3886" w:type="dxa"/>
            <w:gridSpan w:val="14"/>
            <w:noWrap w:val="0"/>
            <w:vAlign w:val="center"/>
          </w:tcPr>
          <w:p w14:paraId="3CAF9071">
            <w:pPr>
              <w:jc w:val="center"/>
              <w:rPr>
                <w:rFonts w:hint="default" w:ascii="Times New Roman" w:hAnsi="Times New Roman" w:eastAsia="宋体" w:cs="Times New Roman"/>
                <w:color w:val="auto"/>
                <w:kern w:val="2"/>
                <w:sz w:val="24"/>
                <w:szCs w:val="24"/>
                <w:highlight w:val="none"/>
                <w:lang w:val="en-US" w:eastAsia="zh-CN" w:bidi="ar-SA"/>
              </w:rPr>
            </w:pPr>
          </w:p>
        </w:tc>
      </w:tr>
      <w:tr w14:paraId="335B7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6BCC4544">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工作单位</w:t>
            </w:r>
          </w:p>
        </w:tc>
        <w:tc>
          <w:tcPr>
            <w:tcW w:w="2347" w:type="dxa"/>
            <w:gridSpan w:val="7"/>
            <w:noWrap w:val="0"/>
            <w:vAlign w:val="center"/>
          </w:tcPr>
          <w:p w14:paraId="15457B97">
            <w:pPr>
              <w:jc w:val="center"/>
              <w:rPr>
                <w:rFonts w:hint="default" w:ascii="Times New Roman" w:hAnsi="Times New Roman" w:eastAsia="宋体" w:cs="Times New Roman"/>
                <w:color w:val="auto"/>
                <w:kern w:val="2"/>
                <w:sz w:val="24"/>
                <w:szCs w:val="24"/>
                <w:highlight w:val="none"/>
                <w:lang w:val="en-US" w:eastAsia="zh-CN" w:bidi="ar-SA"/>
              </w:rPr>
            </w:pPr>
          </w:p>
        </w:tc>
        <w:tc>
          <w:tcPr>
            <w:tcW w:w="2353" w:type="dxa"/>
            <w:gridSpan w:val="10"/>
            <w:noWrap w:val="0"/>
            <w:vAlign w:val="center"/>
          </w:tcPr>
          <w:p w14:paraId="68A3E089">
            <w:pPr>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单位性质</w:t>
            </w:r>
          </w:p>
        </w:tc>
        <w:tc>
          <w:tcPr>
            <w:tcW w:w="2351" w:type="dxa"/>
            <w:gridSpan w:val="8"/>
            <w:noWrap w:val="0"/>
            <w:vAlign w:val="center"/>
          </w:tcPr>
          <w:p w14:paraId="6D513678">
            <w:pPr>
              <w:jc w:val="center"/>
              <w:rPr>
                <w:rFonts w:hint="default" w:ascii="Times New Roman" w:hAnsi="Times New Roman" w:eastAsia="宋体" w:cs="Times New Roman"/>
                <w:color w:val="auto"/>
                <w:kern w:val="2"/>
                <w:sz w:val="24"/>
                <w:szCs w:val="24"/>
                <w:highlight w:val="none"/>
                <w:lang w:val="en-US" w:eastAsia="zh-CN" w:bidi="ar-SA"/>
              </w:rPr>
            </w:pPr>
          </w:p>
        </w:tc>
      </w:tr>
      <w:tr w14:paraId="1B89B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7841E7A9">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申报项目类别</w:t>
            </w:r>
          </w:p>
        </w:tc>
        <w:tc>
          <w:tcPr>
            <w:tcW w:w="2347" w:type="dxa"/>
            <w:gridSpan w:val="7"/>
            <w:noWrap w:val="0"/>
            <w:vAlign w:val="center"/>
          </w:tcPr>
          <w:p w14:paraId="34D3A5E1">
            <w:pPr>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color w:val="auto"/>
                <w:kern w:val="2"/>
                <w:sz w:val="24"/>
                <w:szCs w:val="32"/>
                <w:highlight w:val="none"/>
                <w:lang w:val="en-US" w:eastAsia="zh-CN" w:bidi="ar-SA"/>
              </w:rPr>
              <w:t>全职</w:t>
            </w: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color w:val="auto"/>
                <w:kern w:val="2"/>
                <w:sz w:val="24"/>
                <w:szCs w:val="32"/>
                <w:highlight w:val="none"/>
                <w:lang w:val="en-US" w:eastAsia="zh-CN" w:bidi="ar-SA"/>
              </w:rPr>
              <w:t>柔性</w:t>
            </w: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color w:val="auto"/>
                <w:kern w:val="2"/>
                <w:sz w:val="24"/>
                <w:szCs w:val="32"/>
                <w:highlight w:val="none"/>
                <w:lang w:val="en-US" w:eastAsia="zh-CN" w:bidi="ar-SA"/>
              </w:rPr>
              <w:t>培养</w:t>
            </w:r>
          </w:p>
        </w:tc>
        <w:tc>
          <w:tcPr>
            <w:tcW w:w="2353" w:type="dxa"/>
            <w:gridSpan w:val="10"/>
            <w:noWrap w:val="0"/>
            <w:vAlign w:val="center"/>
          </w:tcPr>
          <w:p w14:paraId="00C0EBAF">
            <w:pPr>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当前在疆工作年限</w:t>
            </w:r>
          </w:p>
        </w:tc>
        <w:tc>
          <w:tcPr>
            <w:tcW w:w="2351" w:type="dxa"/>
            <w:gridSpan w:val="8"/>
            <w:noWrap w:val="0"/>
            <w:vAlign w:val="center"/>
          </w:tcPr>
          <w:p w14:paraId="51BCC043">
            <w:pPr>
              <w:jc w:val="center"/>
              <w:rPr>
                <w:rFonts w:hint="default" w:ascii="Times New Roman" w:hAnsi="Times New Roman" w:eastAsia="宋体" w:cs="Times New Roman"/>
                <w:color w:val="auto"/>
                <w:kern w:val="2"/>
                <w:sz w:val="24"/>
                <w:szCs w:val="24"/>
                <w:highlight w:val="none"/>
                <w:lang w:val="en-US" w:eastAsia="zh-CN" w:bidi="ar-SA"/>
              </w:rPr>
            </w:pPr>
          </w:p>
        </w:tc>
      </w:tr>
      <w:tr w14:paraId="568D5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188BBC91">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身份证号码</w:t>
            </w:r>
          </w:p>
        </w:tc>
        <w:tc>
          <w:tcPr>
            <w:tcW w:w="391" w:type="dxa"/>
            <w:noWrap w:val="0"/>
            <w:vAlign w:val="center"/>
          </w:tcPr>
          <w:p w14:paraId="69A27941">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0D653939">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13D430E8">
            <w:pPr>
              <w:jc w:val="center"/>
              <w:rPr>
                <w:rFonts w:hint="default" w:ascii="Times New Roman" w:hAnsi="Times New Roman" w:eastAsia="宋体" w:cs="Times New Roman"/>
                <w:color w:val="auto"/>
                <w:kern w:val="2"/>
                <w:sz w:val="24"/>
                <w:szCs w:val="24"/>
                <w:highlight w:val="none"/>
                <w:lang w:val="en-US" w:eastAsia="zh-CN" w:bidi="ar-SA"/>
              </w:rPr>
            </w:pPr>
          </w:p>
        </w:tc>
        <w:tc>
          <w:tcPr>
            <w:tcW w:w="392" w:type="dxa"/>
            <w:noWrap w:val="0"/>
            <w:vAlign w:val="center"/>
          </w:tcPr>
          <w:p w14:paraId="02FC7E82">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gridSpan w:val="2"/>
            <w:noWrap w:val="0"/>
            <w:vAlign w:val="center"/>
          </w:tcPr>
          <w:p w14:paraId="103A892C">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3DF4219E">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47A24DE4">
            <w:pPr>
              <w:jc w:val="center"/>
              <w:rPr>
                <w:rFonts w:hint="default" w:ascii="Times New Roman" w:hAnsi="Times New Roman" w:eastAsia="宋体" w:cs="Times New Roman"/>
                <w:color w:val="auto"/>
                <w:kern w:val="2"/>
                <w:sz w:val="24"/>
                <w:szCs w:val="24"/>
                <w:highlight w:val="none"/>
                <w:lang w:val="en-US" w:eastAsia="zh-CN" w:bidi="ar-SA"/>
              </w:rPr>
            </w:pPr>
          </w:p>
        </w:tc>
        <w:tc>
          <w:tcPr>
            <w:tcW w:w="392" w:type="dxa"/>
            <w:gridSpan w:val="2"/>
            <w:noWrap w:val="0"/>
            <w:vAlign w:val="center"/>
          </w:tcPr>
          <w:p w14:paraId="2FBC20E4">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gridSpan w:val="2"/>
            <w:noWrap w:val="0"/>
            <w:vAlign w:val="center"/>
          </w:tcPr>
          <w:p w14:paraId="59BC8A6F">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gridSpan w:val="2"/>
            <w:noWrap w:val="0"/>
            <w:vAlign w:val="center"/>
          </w:tcPr>
          <w:p w14:paraId="04BF4AC2">
            <w:pPr>
              <w:jc w:val="center"/>
              <w:rPr>
                <w:rFonts w:hint="default" w:ascii="Times New Roman" w:hAnsi="Times New Roman" w:eastAsia="宋体" w:cs="Times New Roman"/>
                <w:color w:val="auto"/>
                <w:kern w:val="2"/>
                <w:sz w:val="24"/>
                <w:szCs w:val="24"/>
                <w:highlight w:val="none"/>
                <w:lang w:val="en-US" w:eastAsia="zh-CN" w:bidi="ar-SA"/>
              </w:rPr>
            </w:pPr>
          </w:p>
        </w:tc>
        <w:tc>
          <w:tcPr>
            <w:tcW w:w="392" w:type="dxa"/>
            <w:noWrap w:val="0"/>
            <w:vAlign w:val="center"/>
          </w:tcPr>
          <w:p w14:paraId="431C8FBA">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587C5999">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gridSpan w:val="3"/>
            <w:noWrap w:val="0"/>
            <w:vAlign w:val="center"/>
          </w:tcPr>
          <w:p w14:paraId="31163FED">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64D00255">
            <w:pPr>
              <w:jc w:val="center"/>
              <w:rPr>
                <w:rFonts w:hint="default" w:ascii="Times New Roman" w:hAnsi="Times New Roman" w:eastAsia="宋体" w:cs="Times New Roman"/>
                <w:color w:val="auto"/>
                <w:kern w:val="2"/>
                <w:sz w:val="24"/>
                <w:szCs w:val="24"/>
                <w:highlight w:val="none"/>
                <w:lang w:val="en-US" w:eastAsia="zh-CN" w:bidi="ar-SA"/>
              </w:rPr>
            </w:pPr>
          </w:p>
        </w:tc>
        <w:tc>
          <w:tcPr>
            <w:tcW w:w="392" w:type="dxa"/>
            <w:noWrap w:val="0"/>
            <w:vAlign w:val="center"/>
          </w:tcPr>
          <w:p w14:paraId="4AE4EA8D">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5E353A55">
            <w:pPr>
              <w:jc w:val="center"/>
              <w:rPr>
                <w:rFonts w:hint="default" w:ascii="Times New Roman" w:hAnsi="Times New Roman" w:eastAsia="宋体" w:cs="Times New Roman"/>
                <w:color w:val="auto"/>
                <w:kern w:val="2"/>
                <w:sz w:val="24"/>
                <w:szCs w:val="24"/>
                <w:highlight w:val="none"/>
                <w:lang w:val="en-US" w:eastAsia="zh-CN" w:bidi="ar-SA"/>
              </w:rPr>
            </w:pPr>
          </w:p>
        </w:tc>
        <w:tc>
          <w:tcPr>
            <w:tcW w:w="391" w:type="dxa"/>
            <w:noWrap w:val="0"/>
            <w:vAlign w:val="center"/>
          </w:tcPr>
          <w:p w14:paraId="39B2D93B">
            <w:pPr>
              <w:jc w:val="center"/>
              <w:rPr>
                <w:rFonts w:hint="default" w:ascii="Times New Roman" w:hAnsi="Times New Roman" w:eastAsia="宋体" w:cs="Times New Roman"/>
                <w:color w:val="auto"/>
                <w:kern w:val="2"/>
                <w:sz w:val="24"/>
                <w:szCs w:val="24"/>
                <w:highlight w:val="none"/>
                <w:lang w:val="en-US" w:eastAsia="zh-CN" w:bidi="ar-SA"/>
              </w:rPr>
            </w:pPr>
          </w:p>
        </w:tc>
        <w:tc>
          <w:tcPr>
            <w:tcW w:w="400" w:type="dxa"/>
            <w:gridSpan w:val="2"/>
            <w:noWrap w:val="0"/>
            <w:vAlign w:val="center"/>
          </w:tcPr>
          <w:p w14:paraId="3A7B8195">
            <w:pPr>
              <w:jc w:val="center"/>
              <w:rPr>
                <w:rFonts w:hint="default" w:ascii="Times New Roman" w:hAnsi="Times New Roman" w:eastAsia="宋体" w:cs="Times New Roman"/>
                <w:color w:val="auto"/>
                <w:kern w:val="2"/>
                <w:sz w:val="24"/>
                <w:szCs w:val="24"/>
                <w:highlight w:val="none"/>
                <w:lang w:val="en-US" w:eastAsia="zh-CN" w:bidi="ar-SA"/>
              </w:rPr>
            </w:pPr>
          </w:p>
        </w:tc>
      </w:tr>
      <w:tr w14:paraId="5524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1E062F3F">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通讯地址</w:t>
            </w:r>
          </w:p>
        </w:tc>
        <w:tc>
          <w:tcPr>
            <w:tcW w:w="7051" w:type="dxa"/>
            <w:gridSpan w:val="25"/>
            <w:noWrap w:val="0"/>
            <w:vAlign w:val="center"/>
          </w:tcPr>
          <w:p w14:paraId="10B3A761">
            <w:pPr>
              <w:jc w:val="center"/>
              <w:rPr>
                <w:rFonts w:hint="default" w:ascii="Times New Roman" w:hAnsi="Times New Roman" w:eastAsia="宋体" w:cs="Times New Roman"/>
                <w:color w:val="auto"/>
                <w:kern w:val="2"/>
                <w:sz w:val="24"/>
                <w:szCs w:val="24"/>
                <w:highlight w:val="none"/>
                <w:lang w:val="en-US" w:eastAsia="zh-CN" w:bidi="ar-SA"/>
              </w:rPr>
            </w:pPr>
          </w:p>
        </w:tc>
      </w:tr>
      <w:tr w14:paraId="48A11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990" w:type="dxa"/>
            <w:noWrap w:val="0"/>
            <w:vAlign w:val="center"/>
          </w:tcPr>
          <w:p w14:paraId="75EA066C">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联系电话</w:t>
            </w:r>
          </w:p>
        </w:tc>
        <w:tc>
          <w:tcPr>
            <w:tcW w:w="2970" w:type="dxa"/>
            <w:gridSpan w:val="9"/>
            <w:noWrap w:val="0"/>
            <w:vAlign w:val="center"/>
          </w:tcPr>
          <w:p w14:paraId="6DEF8207">
            <w:pPr>
              <w:jc w:val="center"/>
              <w:rPr>
                <w:rFonts w:hint="default" w:ascii="Times New Roman" w:hAnsi="Times New Roman" w:eastAsia="宋体" w:cs="Times New Roman"/>
                <w:color w:val="auto"/>
                <w:kern w:val="2"/>
                <w:sz w:val="24"/>
                <w:szCs w:val="24"/>
                <w:highlight w:val="none"/>
                <w:lang w:val="en-US" w:eastAsia="zh-CN" w:bidi="ar-SA"/>
              </w:rPr>
            </w:pPr>
          </w:p>
        </w:tc>
        <w:tc>
          <w:tcPr>
            <w:tcW w:w="900" w:type="dxa"/>
            <w:gridSpan w:val="4"/>
            <w:noWrap w:val="0"/>
            <w:vAlign w:val="center"/>
          </w:tcPr>
          <w:p w14:paraId="34831E9A">
            <w:pPr>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电子邮箱</w:t>
            </w:r>
          </w:p>
        </w:tc>
        <w:tc>
          <w:tcPr>
            <w:tcW w:w="3181" w:type="dxa"/>
            <w:gridSpan w:val="12"/>
            <w:noWrap w:val="0"/>
            <w:vAlign w:val="center"/>
          </w:tcPr>
          <w:p w14:paraId="7EAB4EC1">
            <w:pPr>
              <w:jc w:val="center"/>
              <w:rPr>
                <w:rFonts w:hint="default" w:ascii="Times New Roman" w:hAnsi="Times New Roman" w:eastAsia="宋体" w:cs="Times New Roman"/>
                <w:color w:val="auto"/>
                <w:kern w:val="2"/>
                <w:sz w:val="24"/>
                <w:szCs w:val="24"/>
                <w:highlight w:val="none"/>
                <w:lang w:val="en-US" w:eastAsia="zh-CN" w:bidi="ar-SA"/>
              </w:rPr>
            </w:pPr>
          </w:p>
        </w:tc>
      </w:tr>
      <w:tr w14:paraId="7027A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26"/>
            <w:noWrap w:val="0"/>
            <w:vAlign w:val="center"/>
          </w:tcPr>
          <w:p w14:paraId="49EF1A87">
            <w:pPr>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主  要  经  历</w:t>
            </w:r>
          </w:p>
        </w:tc>
      </w:tr>
      <w:tr w14:paraId="3C569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70" w:hRule="atLeast"/>
          <w:jc w:val="center"/>
        </w:trPr>
        <w:tc>
          <w:tcPr>
            <w:tcW w:w="1990" w:type="dxa"/>
            <w:noWrap w:val="0"/>
            <w:vAlign w:val="center"/>
          </w:tcPr>
          <w:p w14:paraId="7AE28C71">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起止时间</w:t>
            </w:r>
          </w:p>
        </w:tc>
        <w:tc>
          <w:tcPr>
            <w:tcW w:w="7028" w:type="dxa"/>
            <w:gridSpan w:val="24"/>
            <w:noWrap w:val="0"/>
            <w:vAlign w:val="center"/>
          </w:tcPr>
          <w:p w14:paraId="3B80C1DD">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在何单位学习、工作</w:t>
            </w:r>
          </w:p>
        </w:tc>
      </w:tr>
      <w:tr w14:paraId="5DDD6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2360" w:hRule="atLeast"/>
          <w:jc w:val="center"/>
        </w:trPr>
        <w:tc>
          <w:tcPr>
            <w:tcW w:w="1990" w:type="dxa"/>
            <w:noWrap w:val="0"/>
            <w:vAlign w:val="top"/>
          </w:tcPr>
          <w:p w14:paraId="138C7B26">
            <w:pPr>
              <w:rPr>
                <w:rFonts w:hint="default" w:ascii="Times New Roman" w:hAnsi="Times New Roman" w:eastAsia="宋体" w:cs="Times New Roman"/>
                <w:color w:val="auto"/>
                <w:kern w:val="2"/>
                <w:sz w:val="22"/>
                <w:szCs w:val="22"/>
                <w:highlight w:val="none"/>
                <w:lang w:val="en-US" w:eastAsia="zh-CN" w:bidi="ar-SA"/>
              </w:rPr>
            </w:pPr>
          </w:p>
          <w:p w14:paraId="61D84385">
            <w:pPr>
              <w:rPr>
                <w:rFonts w:hint="default" w:ascii="Times New Roman" w:hAnsi="Times New Roman" w:eastAsia="宋体" w:cs="Times New Roman"/>
                <w:color w:val="auto"/>
                <w:kern w:val="2"/>
                <w:sz w:val="22"/>
                <w:szCs w:val="22"/>
                <w:highlight w:val="none"/>
                <w:lang w:val="en-US" w:eastAsia="zh-CN" w:bidi="ar-SA"/>
              </w:rPr>
            </w:pPr>
            <w:r>
              <w:rPr>
                <w:rFonts w:hint="default" w:ascii="Times New Roman" w:hAnsi="Times New Roman" w:eastAsia="宋体" w:cs="Times New Roman"/>
                <w:color w:val="auto"/>
                <w:kern w:val="2"/>
                <w:sz w:val="22"/>
                <w:szCs w:val="22"/>
                <w:highlight w:val="none"/>
                <w:lang w:val="en-US" w:eastAsia="zh-CN" w:bidi="ar-SA"/>
              </w:rPr>
              <w:t>1998.07--2000.06--</w:t>
            </w:r>
          </w:p>
          <w:p w14:paraId="348A9F40">
            <w:pPr>
              <w:rPr>
                <w:rFonts w:hint="default" w:ascii="Times New Roman" w:hAnsi="Times New Roman" w:eastAsia="宋体" w:cs="Times New Roman"/>
                <w:color w:val="auto"/>
                <w:kern w:val="2"/>
                <w:sz w:val="22"/>
                <w:szCs w:val="22"/>
                <w:highlight w:val="none"/>
                <w:lang w:val="en-US" w:eastAsia="zh-CN" w:bidi="ar-SA"/>
              </w:rPr>
            </w:pPr>
            <w:r>
              <w:rPr>
                <w:rFonts w:hint="default" w:ascii="Times New Roman" w:hAnsi="Times New Roman" w:eastAsia="宋体" w:cs="Times New Roman"/>
                <w:color w:val="auto"/>
                <w:kern w:val="2"/>
                <w:sz w:val="22"/>
                <w:szCs w:val="22"/>
                <w:highlight w:val="none"/>
                <w:lang w:val="en-US" w:eastAsia="zh-CN" w:bidi="ar-SA"/>
              </w:rPr>
              <w:t>2000.06--2006.07</w:t>
            </w:r>
          </w:p>
          <w:p w14:paraId="1AEBBC30">
            <w:pPr>
              <w:rPr>
                <w:rFonts w:hint="default" w:ascii="Times New Roman" w:hAnsi="Times New Roman" w:eastAsia="宋体" w:cs="Times New Roman"/>
                <w:color w:val="auto"/>
                <w:kern w:val="2"/>
                <w:sz w:val="24"/>
                <w:szCs w:val="24"/>
                <w:highlight w:val="none"/>
                <w:lang w:val="en-US" w:eastAsia="zh-CN" w:bidi="ar-SA"/>
              </w:rPr>
            </w:pPr>
          </w:p>
          <w:p w14:paraId="1D86353A">
            <w:pPr>
              <w:rPr>
                <w:rFonts w:hint="default" w:ascii="Times New Roman" w:hAnsi="Times New Roman" w:eastAsia="宋体" w:cs="Times New Roman"/>
                <w:color w:val="auto"/>
                <w:kern w:val="2"/>
                <w:sz w:val="24"/>
                <w:szCs w:val="24"/>
                <w:highlight w:val="none"/>
                <w:lang w:val="en-US" w:eastAsia="zh-CN" w:bidi="ar-SA"/>
              </w:rPr>
            </w:pPr>
          </w:p>
        </w:tc>
        <w:tc>
          <w:tcPr>
            <w:tcW w:w="7028" w:type="dxa"/>
            <w:gridSpan w:val="24"/>
            <w:noWrap w:val="0"/>
            <w:vAlign w:val="top"/>
          </w:tcPr>
          <w:p w14:paraId="44500AED">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（简述大学及以上学习经历、主要研究工作经历）</w:t>
            </w:r>
          </w:p>
          <w:p w14:paraId="785F5FA3">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***大学***专业大学学习</w:t>
            </w:r>
          </w:p>
          <w:p w14:paraId="412E52BF">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***1企业***部门技术人员</w:t>
            </w:r>
            <w:r>
              <w:rPr>
                <w:rFonts w:hint="default" w:ascii="Times New Roman" w:hAnsi="Times New Roman" w:eastAsia="仿宋_GB2312"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产品经理...</w:t>
            </w:r>
          </w:p>
          <w:p w14:paraId="202C1EC5">
            <w:pPr>
              <w:rPr>
                <w:rFonts w:hint="default" w:ascii="Times New Roman" w:hAnsi="Times New Roman" w:eastAsia="宋体" w:cs="Times New Roman"/>
                <w:color w:val="auto"/>
                <w:kern w:val="2"/>
                <w:sz w:val="24"/>
                <w:szCs w:val="24"/>
                <w:highlight w:val="none"/>
                <w:lang w:val="en-US" w:eastAsia="zh-CN" w:bidi="ar-SA"/>
              </w:rPr>
            </w:pPr>
          </w:p>
          <w:p w14:paraId="6DB71672">
            <w:pPr>
              <w:rPr>
                <w:rFonts w:hint="default" w:ascii="Times New Roman" w:hAnsi="Times New Roman" w:eastAsia="宋体" w:cs="Times New Roman"/>
                <w:color w:val="auto"/>
                <w:kern w:val="2"/>
                <w:sz w:val="24"/>
                <w:szCs w:val="24"/>
                <w:highlight w:val="none"/>
                <w:lang w:val="en-US" w:eastAsia="zh-CN" w:bidi="ar-SA"/>
              </w:rPr>
            </w:pPr>
          </w:p>
          <w:p w14:paraId="7492CB46">
            <w:pPr>
              <w:rPr>
                <w:rFonts w:hint="default" w:ascii="Times New Roman" w:hAnsi="Times New Roman" w:eastAsia="宋体" w:cs="Times New Roman"/>
                <w:color w:val="auto"/>
                <w:kern w:val="2"/>
                <w:sz w:val="24"/>
                <w:szCs w:val="24"/>
                <w:highlight w:val="none"/>
                <w:lang w:val="en-US" w:eastAsia="zh-CN" w:bidi="ar-SA"/>
              </w:rPr>
            </w:pPr>
          </w:p>
          <w:p w14:paraId="3115187E">
            <w:pPr>
              <w:ind w:right="-107" w:rightChars="-51"/>
              <w:jc w:val="left"/>
              <w:rPr>
                <w:rFonts w:hint="default" w:ascii="Times New Roman" w:hAnsi="Times New Roman" w:eastAsia="宋体" w:cs="Times New Roman"/>
                <w:color w:val="auto"/>
                <w:kern w:val="2"/>
                <w:sz w:val="24"/>
                <w:szCs w:val="24"/>
                <w:highlight w:val="none"/>
                <w:lang w:val="en-US" w:eastAsia="zh-CN" w:bidi="ar-SA"/>
              </w:rPr>
            </w:pPr>
          </w:p>
        </w:tc>
      </w:tr>
    </w:tbl>
    <w:p w14:paraId="63FF41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bookmarkStart w:id="0" w:name="heading_17"/>
      <w:r>
        <w:rPr>
          <w:rFonts w:hint="default" w:ascii="Times New Roman" w:hAnsi="Times New Roman" w:eastAsia="黑体" w:cs="Times New Roman"/>
          <w:color w:val="auto"/>
          <w:sz w:val="32"/>
          <w:szCs w:val="32"/>
          <w:highlight w:val="none"/>
        </w:rPr>
        <w:t>二、主要业绩情况</w:t>
      </w:r>
      <w:bookmarkEnd w:id="0"/>
    </w:p>
    <w:tbl>
      <w:tblPr>
        <w:tblStyle w:val="13"/>
        <w:tblW w:w="9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845"/>
        <w:gridCol w:w="1275"/>
        <w:gridCol w:w="1830"/>
        <w:gridCol w:w="1573"/>
        <w:gridCol w:w="1155"/>
      </w:tblGrid>
      <w:tr w14:paraId="3F47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686" w:type="dxa"/>
            <w:vMerge w:val="restart"/>
            <w:tcBorders>
              <w:top w:val="single" w:color="auto" w:sz="4" w:space="0"/>
              <w:left w:val="single" w:color="auto" w:sz="4" w:space="0"/>
              <w:bottom w:val="single" w:color="auto" w:sz="4" w:space="0"/>
              <w:right w:val="single" w:color="auto" w:sz="4" w:space="0"/>
            </w:tcBorders>
            <w:noWrap w:val="0"/>
            <w:vAlign w:val="center"/>
          </w:tcPr>
          <w:p w14:paraId="44F23C80">
            <w:pPr>
              <w:jc w:val="center"/>
              <w:rPr>
                <w:rFonts w:hint="default" w:ascii="Times New Roman" w:hAnsi="Times New Roman" w:eastAsia="宋体" w:cs="Times New Roman"/>
                <w:b w:val="0"/>
                <w:bCs w:val="0"/>
                <w:color w:val="auto"/>
                <w:sz w:val="24"/>
                <w:szCs w:val="24"/>
                <w:highlight w:val="none"/>
              </w:rPr>
            </w:pPr>
            <w:bookmarkStart w:id="1" w:name="heading_18"/>
            <w:r>
              <w:rPr>
                <w:rFonts w:hint="default" w:ascii="Times New Roman" w:hAnsi="Times New Roman" w:eastAsia="黑体" w:cs="Times New Roman"/>
                <w:color w:val="auto"/>
                <w:kern w:val="2"/>
                <w:sz w:val="24"/>
                <w:szCs w:val="24"/>
                <w:highlight w:val="none"/>
                <w:lang w:val="en-US" w:eastAsia="zh-CN" w:bidi="ar-SA"/>
              </w:rPr>
              <w:t>承担重要项目及取得的成果、效益等情况（近5年以来）</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A6CBF41">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项目名称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D7F5255">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项目来源</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360D030A">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经费</w:t>
            </w:r>
          </w:p>
          <w:p w14:paraId="0518B1B6">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（万元）</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68DAFC1">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起止时间</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3F0317D">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本人</w:t>
            </w:r>
          </w:p>
          <w:p w14:paraId="11903F8B">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排名</w:t>
            </w:r>
          </w:p>
        </w:tc>
      </w:tr>
      <w:tr w14:paraId="725C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14:paraId="64C3C8C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4F6D15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391554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27A2E3F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ADE9BA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1639A6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7D21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14:paraId="116435A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CE48AC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A6AB69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34A778B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B760FF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B33D71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78D9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14:paraId="6EE4A1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132390F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1F889D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453F375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E7D0FB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D8AA08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3625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14:paraId="0E2A0C6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16CEB9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1C573D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4FCD04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A8EC8D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CD0C61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682D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top w:val="single" w:color="auto" w:sz="4" w:space="0"/>
              <w:left w:val="single" w:color="auto" w:sz="4" w:space="0"/>
              <w:bottom w:val="single" w:color="auto" w:sz="4" w:space="0"/>
              <w:right w:val="single" w:color="auto" w:sz="4" w:space="0"/>
            </w:tcBorders>
            <w:noWrap w:val="0"/>
            <w:vAlign w:val="center"/>
          </w:tcPr>
          <w:p w14:paraId="4AE5351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544A989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BE8564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1D83F79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354767A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02AD11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40A6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left w:val="single" w:color="auto" w:sz="4" w:space="0"/>
              <w:right w:val="single" w:color="auto" w:sz="4" w:space="0"/>
            </w:tcBorders>
            <w:noWrap w:val="0"/>
            <w:vAlign w:val="center"/>
          </w:tcPr>
          <w:p w14:paraId="6704CB3E">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黑体" w:cs="Times New Roman"/>
                <w:color w:val="auto"/>
                <w:kern w:val="2"/>
                <w:sz w:val="24"/>
                <w:szCs w:val="24"/>
                <w:highlight w:val="none"/>
                <w:lang w:val="en-US" w:eastAsia="zh-CN" w:bidi="ar-SA"/>
              </w:rPr>
              <w:t>代表性论文或著作（“第一作者”或“通讯作者”的论文、主编或副主编的著作）</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1402312">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论文题目、</w:t>
            </w:r>
          </w:p>
          <w:p w14:paraId="098AFFED">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专著名称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906F8DD">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时间</w:t>
            </w: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2AD1EE0B">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期刊名称、卷次/出版社</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2607E1F">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本人</w:t>
            </w:r>
          </w:p>
          <w:p w14:paraId="018C0279">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排名</w:t>
            </w:r>
          </w:p>
        </w:tc>
      </w:tr>
      <w:tr w14:paraId="143A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D9A80F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bCs/>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6AEFA7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16528A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3562AED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B76322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r>
      <w:tr w14:paraId="4AD4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833C80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bCs/>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5378601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78D549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111B538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564E21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r>
      <w:tr w14:paraId="79CD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5F5E32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bCs/>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832D0F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2F663B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451BEB5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0F7B58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r>
      <w:tr w14:paraId="4958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DE2A76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bCs/>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17B449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6E28C2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465521C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3B49F0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r>
      <w:tr w14:paraId="6F80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14545D1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bCs/>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131512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2F9EEC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18E960E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7E0245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r>
      <w:tr w14:paraId="4A5D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3786566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bCs/>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4F208A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CDA210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3403" w:type="dxa"/>
            <w:gridSpan w:val="2"/>
            <w:tcBorders>
              <w:top w:val="single" w:color="auto" w:sz="4" w:space="0"/>
              <w:left w:val="single" w:color="auto" w:sz="4" w:space="0"/>
              <w:bottom w:val="single" w:color="auto" w:sz="4" w:space="0"/>
              <w:right w:val="single" w:color="auto" w:sz="4" w:space="0"/>
            </w:tcBorders>
            <w:noWrap w:val="0"/>
            <w:vAlign w:val="center"/>
          </w:tcPr>
          <w:p w14:paraId="437DC0D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8D6A2A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4"/>
                <w:szCs w:val="24"/>
                <w:highlight w:val="none"/>
              </w:rPr>
            </w:pPr>
          </w:p>
        </w:tc>
      </w:tr>
      <w:tr w14:paraId="6F43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noWrap w:val="0"/>
            <w:vAlign w:val="center"/>
          </w:tcPr>
          <w:p w14:paraId="01AE8F2F">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黑体" w:cs="Times New Roman"/>
                <w:color w:val="auto"/>
                <w:kern w:val="2"/>
                <w:sz w:val="24"/>
                <w:szCs w:val="24"/>
                <w:highlight w:val="none"/>
                <w:lang w:val="en-US" w:eastAsia="zh-CN" w:bidi="ar-SA"/>
              </w:rPr>
              <w:t>获得专利情况（近5年以来）</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5D63517">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授权编号</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3241A91">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专利名称</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499A1464">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受理授权时间</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F274CBE">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专利类型</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22D49CE6">
            <w:pPr>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排 名</w:t>
            </w:r>
          </w:p>
        </w:tc>
      </w:tr>
      <w:tr w14:paraId="4DCE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1EF8AEF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512FDF9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7A2B98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2B65587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2FACA85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C6BA41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673D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5F586CC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5096AF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D9DB4E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0F04313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7391F00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560353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70DC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1903E59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6F14D6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5520F8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073BF30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680A56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1E008D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751C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2FD9FEC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1EA9DB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456324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77DE693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4D5049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048D38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7E85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EDB966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5FFDACF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D0590E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37F61F6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728B2EF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7088C35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56A1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0BA747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4F237E1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759D84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6939AB7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5C2A72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6BB1626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7D16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noWrap w:val="0"/>
            <w:vAlign w:val="center"/>
          </w:tcPr>
          <w:p w14:paraId="220C712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获重要科研</w:t>
            </w:r>
          </w:p>
          <w:p w14:paraId="6BBDDC1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学术奖励情况</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1A8500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奖励名称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73C914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奖励等级</w:t>
            </w:r>
          </w:p>
        </w:tc>
        <w:tc>
          <w:tcPr>
            <w:tcW w:w="1830" w:type="dxa"/>
            <w:tcBorders>
              <w:top w:val="single" w:color="auto" w:sz="4" w:space="0"/>
              <w:left w:val="single" w:color="auto" w:sz="4" w:space="0"/>
              <w:bottom w:val="single" w:color="auto" w:sz="4" w:space="0"/>
              <w:right w:val="single" w:color="auto" w:sz="4" w:space="0"/>
            </w:tcBorders>
            <w:noWrap w:val="0"/>
            <w:vAlign w:val="center"/>
          </w:tcPr>
          <w:p w14:paraId="2CA014C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颁奖单位</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2B865F6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z w:val="24"/>
                <w:szCs w:val="24"/>
                <w:highlight w:val="none"/>
              </w:rPr>
            </w:pPr>
            <w:r>
              <w:rPr>
                <w:rFonts w:hint="default" w:ascii="Times New Roman" w:hAnsi="Times New Roman" w:eastAsia="黑体" w:cs="Times New Roman"/>
                <w:b w:val="0"/>
                <w:bCs w:val="0"/>
                <w:color w:val="auto"/>
                <w:sz w:val="24"/>
                <w:szCs w:val="24"/>
                <w:highlight w:val="none"/>
              </w:rPr>
              <w:t>获奖时间</w:t>
            </w: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D636D2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b w:val="0"/>
                <w:bCs w:val="0"/>
                <w:color w:val="auto"/>
                <w:spacing w:val="-11"/>
                <w:sz w:val="24"/>
                <w:szCs w:val="24"/>
                <w:highlight w:val="none"/>
              </w:rPr>
            </w:pPr>
            <w:r>
              <w:rPr>
                <w:rFonts w:hint="default" w:ascii="Times New Roman" w:hAnsi="Times New Roman" w:eastAsia="黑体" w:cs="Times New Roman"/>
                <w:b w:val="0"/>
                <w:bCs w:val="0"/>
                <w:color w:val="auto"/>
                <w:sz w:val="24"/>
                <w:szCs w:val="24"/>
                <w:highlight w:val="none"/>
              </w:rPr>
              <w:t>排</w:t>
            </w:r>
            <w:r>
              <w:rPr>
                <w:rFonts w:hint="default" w:ascii="Times New Roman" w:hAnsi="Times New Roman" w:eastAsia="黑体" w:cs="Times New Roman"/>
                <w:b w:val="0"/>
                <w:bCs w:val="0"/>
                <w:color w:val="auto"/>
                <w:sz w:val="24"/>
                <w:szCs w:val="24"/>
                <w:highlight w:val="none"/>
                <w:lang w:val="en-US" w:eastAsia="zh-CN"/>
              </w:rPr>
              <w:t xml:space="preserve"> </w:t>
            </w:r>
            <w:r>
              <w:rPr>
                <w:rFonts w:hint="default" w:ascii="Times New Roman" w:hAnsi="Times New Roman" w:eastAsia="黑体" w:cs="Times New Roman"/>
                <w:b w:val="0"/>
                <w:bCs w:val="0"/>
                <w:color w:val="auto"/>
                <w:sz w:val="24"/>
                <w:szCs w:val="24"/>
                <w:highlight w:val="none"/>
              </w:rPr>
              <w:t>名</w:t>
            </w:r>
          </w:p>
        </w:tc>
      </w:tr>
      <w:tr w14:paraId="1353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5DB16E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92E732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EEE117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7D00F61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7F28954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5AC7F76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4B4C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A71649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1AB9FF3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0B9E3C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E05604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7939AA0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0E284A7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01D3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3F95DFD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5BB32DC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C73322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59F664A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0DFBC8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31792EF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0797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0D30E3E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506531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0D044C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12A5B2A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150DDE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1D61E2F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tr w14:paraId="08FC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315EC21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4"/>
                <w:szCs w:val="24"/>
                <w:highlight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4392E83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98076F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830" w:type="dxa"/>
            <w:tcBorders>
              <w:top w:val="single" w:color="auto" w:sz="4" w:space="0"/>
              <w:left w:val="single" w:color="auto" w:sz="4" w:space="0"/>
              <w:bottom w:val="single" w:color="auto" w:sz="4" w:space="0"/>
              <w:right w:val="single" w:color="auto" w:sz="4" w:space="0"/>
            </w:tcBorders>
            <w:noWrap w:val="0"/>
            <w:vAlign w:val="center"/>
          </w:tcPr>
          <w:p w14:paraId="6721D20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3359212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c>
          <w:tcPr>
            <w:tcW w:w="1155" w:type="dxa"/>
            <w:tcBorders>
              <w:top w:val="single" w:color="auto" w:sz="4" w:space="0"/>
              <w:left w:val="single" w:color="auto" w:sz="4" w:space="0"/>
              <w:bottom w:val="single" w:color="auto" w:sz="4" w:space="0"/>
              <w:right w:val="single" w:color="auto" w:sz="4" w:space="0"/>
            </w:tcBorders>
            <w:noWrap w:val="0"/>
            <w:vAlign w:val="center"/>
          </w:tcPr>
          <w:p w14:paraId="4B4BF0B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highlight w:val="none"/>
              </w:rPr>
            </w:pPr>
          </w:p>
        </w:tc>
      </w:tr>
      <w:bookmarkEnd w:id="1"/>
    </w:tbl>
    <w:p w14:paraId="1B631BE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color w:val="auto"/>
          <w:sz w:val="32"/>
          <w:szCs w:val="32"/>
          <w:highlight w:val="none"/>
          <w:lang w:val="en-US" w:eastAsia="zh-CN"/>
        </w:rPr>
      </w:pPr>
      <w:bookmarkStart w:id="2" w:name="heading_23"/>
      <w:r>
        <w:rPr>
          <w:rFonts w:hint="default" w:ascii="Times New Roman" w:hAnsi="Times New Roman" w:eastAsia="黑体" w:cs="Times New Roman"/>
          <w:color w:val="auto"/>
          <w:sz w:val="32"/>
          <w:szCs w:val="32"/>
          <w:highlight w:val="none"/>
          <w:lang w:val="en-US" w:eastAsia="zh-CN"/>
        </w:rPr>
        <w:t>项目负责人个人总结</w:t>
      </w:r>
    </w:p>
    <w:p w14:paraId="19900062">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（主要包括政治表现，近5年工作总结。限1500字以内。）</w:t>
      </w:r>
    </w:p>
    <w:p w14:paraId="5F0143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rPr>
        <w:t>、工作计划及绩效目标</w:t>
      </w:r>
      <w:bookmarkEnd w:id="2"/>
    </w:p>
    <w:p w14:paraId="00360DA8">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bookmarkStart w:id="3" w:name="heading_24"/>
      <w:r>
        <w:rPr>
          <w:rFonts w:hint="default" w:ascii="Times New Roman" w:hAnsi="Times New Roman" w:eastAsia="仿宋_GB2312" w:cs="Times New Roman"/>
          <w:b/>
          <w:bCs w:val="0"/>
          <w:color w:val="auto"/>
          <w:sz w:val="32"/>
          <w:szCs w:val="32"/>
          <w:highlight w:val="none"/>
          <w:lang w:val="en-US" w:eastAsia="zh-CN"/>
        </w:rPr>
        <w:t>4.1项目背景与意义</w:t>
      </w:r>
    </w:p>
    <w:p w14:paraId="60DA827A">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4.2项目目标与考核指标</w:t>
      </w:r>
    </w:p>
    <w:p w14:paraId="2C73147D">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kern w:val="2"/>
          <w:sz w:val="32"/>
          <w:szCs w:val="32"/>
          <w:highlight w:val="none"/>
          <w:lang w:val="en-US" w:eastAsia="zh-CN" w:bidi="ar-SA"/>
        </w:rPr>
        <w:t>（1）</w:t>
      </w:r>
      <w:r>
        <w:rPr>
          <w:rFonts w:hint="default" w:ascii="Times New Roman" w:hAnsi="Times New Roman" w:eastAsia="仿宋_GB2312" w:cs="Times New Roman"/>
          <w:b/>
          <w:bCs w:val="0"/>
          <w:color w:val="auto"/>
          <w:sz w:val="32"/>
          <w:szCs w:val="32"/>
          <w:highlight w:val="none"/>
          <w:lang w:val="en-US" w:eastAsia="zh-CN"/>
        </w:rPr>
        <w:t>总体目标。</w:t>
      </w:r>
    </w:p>
    <w:p w14:paraId="1C954799">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b w:val="0"/>
          <w:bCs w:val="0"/>
          <w:i w:val="0"/>
          <w:iCs w:val="0"/>
          <w:color w:val="auto"/>
          <w:sz w:val="32"/>
          <w:szCs w:val="32"/>
          <w:highlight w:val="none"/>
          <w:lang w:eastAsia="zh-CN"/>
        </w:rPr>
        <w:t>明确项目期满后拟解决的关键问题或达成的最终成果，须具体、可衡量。</w:t>
      </w:r>
      <w:r>
        <w:rPr>
          <w:rFonts w:hint="default" w:ascii="Times New Roman" w:hAnsi="Times New Roman" w:eastAsia="楷体_GB2312" w:cs="Times New Roman"/>
          <w:color w:val="auto"/>
          <w:sz w:val="32"/>
          <w:szCs w:val="32"/>
          <w:highlight w:val="none"/>
          <w:lang w:eastAsia="zh-CN"/>
        </w:rPr>
        <w:t>）</w:t>
      </w:r>
    </w:p>
    <w:p w14:paraId="5F2789FD">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kern w:val="2"/>
          <w:sz w:val="32"/>
          <w:szCs w:val="32"/>
          <w:highlight w:val="none"/>
          <w:lang w:val="en-US" w:eastAsia="zh-CN" w:bidi="ar-SA"/>
        </w:rPr>
        <w:t>（2）</w:t>
      </w:r>
      <w:r>
        <w:rPr>
          <w:rFonts w:hint="default" w:ascii="Times New Roman" w:hAnsi="Times New Roman" w:eastAsia="仿宋_GB2312" w:cs="Times New Roman"/>
          <w:b/>
          <w:bCs w:val="0"/>
          <w:color w:val="auto"/>
          <w:sz w:val="32"/>
          <w:szCs w:val="32"/>
          <w:highlight w:val="none"/>
          <w:lang w:val="en-US" w:eastAsia="zh-CN"/>
        </w:rPr>
        <w:t>考核指标</w:t>
      </w:r>
    </w:p>
    <w:p w14:paraId="60A75BF8">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（按年度详细列出计划完成的具体工作内容和可量化、可验证的考核指标。）</w:t>
      </w:r>
    </w:p>
    <w:p w14:paraId="6497F66F">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4.3项目进度安排</w:t>
      </w:r>
    </w:p>
    <w:p w14:paraId="33DD1EB6">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i w:val="0"/>
          <w:iCs w:val="0"/>
          <w:color w:val="auto"/>
          <w:sz w:val="32"/>
          <w:szCs w:val="32"/>
          <w:highlight w:val="none"/>
          <w:lang w:eastAsia="zh-CN"/>
        </w:rPr>
      </w:pPr>
      <w:r>
        <w:rPr>
          <w:rFonts w:hint="default" w:ascii="Times New Roman" w:hAnsi="Times New Roman" w:eastAsia="楷体_GB2312" w:cs="Times New Roman"/>
          <w:b w:val="0"/>
          <w:bCs w:val="0"/>
          <w:i w:val="0"/>
          <w:iCs w:val="0"/>
          <w:color w:val="auto"/>
          <w:sz w:val="32"/>
          <w:szCs w:val="32"/>
          <w:highlight w:val="none"/>
          <w:lang w:eastAsia="zh-CN"/>
        </w:rPr>
        <w:t>（按年度或季度分解实施进度，明确各阶段主要工作内容及阶段性成果。）</w:t>
      </w:r>
    </w:p>
    <w:p w14:paraId="0D72602D">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4.4项目实施内容与技术路线</w:t>
      </w:r>
    </w:p>
    <w:p w14:paraId="782D0EEA">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（1）主要研究/实施内容</w:t>
      </w:r>
    </w:p>
    <w:p w14:paraId="6C1ECB50">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分点详细阐述项目各个阶段需要开展的具体研究任务、技术开发内容或应用推广活动。</w:t>
      </w:r>
      <w:r>
        <w:rPr>
          <w:rFonts w:hint="default" w:ascii="Times New Roman" w:hAnsi="Times New Roman" w:eastAsia="楷体_GB2312" w:cs="Times New Roman"/>
          <w:color w:val="auto"/>
          <w:sz w:val="32"/>
          <w:szCs w:val="32"/>
          <w:highlight w:val="none"/>
          <w:lang w:eastAsia="zh-CN"/>
        </w:rPr>
        <w:t>）</w:t>
      </w:r>
    </w:p>
    <w:p w14:paraId="73C44FAB">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（2）拟采用的技术路线与方法</w:t>
      </w:r>
    </w:p>
    <w:p w14:paraId="5DFE8290">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描述为实现项目目标所采用的技术路径、实验方法、工艺流程、解决方案等。</w:t>
      </w:r>
      <w:r>
        <w:rPr>
          <w:rFonts w:hint="default" w:ascii="Times New Roman" w:hAnsi="Times New Roman" w:eastAsia="楷体_GB2312" w:cs="Times New Roman"/>
          <w:color w:val="auto"/>
          <w:sz w:val="32"/>
          <w:szCs w:val="32"/>
          <w:highlight w:val="none"/>
          <w:lang w:eastAsia="zh-CN"/>
        </w:rPr>
        <w:t>）</w:t>
      </w:r>
    </w:p>
    <w:p w14:paraId="49D609F8">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kern w:val="2"/>
          <w:sz w:val="32"/>
          <w:szCs w:val="32"/>
          <w:highlight w:val="none"/>
          <w:lang w:val="en-US" w:eastAsia="zh-CN" w:bidi="ar-SA"/>
        </w:rPr>
      </w:pPr>
      <w:r>
        <w:rPr>
          <w:rFonts w:hint="default" w:ascii="Times New Roman" w:hAnsi="Times New Roman" w:eastAsia="仿宋_GB2312" w:cs="Times New Roman"/>
          <w:b/>
          <w:bCs w:val="0"/>
          <w:color w:val="auto"/>
          <w:kern w:val="2"/>
          <w:sz w:val="32"/>
          <w:szCs w:val="32"/>
          <w:highlight w:val="none"/>
          <w:lang w:val="en-US" w:eastAsia="zh-CN" w:bidi="ar-SA"/>
        </w:rPr>
        <w:t>（3）创新性与可行性分析</w:t>
      </w:r>
    </w:p>
    <w:p w14:paraId="0790DAE9">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说明项目的技术、模式或理论创新点，并从技术、团队、资源等方面论证项目成功的可行性。）</w:t>
      </w:r>
    </w:p>
    <w:p w14:paraId="2CDD88C4">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4.5项目风险分析与应对措施</w:t>
      </w:r>
    </w:p>
    <w:p w14:paraId="639BA2EA">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（简述技术、市场、管理、政策等风险及应对措施；无重大风险填“无”。）</w:t>
      </w:r>
    </w:p>
    <w:p w14:paraId="25E4B52A">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4.6项目预期成果</w:t>
      </w:r>
    </w:p>
    <w:p w14:paraId="50AF8EBF">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（如：技术标准、发明专利、软件著作权、高水平论文、新产品/装置、示范工程等，须量化，可考核。）</w:t>
      </w:r>
    </w:p>
    <w:bookmarkEnd w:id="3"/>
    <w:p w14:paraId="72C7C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bookmarkStart w:id="4" w:name="heading_27"/>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、申报单位及合作单位情况</w:t>
      </w:r>
      <w:bookmarkEnd w:id="4"/>
    </w:p>
    <w:p w14:paraId="54BB9C83">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bookmarkStart w:id="5" w:name="heading_28"/>
      <w:r>
        <w:rPr>
          <w:rFonts w:hint="default" w:ascii="Times New Roman" w:hAnsi="Times New Roman" w:eastAsia="仿宋_GB2312" w:cs="Times New Roman"/>
          <w:b/>
          <w:bCs w:val="0"/>
          <w:color w:val="auto"/>
          <w:sz w:val="32"/>
          <w:szCs w:val="32"/>
          <w:highlight w:val="none"/>
          <w:lang w:val="en-US" w:eastAsia="zh-CN"/>
        </w:rPr>
        <w:t>5.1申报单位简介与支持措施（限500字）</w:t>
      </w:r>
      <w:bookmarkEnd w:id="5"/>
    </w:p>
    <w:p w14:paraId="6E0D5B34">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（单位基本情况、研发/产业化基础；配套经费、场地、设备、人员、制度保障等）</w:t>
      </w:r>
    </w:p>
    <w:p w14:paraId="5DE1DEAC">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bookmarkStart w:id="6" w:name="heading_29"/>
      <w:r>
        <w:rPr>
          <w:rFonts w:hint="default" w:ascii="Times New Roman" w:hAnsi="Times New Roman" w:eastAsia="仿宋_GB2312" w:cs="Times New Roman"/>
          <w:b/>
          <w:bCs w:val="0"/>
          <w:color w:val="auto"/>
          <w:sz w:val="32"/>
          <w:szCs w:val="32"/>
          <w:highlight w:val="none"/>
          <w:lang w:val="en-US" w:eastAsia="zh-CN"/>
        </w:rPr>
        <w:t>5.2合作单位情况（无则不填）</w:t>
      </w:r>
      <w:bookmarkEnd w:id="6"/>
    </w:p>
    <w:p w14:paraId="0E7A2ABD">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pacing w:val="6"/>
          <w:sz w:val="32"/>
          <w:szCs w:val="32"/>
          <w:highlight w:val="none"/>
          <w:lang w:eastAsia="zh-CN"/>
        </w:rPr>
      </w:pPr>
      <w:r>
        <w:rPr>
          <w:rFonts w:hint="default" w:ascii="Times New Roman" w:hAnsi="Times New Roman" w:eastAsia="楷体_GB2312" w:cs="Times New Roman"/>
          <w:color w:val="auto"/>
          <w:sz w:val="32"/>
          <w:szCs w:val="32"/>
          <w:highlight w:val="none"/>
          <w:lang w:eastAsia="zh-CN"/>
        </w:rPr>
        <w:t>（合</w:t>
      </w:r>
      <w:r>
        <w:rPr>
          <w:rFonts w:hint="default" w:ascii="Times New Roman" w:hAnsi="Times New Roman" w:eastAsia="楷体_GB2312" w:cs="Times New Roman"/>
          <w:color w:val="auto"/>
          <w:spacing w:val="6"/>
          <w:sz w:val="32"/>
          <w:szCs w:val="32"/>
          <w:highlight w:val="none"/>
          <w:lang w:eastAsia="zh-CN"/>
        </w:rPr>
        <w:t>作单位名称、分工、协同机制及配套支持；需附合作协议）</w:t>
      </w:r>
    </w:p>
    <w:p w14:paraId="49F71C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宋体" w:cs="Times New Roman"/>
          <w:color w:val="auto"/>
          <w:sz w:val="32"/>
          <w:szCs w:val="32"/>
          <w:highlight w:val="none"/>
        </w:rPr>
      </w:pPr>
      <w:bookmarkStart w:id="7" w:name="heading_30"/>
      <w:r>
        <w:rPr>
          <w:rFonts w:hint="default"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、经费预算</w:t>
      </w:r>
      <w:bookmarkEnd w:id="7"/>
    </w:p>
    <w:p w14:paraId="3A6C7694">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default" w:ascii="Times New Roman" w:hAnsi="Times New Roman" w:eastAsia="仿宋_GB2312" w:cs="Times New Roman"/>
          <w:b/>
          <w:bCs w:val="0"/>
          <w:color w:val="auto"/>
          <w:sz w:val="32"/>
          <w:szCs w:val="32"/>
          <w:highlight w:val="none"/>
          <w:lang w:val="en-US" w:eastAsia="zh-CN"/>
        </w:rPr>
      </w:pPr>
      <w:bookmarkStart w:id="8" w:name="heading_31"/>
      <w:r>
        <w:rPr>
          <w:rFonts w:hint="default" w:ascii="Times New Roman" w:hAnsi="Times New Roman" w:eastAsia="仿宋_GB2312" w:cs="Times New Roman"/>
          <w:b/>
          <w:bCs w:val="0"/>
          <w:color w:val="auto"/>
          <w:sz w:val="32"/>
          <w:szCs w:val="32"/>
          <w:highlight w:val="none"/>
          <w:lang w:val="en-US" w:eastAsia="zh-CN"/>
        </w:rPr>
        <w:t>6.1经费来源</w:t>
      </w:r>
      <w:bookmarkEnd w:id="8"/>
    </w:p>
    <w:p w14:paraId="72BD79B6">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rPr>
        <w:t>经费预算表</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仿宋_GB2312" w:cs="Times New Roman"/>
          <w:b/>
          <w:bCs/>
          <w:color w:val="auto"/>
          <w:sz w:val="32"/>
          <w:szCs w:val="32"/>
          <w:highlight w:val="none"/>
          <w:lang w:val="en-US" w:eastAsia="zh-CN"/>
        </w:rPr>
        <w:t>单位：万元</w:t>
      </w:r>
      <w:r>
        <w:rPr>
          <w:rFonts w:hint="default" w:ascii="Times New Roman" w:hAnsi="Times New Roman" w:eastAsia="黑体" w:cs="Times New Roman"/>
          <w:b/>
          <w:bCs/>
          <w:color w:val="auto"/>
          <w:sz w:val="32"/>
          <w:szCs w:val="32"/>
          <w:highlight w:val="none"/>
          <w:lang w:val="en-US" w:eastAsia="zh-CN"/>
        </w:rPr>
        <w:t>）</w:t>
      </w:r>
    </w:p>
    <w:tbl>
      <w:tblPr>
        <w:tblStyle w:val="13"/>
        <w:tblpPr w:leftFromText="180" w:rightFromText="180" w:vertAnchor="text" w:horzAnchor="page" w:tblpX="1590" w:tblpY="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3"/>
        <w:gridCol w:w="1637"/>
        <w:gridCol w:w="2160"/>
        <w:gridCol w:w="1478"/>
      </w:tblGrid>
      <w:tr w14:paraId="4CF9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2314BCAF">
            <w:pPr>
              <w:snapToGrid w:val="0"/>
              <w:spacing w:line="320" w:lineRule="exact"/>
              <w:jc w:val="center"/>
              <w:rPr>
                <w:rFonts w:hint="default" w:ascii="Times New Roman" w:hAnsi="Times New Roman" w:eastAsia="黑体" w:cs="Times New Roman"/>
                <w:b w:val="0"/>
                <w:bCs w:val="0"/>
                <w:color w:val="auto"/>
                <w:sz w:val="28"/>
                <w:szCs w:val="24"/>
                <w:highlight w:val="none"/>
              </w:rPr>
            </w:pPr>
            <w:r>
              <w:rPr>
                <w:rFonts w:hint="default" w:ascii="Times New Roman" w:hAnsi="Times New Roman" w:eastAsia="黑体" w:cs="Times New Roman"/>
                <w:b w:val="0"/>
                <w:bCs w:val="0"/>
                <w:color w:val="auto"/>
                <w:sz w:val="28"/>
                <w:szCs w:val="24"/>
                <w:highlight w:val="none"/>
              </w:rPr>
              <w:t>预算科目</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314648BD">
            <w:pPr>
              <w:snapToGrid w:val="0"/>
              <w:spacing w:line="320" w:lineRule="exact"/>
              <w:jc w:val="center"/>
              <w:rPr>
                <w:rFonts w:hint="default" w:ascii="Times New Roman" w:hAnsi="Times New Roman" w:eastAsia="黑体" w:cs="Times New Roman"/>
                <w:b w:val="0"/>
                <w:bCs w:val="0"/>
                <w:color w:val="auto"/>
                <w:sz w:val="28"/>
                <w:szCs w:val="24"/>
                <w:highlight w:val="none"/>
              </w:rPr>
            </w:pPr>
            <w:r>
              <w:rPr>
                <w:rFonts w:hint="default" w:ascii="Times New Roman" w:hAnsi="Times New Roman" w:eastAsia="黑体" w:cs="Times New Roman"/>
                <w:b w:val="0"/>
                <w:bCs w:val="0"/>
                <w:color w:val="auto"/>
                <w:sz w:val="28"/>
                <w:szCs w:val="24"/>
                <w:highlight w:val="none"/>
              </w:rPr>
              <w:t>总预算数</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7363BD0">
            <w:pPr>
              <w:snapToGrid w:val="0"/>
              <w:spacing w:line="320" w:lineRule="exact"/>
              <w:jc w:val="center"/>
              <w:rPr>
                <w:rFonts w:hint="default" w:ascii="Times New Roman" w:hAnsi="Times New Roman" w:eastAsia="黑体" w:cs="Times New Roman"/>
                <w:b w:val="0"/>
                <w:bCs w:val="0"/>
                <w:color w:val="auto"/>
                <w:spacing w:val="-20"/>
                <w:sz w:val="28"/>
                <w:szCs w:val="24"/>
                <w:highlight w:val="none"/>
              </w:rPr>
            </w:pPr>
            <w:r>
              <w:rPr>
                <w:rFonts w:hint="default" w:ascii="Times New Roman" w:hAnsi="Times New Roman" w:eastAsia="黑体" w:cs="Times New Roman"/>
                <w:b w:val="0"/>
                <w:bCs w:val="0"/>
                <w:color w:val="auto"/>
                <w:spacing w:val="-20"/>
                <w:sz w:val="28"/>
                <w:szCs w:val="24"/>
                <w:highlight w:val="none"/>
              </w:rPr>
              <w:t>其中自治区财政</w:t>
            </w:r>
          </w:p>
          <w:p w14:paraId="5DA223E6">
            <w:pPr>
              <w:snapToGrid w:val="0"/>
              <w:spacing w:line="320" w:lineRule="exact"/>
              <w:jc w:val="center"/>
              <w:rPr>
                <w:rFonts w:hint="default" w:ascii="Times New Roman" w:hAnsi="Times New Roman" w:eastAsia="黑体" w:cs="Times New Roman"/>
                <w:b w:val="0"/>
                <w:bCs w:val="0"/>
                <w:color w:val="auto"/>
                <w:spacing w:val="-20"/>
                <w:sz w:val="28"/>
                <w:szCs w:val="24"/>
                <w:highlight w:val="none"/>
              </w:rPr>
            </w:pPr>
            <w:r>
              <w:rPr>
                <w:rFonts w:hint="default" w:ascii="Times New Roman" w:hAnsi="Times New Roman" w:eastAsia="黑体" w:cs="Times New Roman"/>
                <w:b w:val="0"/>
                <w:bCs w:val="0"/>
                <w:color w:val="auto"/>
                <w:spacing w:val="-20"/>
                <w:sz w:val="28"/>
                <w:szCs w:val="24"/>
                <w:highlight w:val="none"/>
              </w:rPr>
              <w:t>拨款</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0C83265">
            <w:pPr>
              <w:snapToGrid w:val="0"/>
              <w:spacing w:line="320" w:lineRule="exact"/>
              <w:jc w:val="center"/>
              <w:rPr>
                <w:rFonts w:hint="default" w:ascii="Times New Roman" w:hAnsi="Times New Roman" w:eastAsia="黑体" w:cs="Times New Roman"/>
                <w:b w:val="0"/>
                <w:bCs w:val="0"/>
                <w:color w:val="auto"/>
                <w:sz w:val="28"/>
                <w:szCs w:val="24"/>
                <w:highlight w:val="none"/>
              </w:rPr>
            </w:pPr>
            <w:r>
              <w:rPr>
                <w:rFonts w:hint="default" w:ascii="Times New Roman" w:hAnsi="Times New Roman" w:eastAsia="黑体" w:cs="Times New Roman"/>
                <w:b w:val="0"/>
                <w:bCs w:val="0"/>
                <w:color w:val="auto"/>
                <w:sz w:val="28"/>
                <w:szCs w:val="24"/>
                <w:highlight w:val="none"/>
              </w:rPr>
              <w:t>备注</w:t>
            </w:r>
          </w:p>
        </w:tc>
      </w:tr>
      <w:tr w14:paraId="6550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5AC6F850">
            <w:pPr>
              <w:snapToGrid w:val="0"/>
              <w:spacing w:line="320" w:lineRule="exact"/>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⑴</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5FB0FD2C">
            <w:pPr>
              <w:snapToGrid w:val="0"/>
              <w:spacing w:line="320" w:lineRule="exact"/>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⑵</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D6B9D0B">
            <w:pPr>
              <w:snapToGrid w:val="0"/>
              <w:spacing w:line="320" w:lineRule="exact"/>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⑶</w:t>
            </w:r>
          </w:p>
        </w:tc>
        <w:tc>
          <w:tcPr>
            <w:tcW w:w="1478" w:type="dxa"/>
            <w:tcBorders>
              <w:top w:val="single" w:color="auto" w:sz="4" w:space="0"/>
              <w:left w:val="single" w:color="auto" w:sz="4" w:space="0"/>
              <w:bottom w:val="single" w:color="auto" w:sz="4" w:space="0"/>
              <w:right w:val="single" w:color="auto" w:sz="4" w:space="0"/>
            </w:tcBorders>
            <w:noWrap w:val="0"/>
            <w:vAlign w:val="center"/>
          </w:tcPr>
          <w:p w14:paraId="632BA1CD">
            <w:pPr>
              <w:snapToGrid w:val="0"/>
              <w:spacing w:line="320" w:lineRule="exact"/>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⑷</w:t>
            </w:r>
          </w:p>
        </w:tc>
      </w:tr>
      <w:tr w14:paraId="4F4A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74DA800C">
            <w:pPr>
              <w:snapToGrid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一、预算来源</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9CFFD01">
            <w:pPr>
              <w:snapToGrid w:val="0"/>
              <w:spacing w:line="320" w:lineRule="exact"/>
              <w:jc w:val="center"/>
              <w:rPr>
                <w:rFonts w:hint="default" w:ascii="Times New Roman" w:hAnsi="Times New Roman" w:eastAsia="宋体" w:cs="Times New Roman"/>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A50D7BF">
            <w:pPr>
              <w:snapToGrid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DD83FD3">
            <w:pPr>
              <w:snapToGrid w:val="0"/>
              <w:spacing w:line="320" w:lineRule="exact"/>
              <w:jc w:val="center"/>
              <w:rPr>
                <w:rFonts w:hint="default" w:ascii="Times New Roman" w:hAnsi="Times New Roman" w:eastAsia="宋体" w:cs="Times New Roman"/>
                <w:color w:val="auto"/>
                <w:sz w:val="24"/>
                <w:highlight w:val="none"/>
              </w:rPr>
            </w:pPr>
          </w:p>
        </w:tc>
      </w:tr>
      <w:tr w14:paraId="6F6B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20E76C84">
            <w:pPr>
              <w:snapToGrid w:val="0"/>
              <w:spacing w:line="320" w:lineRule="exact"/>
              <w:ind w:firstLine="480" w:firstLineChars="200"/>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pacing w:val="-20"/>
                <w:sz w:val="28"/>
                <w:szCs w:val="24"/>
                <w:highlight w:val="none"/>
              </w:rPr>
              <w:t>自治区财政拨款</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89AFA69">
            <w:pPr>
              <w:snapToGrid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4FB3509">
            <w:pPr>
              <w:snapToGrid w:val="0"/>
              <w:spacing w:line="320" w:lineRule="exact"/>
              <w:jc w:val="center"/>
              <w:rPr>
                <w:rFonts w:hint="default" w:ascii="Times New Roman" w:hAnsi="Times New Roman" w:eastAsia="宋体" w:cs="Times New Roman"/>
                <w:color w:val="auto"/>
                <w:sz w:val="24"/>
                <w:highlight w:val="none"/>
                <w:lang w:val="en-US" w:eastAsia="zh-CN"/>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1FABEE2">
            <w:pPr>
              <w:snapToGrid w:val="0"/>
              <w:spacing w:line="320" w:lineRule="exact"/>
              <w:jc w:val="center"/>
              <w:rPr>
                <w:rFonts w:hint="default" w:ascii="Times New Roman" w:hAnsi="Times New Roman" w:eastAsia="宋体" w:cs="Times New Roman"/>
                <w:color w:val="auto"/>
                <w:sz w:val="24"/>
                <w:highlight w:val="none"/>
              </w:rPr>
            </w:pPr>
          </w:p>
        </w:tc>
      </w:tr>
      <w:tr w14:paraId="569D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29582E3B">
            <w:pPr>
              <w:snapToGrid w:val="0"/>
              <w:spacing w:line="320" w:lineRule="exact"/>
              <w:ind w:firstLine="280" w:firstLineChars="100"/>
              <w:rPr>
                <w:rFonts w:hint="default" w:ascii="Times New Roman" w:hAnsi="Times New Roman" w:eastAsia="黑体" w:cs="Times New Roman"/>
                <w:b w:val="0"/>
                <w:bCs/>
                <w:color w:val="auto"/>
                <w:sz w:val="28"/>
                <w:szCs w:val="24"/>
                <w:highlight w:val="none"/>
              </w:rPr>
            </w:pP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41D8308">
            <w:pPr>
              <w:snapToGrid w:val="0"/>
              <w:spacing w:line="320" w:lineRule="exact"/>
              <w:jc w:val="center"/>
              <w:rPr>
                <w:rFonts w:hint="default" w:ascii="Times New Roman" w:hAnsi="Times New Roman" w:eastAsia="宋体" w:cs="Times New Roman"/>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7D1C93D">
            <w:pPr>
              <w:snapToGrid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6020916">
            <w:pPr>
              <w:snapToGrid w:val="0"/>
              <w:spacing w:line="320" w:lineRule="exact"/>
              <w:jc w:val="center"/>
              <w:rPr>
                <w:rFonts w:hint="default" w:ascii="Times New Roman" w:hAnsi="Times New Roman" w:eastAsia="宋体" w:cs="Times New Roman"/>
                <w:color w:val="auto"/>
                <w:sz w:val="24"/>
                <w:highlight w:val="none"/>
              </w:rPr>
            </w:pPr>
          </w:p>
        </w:tc>
      </w:tr>
      <w:tr w14:paraId="4F01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26CC1B2C">
            <w:pPr>
              <w:snapToGrid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二、支出预算合计</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124BC20E">
            <w:pPr>
              <w:snapToGrid w:val="0"/>
              <w:spacing w:line="320" w:lineRule="exact"/>
              <w:jc w:val="center"/>
              <w:rPr>
                <w:rFonts w:hint="default" w:ascii="Times New Roman" w:hAnsi="Times New Roman" w:eastAsia="宋体" w:cs="Times New Roman"/>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49E37FA4">
            <w:pPr>
              <w:snapToGrid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68DA6F4">
            <w:pPr>
              <w:snapToGrid w:val="0"/>
              <w:spacing w:line="320" w:lineRule="exact"/>
              <w:jc w:val="center"/>
              <w:rPr>
                <w:rFonts w:hint="default" w:ascii="Times New Roman" w:hAnsi="Times New Roman" w:eastAsia="宋体" w:cs="Times New Roman"/>
                <w:color w:val="auto"/>
                <w:sz w:val="24"/>
                <w:highlight w:val="none"/>
              </w:rPr>
            </w:pPr>
          </w:p>
        </w:tc>
      </w:tr>
      <w:tr w14:paraId="3BBB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14837876">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（一）直接费用</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8689498">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22C272D">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1478376A">
            <w:pPr>
              <w:autoSpaceDE w:val="0"/>
              <w:autoSpaceDN w:val="0"/>
              <w:spacing w:line="320" w:lineRule="exact"/>
              <w:jc w:val="center"/>
              <w:rPr>
                <w:rFonts w:hint="default" w:ascii="Times New Roman" w:hAnsi="Times New Roman" w:eastAsia="宋体" w:cs="Times New Roman"/>
                <w:color w:val="auto"/>
                <w:sz w:val="24"/>
                <w:highlight w:val="none"/>
              </w:rPr>
            </w:pPr>
          </w:p>
        </w:tc>
      </w:tr>
      <w:tr w14:paraId="7F54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6C04457A">
            <w:pPr>
              <w:autoSpaceDE w:val="0"/>
              <w:autoSpaceDN w:val="0"/>
              <w:spacing w:line="320" w:lineRule="exact"/>
              <w:ind w:firstLine="280" w:firstLineChars="100"/>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1.设备费</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4649D40F">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2917B09">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4E421B24">
            <w:pPr>
              <w:autoSpaceDE w:val="0"/>
              <w:autoSpaceDN w:val="0"/>
              <w:spacing w:line="320" w:lineRule="exact"/>
              <w:jc w:val="center"/>
              <w:rPr>
                <w:rFonts w:hint="default" w:ascii="Times New Roman" w:hAnsi="Times New Roman" w:eastAsia="宋体" w:cs="Times New Roman"/>
                <w:color w:val="auto"/>
                <w:sz w:val="24"/>
                <w:highlight w:val="none"/>
              </w:rPr>
            </w:pPr>
          </w:p>
        </w:tc>
      </w:tr>
      <w:tr w14:paraId="25A7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3A73BF88">
            <w:pPr>
              <w:autoSpaceDE w:val="0"/>
              <w:autoSpaceDN w:val="0"/>
              <w:spacing w:line="320" w:lineRule="exact"/>
              <w:ind w:firstLine="420" w:firstLineChars="150"/>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其中：购置设备费</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2B072FE8">
            <w:pPr>
              <w:autoSpaceDE w:val="0"/>
              <w:autoSpaceDN w:val="0"/>
              <w:spacing w:line="320" w:lineRule="exact"/>
              <w:ind w:firstLine="240" w:firstLineChars="100"/>
              <w:jc w:val="center"/>
              <w:rPr>
                <w:rFonts w:hint="default" w:ascii="Times New Roman" w:hAnsi="Times New Roman" w:eastAsia="宋体" w:cs="Times New Roman"/>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CF14AB2">
            <w:pPr>
              <w:autoSpaceDE w:val="0"/>
              <w:autoSpaceDN w:val="0"/>
              <w:spacing w:line="320" w:lineRule="exact"/>
              <w:ind w:firstLine="240" w:firstLineChars="100"/>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E31D7FE">
            <w:pPr>
              <w:snapToGrid w:val="0"/>
              <w:spacing w:line="320" w:lineRule="exact"/>
              <w:jc w:val="center"/>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lang w:eastAsia="zh-CN"/>
              </w:rPr>
              <w:t>附表列示</w:t>
            </w:r>
          </w:p>
        </w:tc>
      </w:tr>
      <w:tr w14:paraId="792A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3FBD2812">
            <w:pPr>
              <w:autoSpaceDE w:val="0"/>
              <w:autoSpaceDN w:val="0"/>
              <w:spacing w:line="320" w:lineRule="exact"/>
              <w:ind w:firstLine="1260" w:firstLineChars="450"/>
              <w:rPr>
                <w:rFonts w:hint="default" w:ascii="Times New Roman" w:hAnsi="Times New Roman" w:eastAsia="黑体" w:cs="Times New Roman"/>
                <w:b w:val="0"/>
                <w:bCs/>
                <w:color w:val="auto"/>
                <w:sz w:val="28"/>
                <w:szCs w:val="24"/>
                <w:highlight w:val="none"/>
                <w:lang w:val="en-US" w:eastAsia="zh-CN"/>
              </w:rPr>
            </w:pPr>
            <w:r>
              <w:rPr>
                <w:rFonts w:hint="default" w:ascii="Times New Roman" w:hAnsi="Times New Roman" w:eastAsia="黑体" w:cs="Times New Roman"/>
                <w:b w:val="0"/>
                <w:bCs/>
                <w:color w:val="auto"/>
                <w:sz w:val="28"/>
                <w:szCs w:val="24"/>
                <w:highlight w:val="none"/>
                <w:lang w:val="en-US" w:eastAsia="zh-CN"/>
              </w:rPr>
              <w:t>改造设备费</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EB181D4">
            <w:pPr>
              <w:autoSpaceDE w:val="0"/>
              <w:autoSpaceDN w:val="0"/>
              <w:spacing w:line="320" w:lineRule="exact"/>
              <w:ind w:firstLine="240" w:firstLineChars="100"/>
              <w:jc w:val="center"/>
              <w:rPr>
                <w:rFonts w:hint="default" w:ascii="Times New Roman" w:hAnsi="Times New Roman" w:eastAsia="宋体" w:cs="Times New Roman"/>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BD9FF38">
            <w:pPr>
              <w:autoSpaceDE w:val="0"/>
              <w:autoSpaceDN w:val="0"/>
              <w:spacing w:line="320" w:lineRule="exact"/>
              <w:ind w:firstLine="240" w:firstLineChars="100"/>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BD577EB">
            <w:pPr>
              <w:snapToGrid w:val="0"/>
              <w:spacing w:line="320" w:lineRule="exact"/>
              <w:jc w:val="center"/>
              <w:rPr>
                <w:rFonts w:hint="default" w:ascii="Times New Roman" w:hAnsi="Times New Roman" w:eastAsia="宋体" w:cs="Times New Roman"/>
                <w:color w:val="auto"/>
                <w:sz w:val="24"/>
                <w:highlight w:val="none"/>
              </w:rPr>
            </w:pPr>
          </w:p>
        </w:tc>
      </w:tr>
      <w:tr w14:paraId="5FC0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660CB9DB">
            <w:pPr>
              <w:autoSpaceDE w:val="0"/>
              <w:autoSpaceDN w:val="0"/>
              <w:spacing w:line="320" w:lineRule="exact"/>
              <w:ind w:firstLine="1260" w:firstLineChars="450"/>
              <w:rPr>
                <w:rFonts w:hint="default" w:ascii="Times New Roman" w:hAnsi="Times New Roman" w:eastAsia="黑体" w:cs="Times New Roman"/>
                <w:b w:val="0"/>
                <w:bCs/>
                <w:color w:val="auto"/>
                <w:sz w:val="28"/>
                <w:szCs w:val="24"/>
                <w:highlight w:val="none"/>
                <w:lang w:eastAsia="zh-CN"/>
              </w:rPr>
            </w:pPr>
            <w:r>
              <w:rPr>
                <w:rFonts w:hint="default" w:ascii="Times New Roman" w:hAnsi="Times New Roman" w:eastAsia="黑体" w:cs="Times New Roman"/>
                <w:b w:val="0"/>
                <w:bCs/>
                <w:color w:val="auto"/>
                <w:sz w:val="28"/>
                <w:szCs w:val="24"/>
                <w:highlight w:val="none"/>
              </w:rPr>
              <w:t>租赁设备费</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2DEDF0C4">
            <w:pPr>
              <w:autoSpaceDE w:val="0"/>
              <w:autoSpaceDN w:val="0"/>
              <w:spacing w:line="320" w:lineRule="exact"/>
              <w:ind w:firstLine="240" w:firstLineChars="100"/>
              <w:jc w:val="center"/>
              <w:rPr>
                <w:rFonts w:hint="default" w:ascii="Times New Roman" w:hAnsi="Times New Roman" w:eastAsia="宋体" w:cs="Times New Roman"/>
                <w:color w:val="auto"/>
                <w:sz w:val="24"/>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572F65B">
            <w:pPr>
              <w:autoSpaceDE w:val="0"/>
              <w:autoSpaceDN w:val="0"/>
              <w:spacing w:line="320" w:lineRule="exact"/>
              <w:ind w:firstLine="240" w:firstLineChars="100"/>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14E9162C">
            <w:pPr>
              <w:snapToGrid w:val="0"/>
              <w:spacing w:line="320" w:lineRule="exact"/>
              <w:jc w:val="center"/>
              <w:rPr>
                <w:rFonts w:hint="default" w:ascii="Times New Roman" w:hAnsi="Times New Roman" w:eastAsia="宋体" w:cs="Times New Roman"/>
                <w:color w:val="auto"/>
                <w:sz w:val="24"/>
                <w:highlight w:val="none"/>
              </w:rPr>
            </w:pPr>
          </w:p>
        </w:tc>
      </w:tr>
      <w:tr w14:paraId="713E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52B811ED">
            <w:pPr>
              <w:autoSpaceDE w:val="0"/>
              <w:autoSpaceDN w:val="0"/>
              <w:spacing w:line="320" w:lineRule="exact"/>
              <w:ind w:firstLine="280" w:firstLineChars="100"/>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2.业务费</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740CB289">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258215A">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70C647E9">
            <w:pPr>
              <w:snapToGrid w:val="0"/>
              <w:spacing w:line="320" w:lineRule="exact"/>
              <w:jc w:val="center"/>
              <w:rPr>
                <w:rFonts w:hint="default" w:ascii="Times New Roman" w:hAnsi="Times New Roman" w:eastAsia="宋体" w:cs="Times New Roman"/>
                <w:color w:val="auto"/>
                <w:sz w:val="24"/>
                <w:highlight w:val="none"/>
              </w:rPr>
            </w:pPr>
          </w:p>
        </w:tc>
      </w:tr>
      <w:tr w14:paraId="031C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4C5B0855">
            <w:pPr>
              <w:autoSpaceDE w:val="0"/>
              <w:autoSpaceDN w:val="0"/>
              <w:spacing w:line="320" w:lineRule="exact"/>
              <w:ind w:firstLine="420" w:firstLineChars="150"/>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lang w:val="en-US" w:eastAsia="zh-CN"/>
              </w:rPr>
              <w:t>其中：</w:t>
            </w:r>
            <w:r>
              <w:rPr>
                <w:rFonts w:hint="default" w:ascii="Times New Roman" w:hAnsi="Times New Roman" w:eastAsia="黑体" w:cs="Times New Roman"/>
                <w:b w:val="0"/>
                <w:bCs/>
                <w:color w:val="auto"/>
                <w:sz w:val="28"/>
                <w:szCs w:val="24"/>
                <w:highlight w:val="none"/>
              </w:rPr>
              <w:t>材料支出</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7C917E3">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CA8CA76">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4DF24B3F">
            <w:pPr>
              <w:snapToGrid w:val="0"/>
              <w:spacing w:line="320" w:lineRule="exact"/>
              <w:jc w:val="center"/>
              <w:rPr>
                <w:rFonts w:hint="default" w:ascii="Times New Roman" w:hAnsi="Times New Roman" w:eastAsia="宋体" w:cs="Times New Roman"/>
                <w:color w:val="auto"/>
                <w:sz w:val="24"/>
                <w:highlight w:val="none"/>
              </w:rPr>
            </w:pPr>
          </w:p>
        </w:tc>
      </w:tr>
      <w:tr w14:paraId="1EBE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62DCB909">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lang w:val="en-US" w:eastAsia="zh-CN"/>
              </w:rPr>
              <w:t xml:space="preserve">   </w:t>
            </w:r>
            <w:r>
              <w:rPr>
                <w:rFonts w:hint="default" w:ascii="Times New Roman" w:hAnsi="Times New Roman" w:eastAsia="黑体" w:cs="Times New Roman"/>
                <w:b w:val="0"/>
                <w:bCs/>
                <w:color w:val="auto"/>
                <w:sz w:val="28"/>
                <w:szCs w:val="24"/>
                <w:highlight w:val="none"/>
              </w:rPr>
              <w:t>测试化验加工支出</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27ECE387">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6EFAEC2">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531721A3">
            <w:pPr>
              <w:snapToGrid w:val="0"/>
              <w:spacing w:line="320" w:lineRule="exact"/>
              <w:jc w:val="center"/>
              <w:rPr>
                <w:rFonts w:hint="default" w:ascii="Times New Roman" w:hAnsi="Times New Roman" w:eastAsia="宋体" w:cs="Times New Roman"/>
                <w:color w:val="auto"/>
                <w:sz w:val="24"/>
                <w:highlight w:val="none"/>
              </w:rPr>
            </w:pPr>
          </w:p>
        </w:tc>
      </w:tr>
      <w:tr w14:paraId="6C6B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50124691">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lang w:val="en-US" w:eastAsia="zh-CN"/>
              </w:rPr>
              <w:t xml:space="preserve">   </w:t>
            </w:r>
            <w:r>
              <w:rPr>
                <w:rFonts w:hint="default" w:ascii="Times New Roman" w:hAnsi="Times New Roman" w:eastAsia="黑体" w:cs="Times New Roman"/>
                <w:b w:val="0"/>
                <w:bCs/>
                <w:color w:val="auto"/>
                <w:sz w:val="28"/>
                <w:szCs w:val="24"/>
                <w:highlight w:val="none"/>
              </w:rPr>
              <w:t>燃料动力支出</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731A4702">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2F2CC511">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1166630A">
            <w:pPr>
              <w:snapToGrid w:val="0"/>
              <w:spacing w:line="320" w:lineRule="exact"/>
              <w:jc w:val="center"/>
              <w:rPr>
                <w:rFonts w:hint="default" w:ascii="Times New Roman" w:hAnsi="Times New Roman" w:eastAsia="宋体" w:cs="Times New Roman"/>
                <w:color w:val="auto"/>
                <w:sz w:val="24"/>
                <w:highlight w:val="none"/>
              </w:rPr>
            </w:pPr>
          </w:p>
        </w:tc>
      </w:tr>
      <w:tr w14:paraId="5A03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3922B1A3">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lang w:val="en-US" w:eastAsia="zh-CN"/>
              </w:rPr>
              <w:t xml:space="preserve">   </w:t>
            </w:r>
            <w:r>
              <w:rPr>
                <w:rFonts w:hint="default" w:ascii="Times New Roman" w:hAnsi="Times New Roman" w:eastAsia="黑体" w:cs="Times New Roman"/>
                <w:b w:val="0"/>
                <w:bCs/>
                <w:color w:val="auto"/>
                <w:sz w:val="28"/>
                <w:szCs w:val="24"/>
                <w:highlight w:val="none"/>
              </w:rPr>
              <w:t>差旅</w:t>
            </w:r>
            <w:r>
              <w:rPr>
                <w:rFonts w:hint="default" w:ascii="Times New Roman" w:hAnsi="Times New Roman" w:eastAsia="黑体" w:cs="Times New Roman"/>
                <w:b w:val="0"/>
                <w:bCs/>
                <w:color w:val="auto"/>
                <w:sz w:val="28"/>
                <w:szCs w:val="24"/>
                <w:highlight w:val="none"/>
                <w:lang w:eastAsia="zh-CN"/>
              </w:rPr>
              <w:t>/</w:t>
            </w:r>
            <w:r>
              <w:rPr>
                <w:rFonts w:hint="default" w:ascii="Times New Roman" w:hAnsi="Times New Roman" w:eastAsia="黑体" w:cs="Times New Roman"/>
                <w:b w:val="0"/>
                <w:bCs/>
                <w:color w:val="auto"/>
                <w:sz w:val="28"/>
                <w:szCs w:val="24"/>
                <w:highlight w:val="none"/>
              </w:rPr>
              <w:t>会议</w:t>
            </w:r>
            <w:r>
              <w:rPr>
                <w:rFonts w:hint="default" w:ascii="Times New Roman" w:hAnsi="Times New Roman" w:eastAsia="黑体" w:cs="Times New Roman"/>
                <w:b w:val="0"/>
                <w:bCs/>
                <w:color w:val="auto"/>
                <w:sz w:val="28"/>
                <w:szCs w:val="24"/>
                <w:highlight w:val="none"/>
                <w:lang w:eastAsia="zh-CN"/>
              </w:rPr>
              <w:t>/</w:t>
            </w:r>
            <w:r>
              <w:rPr>
                <w:rFonts w:hint="default" w:ascii="Times New Roman" w:hAnsi="Times New Roman" w:eastAsia="黑体" w:cs="Times New Roman"/>
                <w:b w:val="0"/>
                <w:bCs/>
                <w:color w:val="auto"/>
                <w:sz w:val="28"/>
                <w:szCs w:val="24"/>
                <w:highlight w:val="none"/>
              </w:rPr>
              <w:t>国际合作与</w:t>
            </w:r>
            <w:r>
              <w:rPr>
                <w:rFonts w:hint="default" w:ascii="Times New Roman" w:hAnsi="Times New Roman" w:eastAsia="黑体" w:cs="Times New Roman"/>
                <w:b w:val="0"/>
                <w:bCs/>
                <w:color w:val="auto"/>
                <w:sz w:val="28"/>
                <w:szCs w:val="24"/>
                <w:highlight w:val="none"/>
                <w:lang w:eastAsia="zh-CN"/>
              </w:rPr>
              <w:t>交</w:t>
            </w:r>
            <w:r>
              <w:rPr>
                <w:rFonts w:hint="default" w:ascii="Times New Roman" w:hAnsi="Times New Roman" w:eastAsia="黑体" w:cs="Times New Roman"/>
                <w:b w:val="0"/>
                <w:bCs/>
                <w:color w:val="auto"/>
                <w:sz w:val="28"/>
                <w:szCs w:val="24"/>
                <w:highlight w:val="none"/>
              </w:rPr>
              <w:t>流支出</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AC91DAA">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9741D92">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9A107E3">
            <w:pPr>
              <w:snapToGrid w:val="0"/>
              <w:spacing w:line="320" w:lineRule="exact"/>
              <w:jc w:val="center"/>
              <w:rPr>
                <w:rFonts w:hint="default" w:ascii="Times New Roman" w:hAnsi="Times New Roman" w:eastAsia="宋体" w:cs="Times New Roman"/>
                <w:color w:val="auto"/>
                <w:sz w:val="24"/>
                <w:highlight w:val="none"/>
              </w:rPr>
            </w:pPr>
          </w:p>
        </w:tc>
      </w:tr>
      <w:tr w14:paraId="4D2C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327B17A9">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pacing w:val="-11"/>
                <w:sz w:val="28"/>
                <w:szCs w:val="24"/>
                <w:highlight w:val="none"/>
                <w:lang w:val="en-US" w:eastAsia="zh-CN"/>
              </w:rPr>
              <w:t xml:space="preserve">   </w:t>
            </w:r>
            <w:r>
              <w:rPr>
                <w:rFonts w:hint="default" w:ascii="Times New Roman" w:hAnsi="Times New Roman" w:eastAsia="黑体" w:cs="Times New Roman"/>
                <w:b w:val="0"/>
                <w:bCs/>
                <w:color w:val="auto"/>
                <w:spacing w:val="-11"/>
                <w:sz w:val="28"/>
                <w:szCs w:val="24"/>
                <w:highlight w:val="none"/>
              </w:rPr>
              <w:t>出版</w:t>
            </w:r>
            <w:r>
              <w:rPr>
                <w:rFonts w:hint="default" w:ascii="Times New Roman" w:hAnsi="Times New Roman" w:eastAsia="黑体" w:cs="Times New Roman"/>
                <w:b w:val="0"/>
                <w:bCs/>
                <w:color w:val="auto"/>
                <w:spacing w:val="-11"/>
                <w:sz w:val="28"/>
                <w:szCs w:val="24"/>
                <w:highlight w:val="none"/>
                <w:lang w:eastAsia="zh-CN"/>
              </w:rPr>
              <w:t>/</w:t>
            </w:r>
            <w:r>
              <w:rPr>
                <w:rFonts w:hint="default" w:ascii="Times New Roman" w:hAnsi="Times New Roman" w:eastAsia="黑体" w:cs="Times New Roman"/>
                <w:b w:val="0"/>
                <w:bCs/>
                <w:color w:val="auto"/>
                <w:spacing w:val="-11"/>
                <w:sz w:val="28"/>
                <w:szCs w:val="24"/>
                <w:highlight w:val="none"/>
              </w:rPr>
              <w:t>文献</w:t>
            </w:r>
            <w:r>
              <w:rPr>
                <w:rFonts w:hint="default" w:ascii="Times New Roman" w:hAnsi="Times New Roman" w:eastAsia="黑体" w:cs="Times New Roman"/>
                <w:b w:val="0"/>
                <w:bCs/>
                <w:color w:val="auto"/>
                <w:spacing w:val="-11"/>
                <w:sz w:val="28"/>
                <w:szCs w:val="24"/>
                <w:highlight w:val="none"/>
                <w:lang w:eastAsia="zh-CN"/>
              </w:rPr>
              <w:t>/</w:t>
            </w:r>
            <w:r>
              <w:rPr>
                <w:rFonts w:hint="default" w:ascii="Times New Roman" w:hAnsi="Times New Roman" w:eastAsia="黑体" w:cs="Times New Roman"/>
                <w:b w:val="0"/>
                <w:bCs/>
                <w:color w:val="auto"/>
                <w:spacing w:val="-11"/>
                <w:sz w:val="28"/>
                <w:szCs w:val="24"/>
                <w:highlight w:val="none"/>
              </w:rPr>
              <w:t>信息传播</w:t>
            </w:r>
            <w:r>
              <w:rPr>
                <w:rFonts w:hint="default" w:ascii="Times New Roman" w:hAnsi="Times New Roman" w:eastAsia="黑体" w:cs="Times New Roman"/>
                <w:b w:val="0"/>
                <w:bCs/>
                <w:color w:val="auto"/>
                <w:spacing w:val="-11"/>
                <w:sz w:val="28"/>
                <w:szCs w:val="24"/>
                <w:highlight w:val="none"/>
                <w:lang w:eastAsia="zh-CN"/>
              </w:rPr>
              <w:t>/</w:t>
            </w:r>
            <w:r>
              <w:rPr>
                <w:rFonts w:hint="default" w:ascii="Times New Roman" w:hAnsi="Times New Roman" w:eastAsia="黑体" w:cs="Times New Roman"/>
                <w:b w:val="0"/>
                <w:bCs/>
                <w:color w:val="auto"/>
                <w:spacing w:val="-11"/>
                <w:sz w:val="28"/>
                <w:szCs w:val="24"/>
                <w:highlight w:val="none"/>
              </w:rPr>
              <w:t>知识产权事务</w:t>
            </w:r>
            <w:r>
              <w:rPr>
                <w:rFonts w:hint="default" w:ascii="Times New Roman" w:hAnsi="Times New Roman" w:eastAsia="黑体" w:cs="Times New Roman"/>
                <w:b w:val="0"/>
                <w:bCs/>
                <w:color w:val="auto"/>
                <w:spacing w:val="-11"/>
                <w:sz w:val="28"/>
                <w:szCs w:val="24"/>
                <w:highlight w:val="none"/>
                <w:lang w:eastAsia="zh-CN"/>
              </w:rPr>
              <w:t>/</w:t>
            </w:r>
            <w:r>
              <w:rPr>
                <w:rFonts w:hint="default" w:ascii="Times New Roman" w:hAnsi="Times New Roman" w:eastAsia="黑体" w:cs="Times New Roman"/>
                <w:b w:val="0"/>
                <w:bCs/>
                <w:color w:val="auto"/>
                <w:spacing w:val="-11"/>
                <w:sz w:val="28"/>
                <w:szCs w:val="24"/>
                <w:highlight w:val="none"/>
              </w:rPr>
              <w:t>档案支出</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7CB96680">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8C831C0">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38A6C1A1">
            <w:pPr>
              <w:snapToGrid w:val="0"/>
              <w:spacing w:line="320" w:lineRule="exact"/>
              <w:jc w:val="center"/>
              <w:rPr>
                <w:rFonts w:hint="default" w:ascii="Times New Roman" w:hAnsi="Times New Roman" w:eastAsia="宋体" w:cs="Times New Roman"/>
                <w:color w:val="auto"/>
                <w:sz w:val="24"/>
                <w:highlight w:val="none"/>
              </w:rPr>
            </w:pPr>
          </w:p>
        </w:tc>
      </w:tr>
      <w:tr w14:paraId="2F58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1610B3BC">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lang w:val="en-US" w:eastAsia="zh-CN"/>
              </w:rPr>
              <w:t xml:space="preserve">   </w:t>
            </w:r>
            <w:r>
              <w:rPr>
                <w:rFonts w:hint="default" w:ascii="Times New Roman" w:hAnsi="Times New Roman" w:eastAsia="黑体" w:cs="Times New Roman"/>
                <w:b w:val="0"/>
                <w:bCs/>
                <w:color w:val="auto"/>
                <w:sz w:val="28"/>
                <w:szCs w:val="24"/>
                <w:highlight w:val="none"/>
              </w:rPr>
              <w:t>其他支出</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5232B118">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4912F772">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89F4BC3">
            <w:pPr>
              <w:snapToGrid w:val="0"/>
              <w:spacing w:line="320" w:lineRule="exact"/>
              <w:jc w:val="center"/>
              <w:rPr>
                <w:rFonts w:hint="default" w:ascii="Times New Roman" w:hAnsi="Times New Roman" w:eastAsia="宋体" w:cs="Times New Roman"/>
                <w:color w:val="auto"/>
                <w:sz w:val="24"/>
                <w:highlight w:val="none"/>
              </w:rPr>
            </w:pPr>
          </w:p>
        </w:tc>
      </w:tr>
      <w:tr w14:paraId="0EF1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515A5547">
            <w:pPr>
              <w:snapToGrid w:val="0"/>
              <w:spacing w:line="320" w:lineRule="exact"/>
              <w:ind w:firstLine="280" w:firstLineChars="100"/>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3.劳务费</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614B94D1">
            <w:pPr>
              <w:autoSpaceDE w:val="0"/>
              <w:autoSpaceDN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668F7679">
            <w:pPr>
              <w:autoSpaceDE w:val="0"/>
              <w:autoSpaceDN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top"/>
          </w:tcPr>
          <w:p w14:paraId="74F1D015">
            <w:pPr>
              <w:autoSpaceDE w:val="0"/>
              <w:autoSpaceDN w:val="0"/>
              <w:spacing w:line="320" w:lineRule="exact"/>
              <w:jc w:val="center"/>
              <w:rPr>
                <w:rFonts w:hint="default" w:ascii="Times New Roman" w:hAnsi="Times New Roman" w:eastAsia="宋体" w:cs="Times New Roman"/>
                <w:color w:val="auto"/>
                <w:sz w:val="24"/>
                <w:highlight w:val="none"/>
              </w:rPr>
            </w:pPr>
          </w:p>
        </w:tc>
      </w:tr>
      <w:tr w14:paraId="5077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5BE8BA3A">
            <w:pPr>
              <w:autoSpaceDE w:val="0"/>
              <w:autoSpaceDN w:val="0"/>
              <w:spacing w:line="320" w:lineRule="exact"/>
              <w:rPr>
                <w:rFonts w:hint="default" w:ascii="Times New Roman" w:hAnsi="Times New Roman" w:eastAsia="黑体" w:cs="Times New Roman"/>
                <w:b w:val="0"/>
                <w:bCs/>
                <w:color w:val="auto"/>
                <w:sz w:val="28"/>
                <w:szCs w:val="24"/>
                <w:highlight w:val="none"/>
              </w:rPr>
            </w:pPr>
            <w:r>
              <w:rPr>
                <w:rFonts w:hint="default" w:ascii="Times New Roman" w:hAnsi="Times New Roman" w:eastAsia="黑体" w:cs="Times New Roman"/>
                <w:b w:val="0"/>
                <w:bCs/>
                <w:color w:val="auto"/>
                <w:sz w:val="28"/>
                <w:szCs w:val="24"/>
                <w:highlight w:val="none"/>
              </w:rPr>
              <w:t>（二）间接费用</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07A44DA4">
            <w:pPr>
              <w:snapToGrid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53EE58A5">
            <w:pPr>
              <w:snapToGrid w:val="0"/>
              <w:spacing w:line="320" w:lineRule="exact"/>
              <w:jc w:val="center"/>
              <w:rPr>
                <w:rFonts w:hint="default" w:ascii="Times New Roman" w:hAnsi="Times New Roman" w:eastAsia="宋体" w:cs="Times New Roman"/>
                <w:color w:val="auto"/>
                <w:sz w:val="24"/>
                <w:highlight w:val="none"/>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41851F2">
            <w:pPr>
              <w:snapToGrid w:val="0"/>
              <w:spacing w:line="320" w:lineRule="exact"/>
              <w:jc w:val="center"/>
              <w:rPr>
                <w:rFonts w:hint="default" w:ascii="Times New Roman" w:hAnsi="Times New Roman" w:eastAsia="宋体" w:cs="Times New Roman"/>
                <w:color w:val="auto"/>
                <w:sz w:val="24"/>
                <w:highlight w:val="none"/>
                <w:lang w:val="en-US" w:eastAsia="zh-CN"/>
              </w:rPr>
            </w:pPr>
          </w:p>
        </w:tc>
      </w:tr>
      <w:tr w14:paraId="09DF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3683" w:type="dxa"/>
            <w:tcBorders>
              <w:top w:val="single" w:color="auto" w:sz="4" w:space="0"/>
              <w:left w:val="single" w:color="auto" w:sz="4" w:space="0"/>
              <w:bottom w:val="single" w:color="auto" w:sz="4" w:space="0"/>
              <w:right w:val="single" w:color="auto" w:sz="4" w:space="0"/>
            </w:tcBorders>
            <w:noWrap w:val="0"/>
            <w:vAlign w:val="center"/>
          </w:tcPr>
          <w:p w14:paraId="23A93512">
            <w:pPr>
              <w:autoSpaceDE w:val="0"/>
              <w:autoSpaceDN w:val="0"/>
              <w:spacing w:line="320" w:lineRule="exact"/>
              <w:rPr>
                <w:rFonts w:hint="default" w:ascii="Times New Roman" w:hAnsi="Times New Roman" w:eastAsia="黑体" w:cs="Times New Roman"/>
                <w:b w:val="0"/>
                <w:bCs/>
                <w:color w:val="auto"/>
                <w:sz w:val="28"/>
                <w:szCs w:val="24"/>
                <w:highlight w:val="none"/>
                <w:lang w:val="en-US" w:eastAsia="zh-CN"/>
              </w:rPr>
            </w:pPr>
            <w:r>
              <w:rPr>
                <w:rFonts w:hint="default" w:ascii="Times New Roman" w:hAnsi="Times New Roman" w:eastAsia="黑体" w:cs="Times New Roman"/>
                <w:b w:val="0"/>
                <w:bCs/>
                <w:color w:val="auto"/>
                <w:sz w:val="28"/>
                <w:szCs w:val="24"/>
                <w:highlight w:val="none"/>
                <w:lang w:eastAsia="zh-CN"/>
              </w:rPr>
              <w:t>（</w:t>
            </w:r>
            <w:r>
              <w:rPr>
                <w:rFonts w:hint="default" w:ascii="Times New Roman" w:hAnsi="Times New Roman" w:eastAsia="黑体" w:cs="Times New Roman"/>
                <w:b w:val="0"/>
                <w:bCs/>
                <w:color w:val="auto"/>
                <w:sz w:val="28"/>
                <w:szCs w:val="24"/>
                <w:highlight w:val="none"/>
                <w:lang w:val="en-US" w:eastAsia="zh-CN"/>
              </w:rPr>
              <w:t>三</w:t>
            </w:r>
            <w:r>
              <w:rPr>
                <w:rFonts w:hint="default" w:ascii="Times New Roman" w:hAnsi="Times New Roman" w:eastAsia="黑体" w:cs="Times New Roman"/>
                <w:b w:val="0"/>
                <w:bCs/>
                <w:color w:val="auto"/>
                <w:sz w:val="28"/>
                <w:szCs w:val="24"/>
                <w:highlight w:val="none"/>
                <w:lang w:eastAsia="zh-CN"/>
              </w:rPr>
              <w:t>）</w:t>
            </w:r>
            <w:r>
              <w:rPr>
                <w:rFonts w:hint="default" w:ascii="Times New Roman" w:hAnsi="Times New Roman" w:eastAsia="黑体" w:cs="Times New Roman"/>
                <w:b w:val="0"/>
                <w:bCs/>
                <w:color w:val="auto"/>
                <w:sz w:val="28"/>
                <w:szCs w:val="24"/>
                <w:highlight w:val="none"/>
                <w:lang w:val="en-US" w:eastAsia="zh-CN"/>
              </w:rPr>
              <w:t>个人生活补助</w:t>
            </w:r>
          </w:p>
        </w:tc>
        <w:tc>
          <w:tcPr>
            <w:tcW w:w="1637" w:type="dxa"/>
            <w:tcBorders>
              <w:top w:val="single" w:color="auto" w:sz="4" w:space="0"/>
              <w:left w:val="single" w:color="auto" w:sz="4" w:space="0"/>
              <w:bottom w:val="single" w:color="auto" w:sz="4" w:space="0"/>
              <w:right w:val="single" w:color="auto" w:sz="4" w:space="0"/>
            </w:tcBorders>
            <w:noWrap w:val="0"/>
            <w:vAlign w:val="center"/>
          </w:tcPr>
          <w:p w14:paraId="5FE68B13">
            <w:pPr>
              <w:snapToGrid w:val="0"/>
              <w:spacing w:line="320" w:lineRule="exact"/>
              <w:jc w:val="center"/>
              <w:rPr>
                <w:rFonts w:hint="default" w:ascii="Times New Roman" w:hAnsi="Times New Roman" w:eastAsia="宋体" w:cs="Times New Roman"/>
                <w:color w:val="auto"/>
                <w:sz w:val="24"/>
                <w:highlight w:val="none"/>
                <w:lang w:val="en-US" w:eastAsia="zh-CN"/>
              </w:rPr>
            </w:pPr>
          </w:p>
        </w:tc>
        <w:tc>
          <w:tcPr>
            <w:tcW w:w="2160" w:type="dxa"/>
            <w:tcBorders>
              <w:top w:val="single" w:color="auto" w:sz="4" w:space="0"/>
              <w:left w:val="single" w:color="auto" w:sz="4" w:space="0"/>
              <w:bottom w:val="single" w:color="auto" w:sz="4" w:space="0"/>
              <w:right w:val="single" w:color="auto" w:sz="4" w:space="0"/>
            </w:tcBorders>
            <w:noWrap w:val="0"/>
            <w:vAlign w:val="center"/>
          </w:tcPr>
          <w:p w14:paraId="39737EE2">
            <w:pPr>
              <w:snapToGrid w:val="0"/>
              <w:spacing w:line="320" w:lineRule="exact"/>
              <w:jc w:val="center"/>
              <w:rPr>
                <w:rFonts w:hint="default" w:ascii="Times New Roman" w:hAnsi="Times New Roman" w:eastAsia="宋体" w:cs="Times New Roman"/>
                <w:color w:val="auto"/>
                <w:sz w:val="24"/>
                <w:highlight w:val="none"/>
                <w:lang w:val="en-US" w:eastAsia="zh-CN"/>
              </w:rPr>
            </w:pPr>
          </w:p>
        </w:tc>
        <w:tc>
          <w:tcPr>
            <w:tcW w:w="1478" w:type="dxa"/>
            <w:tcBorders>
              <w:top w:val="single" w:color="auto" w:sz="4" w:space="0"/>
              <w:left w:val="single" w:color="auto" w:sz="4" w:space="0"/>
              <w:bottom w:val="single" w:color="auto" w:sz="4" w:space="0"/>
              <w:right w:val="single" w:color="auto" w:sz="4" w:space="0"/>
            </w:tcBorders>
            <w:noWrap w:val="0"/>
            <w:vAlign w:val="center"/>
          </w:tcPr>
          <w:p w14:paraId="26FA973E">
            <w:pPr>
              <w:snapToGrid w:val="0"/>
              <w:spacing w:line="320" w:lineRule="exact"/>
              <w:jc w:val="center"/>
              <w:rPr>
                <w:rFonts w:hint="default" w:ascii="Times New Roman" w:hAnsi="Times New Roman" w:eastAsia="宋体" w:cs="Times New Roman"/>
                <w:color w:val="auto"/>
                <w:sz w:val="24"/>
                <w:highlight w:val="none"/>
              </w:rPr>
            </w:pPr>
          </w:p>
        </w:tc>
      </w:tr>
      <w:tr w14:paraId="4255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trPr>
        <w:tc>
          <w:tcPr>
            <w:tcW w:w="8958" w:type="dxa"/>
            <w:gridSpan w:val="4"/>
            <w:tcBorders>
              <w:top w:val="single" w:color="auto" w:sz="4" w:space="0"/>
              <w:left w:val="nil"/>
              <w:bottom w:val="nil"/>
              <w:right w:val="nil"/>
            </w:tcBorders>
            <w:noWrap w:val="0"/>
            <w:vAlign w:val="center"/>
          </w:tcPr>
          <w:p w14:paraId="795D513D">
            <w:pPr>
              <w:snapToGrid w:val="0"/>
              <w:spacing w:line="320" w:lineRule="exact"/>
              <w:jc w:val="left"/>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8"/>
                <w:szCs w:val="28"/>
                <w:highlight w:val="none"/>
                <w:lang w:val="en-US" w:eastAsia="zh-CN"/>
              </w:rPr>
              <w:t>注：直接经费和间接经费参照《新疆维吾尔自治区财政科研项目资金管理办法》（新财规〔2022〕8号）填写。</w:t>
            </w:r>
          </w:p>
        </w:tc>
      </w:tr>
    </w:tbl>
    <w:p w14:paraId="679BBB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项目经费合计XX万元，其中申请新疆人才发展基金  万元，单位自筹经费XX万元，其他来源（注明）。</w:t>
      </w:r>
    </w:p>
    <w:p w14:paraId="05EB2CE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highlight w:val="none"/>
          <w:lang w:val="en-US" w:eastAsia="zh-CN"/>
        </w:rPr>
      </w:pPr>
      <w:bookmarkStart w:id="9" w:name="heading_32"/>
      <w:r>
        <w:rPr>
          <w:rFonts w:hint="default" w:ascii="Times New Roman" w:hAnsi="Times New Roman" w:eastAsia="仿宋_GB2312" w:cs="Times New Roman"/>
          <w:b/>
          <w:bCs/>
          <w:color w:val="auto"/>
          <w:sz w:val="32"/>
          <w:szCs w:val="32"/>
          <w:highlight w:val="none"/>
          <w:lang w:val="en-US" w:eastAsia="zh-CN"/>
        </w:rPr>
        <w:t>6.2项目预算</w:t>
      </w:r>
      <w:bookmarkEnd w:id="9"/>
      <w:r>
        <w:rPr>
          <w:rFonts w:hint="default" w:ascii="Times New Roman" w:hAnsi="Times New Roman" w:eastAsia="仿宋_GB2312" w:cs="Times New Roman"/>
          <w:b/>
          <w:bCs/>
          <w:color w:val="auto"/>
          <w:sz w:val="32"/>
          <w:szCs w:val="32"/>
          <w:highlight w:val="none"/>
          <w:lang w:val="en-US" w:eastAsia="zh-CN"/>
        </w:rPr>
        <w:t>说明</w:t>
      </w:r>
    </w:p>
    <w:p w14:paraId="5B10A4DA">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（须按预算科目，逐项说明编制的依据和具体明细）</w:t>
      </w:r>
    </w:p>
    <w:p w14:paraId="3BBB496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直接费用</w:t>
      </w:r>
    </w:p>
    <w:p w14:paraId="6BD749DB">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eastAsia="zh-CN"/>
        </w:rPr>
        <w:t>①设备费</w:t>
      </w:r>
    </w:p>
    <w:p w14:paraId="546145E2">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val="en-US" w:eastAsia="zh-CN"/>
        </w:rPr>
        <w:t>②</w:t>
      </w:r>
      <w:r>
        <w:rPr>
          <w:rFonts w:hint="default" w:ascii="Times New Roman" w:hAnsi="Times New Roman" w:eastAsia="楷体_GB2312" w:cs="Times New Roman"/>
          <w:color w:val="auto"/>
          <w:sz w:val="32"/>
          <w:szCs w:val="32"/>
          <w:highlight w:val="none"/>
          <w:lang w:eastAsia="zh-CN"/>
        </w:rPr>
        <w:t>业务费（材料</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lang w:eastAsia="zh-CN"/>
        </w:rPr>
        <w:t>测试</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lang w:eastAsia="zh-CN"/>
        </w:rPr>
        <w:t>差旅</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lang w:eastAsia="zh-CN"/>
        </w:rPr>
        <w:t>会议</w:t>
      </w:r>
      <w:r>
        <w:rPr>
          <w:rFonts w:hint="default" w:ascii="Times New Roman" w:hAnsi="Times New Roman" w:eastAsia="楷体_GB2312" w:cs="Times New Roman"/>
          <w:color w:val="auto"/>
          <w:sz w:val="32"/>
          <w:szCs w:val="32"/>
          <w:highlight w:val="none"/>
          <w:lang w:val="en-US" w:eastAsia="zh-CN"/>
        </w:rPr>
        <w:t>/</w:t>
      </w:r>
      <w:r>
        <w:rPr>
          <w:rFonts w:hint="default" w:ascii="Times New Roman" w:hAnsi="Times New Roman" w:eastAsia="楷体_GB2312" w:cs="Times New Roman"/>
          <w:color w:val="auto"/>
          <w:sz w:val="32"/>
          <w:szCs w:val="32"/>
          <w:highlight w:val="none"/>
          <w:lang w:eastAsia="zh-CN"/>
        </w:rPr>
        <w:t>知识产权事务等）</w:t>
      </w:r>
    </w:p>
    <w:p w14:paraId="261791A1">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highlight w:val="none"/>
          <w:lang w:eastAsia="zh-CN"/>
        </w:rPr>
      </w:pPr>
      <w:r>
        <w:rPr>
          <w:rFonts w:hint="default" w:ascii="Times New Roman" w:hAnsi="Times New Roman" w:eastAsia="楷体_GB2312" w:cs="Times New Roman"/>
          <w:color w:val="auto"/>
          <w:sz w:val="32"/>
          <w:szCs w:val="32"/>
          <w:highlight w:val="none"/>
          <w:lang w:val="en-US" w:eastAsia="zh-CN"/>
        </w:rPr>
        <w:t>③</w:t>
      </w:r>
      <w:r>
        <w:rPr>
          <w:rFonts w:hint="default" w:ascii="Times New Roman" w:hAnsi="Times New Roman" w:eastAsia="楷体_GB2312" w:cs="Times New Roman"/>
          <w:color w:val="auto"/>
          <w:sz w:val="32"/>
          <w:szCs w:val="32"/>
          <w:highlight w:val="none"/>
          <w:lang w:eastAsia="zh-CN"/>
        </w:rPr>
        <w:t>劳务费</w:t>
      </w:r>
    </w:p>
    <w:p w14:paraId="7072C5C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rPr>
        <w:t>间接费用</w:t>
      </w:r>
    </w:p>
    <w:p w14:paraId="04EAD9F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（3）个人生活补助</w:t>
      </w:r>
    </w:p>
    <w:p w14:paraId="5803C2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color w:val="auto"/>
          <w:sz w:val="32"/>
          <w:szCs w:val="32"/>
          <w:highlight w:val="none"/>
        </w:rPr>
      </w:pPr>
      <w:bookmarkStart w:id="10" w:name="heading_34"/>
      <w:r>
        <w:rPr>
          <w:rFonts w:hint="default" w:ascii="Times New Roman" w:hAnsi="Times New Roman" w:eastAsia="黑体" w:cs="Times New Roman"/>
          <w:color w:val="auto"/>
          <w:sz w:val="32"/>
          <w:szCs w:val="32"/>
          <w:highlight w:val="none"/>
        </w:rPr>
        <w:br w:type="page"/>
      </w:r>
      <w:r>
        <w:rPr>
          <w:rFonts w:hint="default"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、承诺与审核意见</w:t>
      </w:r>
      <w:bookmarkEnd w:id="10"/>
    </w:p>
    <w:tbl>
      <w:tblPr>
        <w:tblStyle w:val="13"/>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8688"/>
      </w:tblGrid>
      <w:tr w14:paraId="1E07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4" w:hRule="atLeast"/>
          <w:jc w:val="center"/>
        </w:trPr>
        <w:tc>
          <w:tcPr>
            <w:tcW w:w="1011" w:type="dxa"/>
            <w:tcBorders>
              <w:tl2br w:val="nil"/>
              <w:tr2bl w:val="nil"/>
            </w:tcBorders>
            <w:noWrap w:val="0"/>
            <w:vAlign w:val="center"/>
          </w:tcPr>
          <w:p w14:paraId="543A9CF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highlight w:val="none"/>
                <w:lang w:eastAsia="zh-CN"/>
              </w:rPr>
            </w:pPr>
            <w:bookmarkStart w:id="11" w:name="heading_35"/>
            <w:r>
              <w:rPr>
                <w:rFonts w:hint="default" w:ascii="Times New Roman" w:hAnsi="Times New Roman" w:eastAsia="宋体" w:cs="Times New Roman"/>
                <w:b/>
                <w:bCs/>
                <w:color w:val="auto"/>
                <w:sz w:val="28"/>
                <w:highlight w:val="none"/>
                <w:lang w:eastAsia="zh-CN"/>
              </w:rPr>
              <w:t>本人</w:t>
            </w:r>
          </w:p>
          <w:p w14:paraId="67805A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8"/>
                <w:highlight w:val="none"/>
                <w:lang w:eastAsia="zh-CN"/>
              </w:rPr>
            </w:pPr>
            <w:r>
              <w:rPr>
                <w:rFonts w:hint="default" w:ascii="Times New Roman" w:hAnsi="Times New Roman" w:eastAsia="宋体" w:cs="Times New Roman"/>
                <w:b/>
                <w:bCs/>
                <w:color w:val="auto"/>
                <w:sz w:val="28"/>
                <w:highlight w:val="none"/>
                <w:lang w:eastAsia="zh-CN"/>
              </w:rPr>
              <w:t>承诺</w:t>
            </w:r>
          </w:p>
        </w:tc>
        <w:tc>
          <w:tcPr>
            <w:tcW w:w="8688" w:type="dxa"/>
            <w:tcBorders>
              <w:tl2br w:val="nil"/>
              <w:tr2bl w:val="nil"/>
            </w:tcBorders>
            <w:noWrap w:val="0"/>
            <w:vAlign w:val="top"/>
          </w:tcPr>
          <w:p w14:paraId="2DE9999B">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以上所填信息均真实、准确、有效，不存在知识产权纠纷、违反保密约定、竞业禁止等情况。如获立项，将严格遵守项目管理、经费管理有关规定，按时完成任务书约定目标。若填报失实或违反规定，本人愿承担全部责任，并接受相应处理。</w:t>
            </w:r>
          </w:p>
          <w:p w14:paraId="0E7064D8">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default" w:ascii="Times New Roman" w:hAnsi="Times New Roman" w:eastAsia="宋体" w:cs="Times New Roman"/>
                <w:color w:val="auto"/>
                <w:sz w:val="28"/>
                <w:szCs w:val="28"/>
                <w:highlight w:val="none"/>
              </w:rPr>
            </w:pPr>
          </w:p>
          <w:p w14:paraId="7009CC9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default" w:ascii="Times New Roman" w:hAnsi="Times New Roman" w:eastAsia="宋体" w:cs="Times New Roman"/>
                <w:color w:val="auto"/>
                <w:sz w:val="28"/>
                <w:highlight w:val="none"/>
                <w:lang w:val="en-US" w:eastAsia="zh-CN"/>
              </w:rPr>
            </w:pPr>
            <w:r>
              <w:rPr>
                <w:rFonts w:hint="default" w:ascii="Times New Roman" w:hAnsi="Times New Roman" w:eastAsia="宋体" w:cs="Times New Roman"/>
                <w:color w:val="auto"/>
                <w:sz w:val="28"/>
                <w:szCs w:val="28"/>
                <w:highlight w:val="none"/>
              </w:rPr>
              <w:t>签字：</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4"/>
                <w:highlight w:val="none"/>
              </w:rPr>
              <w:t>年   月   日</w:t>
            </w:r>
          </w:p>
        </w:tc>
      </w:tr>
      <w:tr w14:paraId="486A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1011" w:type="dxa"/>
            <w:tcBorders>
              <w:tl2br w:val="nil"/>
              <w:tr2bl w:val="nil"/>
            </w:tcBorders>
            <w:noWrap w:val="0"/>
            <w:vAlign w:val="center"/>
          </w:tcPr>
          <w:p w14:paraId="2238CC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highlight w:val="none"/>
                <w:lang w:val="en-US" w:eastAsia="zh-CN"/>
              </w:rPr>
            </w:pPr>
            <w:r>
              <w:rPr>
                <w:rFonts w:hint="default" w:ascii="Times New Roman" w:hAnsi="Times New Roman" w:cs="Times New Roman"/>
                <w:b/>
                <w:bCs/>
                <w:color w:val="auto"/>
                <w:sz w:val="28"/>
                <w:highlight w:val="none"/>
                <w:lang w:val="en-US" w:eastAsia="zh-CN"/>
              </w:rPr>
              <w:t>用人</w:t>
            </w:r>
          </w:p>
          <w:p w14:paraId="742D88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highlight w:val="none"/>
              </w:rPr>
            </w:pPr>
            <w:r>
              <w:rPr>
                <w:rFonts w:hint="default" w:ascii="Times New Roman" w:hAnsi="Times New Roman" w:eastAsia="宋体" w:cs="Times New Roman"/>
                <w:b/>
                <w:bCs/>
                <w:color w:val="auto"/>
                <w:sz w:val="28"/>
                <w:highlight w:val="none"/>
              </w:rPr>
              <w:t>单位</w:t>
            </w:r>
          </w:p>
          <w:p w14:paraId="5AB75A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sz w:val="28"/>
                <w:highlight w:val="none"/>
              </w:rPr>
            </w:pPr>
            <w:r>
              <w:rPr>
                <w:rFonts w:hint="default" w:ascii="Times New Roman" w:hAnsi="Times New Roman" w:eastAsia="宋体" w:cs="Times New Roman"/>
                <w:b/>
                <w:bCs/>
                <w:color w:val="auto"/>
                <w:sz w:val="28"/>
                <w:highlight w:val="none"/>
              </w:rPr>
              <w:t>意见</w:t>
            </w:r>
          </w:p>
        </w:tc>
        <w:tc>
          <w:tcPr>
            <w:tcW w:w="8688" w:type="dxa"/>
            <w:tcBorders>
              <w:tl2br w:val="nil"/>
              <w:tr2bl w:val="nil"/>
            </w:tcBorders>
            <w:noWrap w:val="0"/>
            <w:vAlign w:val="top"/>
          </w:tcPr>
          <w:p w14:paraId="209D0D37">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0" w:firstLineChars="200"/>
              <w:textAlignment w:val="auto"/>
              <w:outlineLvl w:val="9"/>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eastAsia="zh-CN"/>
              </w:rPr>
              <w:t>本单位</w:t>
            </w:r>
            <w:r>
              <w:rPr>
                <w:rFonts w:hint="default" w:ascii="Times New Roman" w:hAnsi="Times New Roman" w:eastAsia="宋体" w:cs="Times New Roman"/>
                <w:color w:val="auto"/>
                <w:sz w:val="28"/>
                <w:szCs w:val="28"/>
                <w:highlight w:val="none"/>
              </w:rPr>
              <w:t>已对申报材料进行审核，材料真实有效，并已按程序履行公示等内部决策程序。如获立项，将严格按照自治区人才发展基金有关文件规定制定内部经费管理办法，提供承诺的配套支持，确保项目顺利实施</w:t>
            </w:r>
            <w:r>
              <w:rPr>
                <w:rFonts w:hint="default" w:ascii="Times New Roman" w:hAnsi="Times New Roman" w:eastAsia="宋体" w:cs="Times New Roman"/>
                <w:color w:val="auto"/>
                <w:sz w:val="28"/>
                <w:szCs w:val="28"/>
                <w:highlight w:val="none"/>
                <w:lang w:val="en-US" w:eastAsia="zh-CN"/>
              </w:rPr>
              <w:t>,并</w:t>
            </w:r>
            <w:r>
              <w:rPr>
                <w:rFonts w:hint="default" w:ascii="Times New Roman" w:hAnsi="Times New Roman" w:eastAsia="宋体" w:cs="Times New Roman"/>
                <w:color w:val="auto"/>
                <w:sz w:val="28"/>
                <w:szCs w:val="28"/>
                <w:highlight w:val="none"/>
              </w:rPr>
              <w:t>督促申报人按规定及时报送有关材料。</w:t>
            </w:r>
          </w:p>
          <w:p w14:paraId="5FD1F6A6">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50" w:firstLineChars="161"/>
              <w:textAlignment w:val="auto"/>
              <w:outlineLvl w:val="9"/>
              <w:rPr>
                <w:rFonts w:hint="default" w:ascii="Times New Roman" w:hAnsi="Times New Roman" w:eastAsia="宋体" w:cs="Times New Roman"/>
                <w:color w:val="auto"/>
                <w:sz w:val="28"/>
                <w:szCs w:val="28"/>
                <w:highlight w:val="none"/>
                <w:lang w:val="en-US" w:eastAsia="zh-CN"/>
              </w:rPr>
            </w:pPr>
          </w:p>
          <w:p w14:paraId="4EBF2638">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50" w:firstLineChars="161"/>
              <w:textAlignment w:val="auto"/>
              <w:outlineLvl w:val="9"/>
              <w:rPr>
                <w:rFonts w:hint="default" w:ascii="Times New Roman" w:hAnsi="Times New Roman" w:eastAsia="宋体" w:cs="Times New Roman"/>
                <w:color w:val="auto"/>
                <w:sz w:val="28"/>
                <w:highlight w:val="none"/>
                <w:lang w:val="en-US" w:eastAsia="zh-CN"/>
              </w:rPr>
            </w:pPr>
            <w:r>
              <w:rPr>
                <w:rFonts w:hint="default" w:ascii="Times New Roman" w:hAnsi="Times New Roman" w:eastAsia="宋体" w:cs="Times New Roman"/>
                <w:color w:val="auto"/>
                <w:sz w:val="28"/>
                <w:szCs w:val="28"/>
                <w:highlight w:val="none"/>
                <w:lang w:val="en-US" w:eastAsia="zh-CN"/>
              </w:rPr>
              <w:t>申报</w:t>
            </w:r>
            <w:r>
              <w:rPr>
                <w:rFonts w:hint="default" w:ascii="Times New Roman" w:hAnsi="Times New Roman" w:eastAsia="宋体" w:cs="Times New Roman"/>
                <w:color w:val="auto"/>
                <w:sz w:val="28"/>
                <w:szCs w:val="28"/>
                <w:highlight w:val="none"/>
              </w:rPr>
              <w:t>单位</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公章</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highlight w:val="none"/>
              </w:rPr>
              <w:t>年   月   日</w:t>
            </w:r>
          </w:p>
        </w:tc>
      </w:tr>
      <w:tr w14:paraId="05E5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jc w:val="center"/>
        </w:trPr>
        <w:tc>
          <w:tcPr>
            <w:tcW w:w="1011" w:type="dxa"/>
            <w:tcBorders>
              <w:tl2br w:val="nil"/>
              <w:tr2bl w:val="nil"/>
            </w:tcBorders>
            <w:noWrap w:val="0"/>
            <w:vAlign w:val="center"/>
          </w:tcPr>
          <w:p w14:paraId="349DE3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highlight w:val="none"/>
                <w:lang w:val="en-US" w:eastAsia="zh-CN"/>
              </w:rPr>
            </w:pPr>
            <w:r>
              <w:rPr>
                <w:rFonts w:hint="default" w:ascii="Times New Roman" w:hAnsi="Times New Roman" w:eastAsia="宋体" w:cs="Times New Roman"/>
                <w:b/>
                <w:bCs/>
                <w:color w:val="auto"/>
                <w:sz w:val="28"/>
                <w:highlight w:val="none"/>
                <w:lang w:val="en-US" w:eastAsia="zh-CN"/>
              </w:rPr>
              <w:t>推荐</w:t>
            </w:r>
          </w:p>
          <w:p w14:paraId="2086E5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b/>
                <w:bCs/>
                <w:color w:val="auto"/>
                <w:sz w:val="28"/>
                <w:highlight w:val="none"/>
                <w:lang w:val="en-US" w:eastAsia="zh-CN"/>
              </w:rPr>
              <w:t>单位意见</w:t>
            </w:r>
          </w:p>
        </w:tc>
        <w:tc>
          <w:tcPr>
            <w:tcW w:w="8688" w:type="dxa"/>
            <w:tcBorders>
              <w:tl2br w:val="nil"/>
              <w:tr2bl w:val="nil"/>
            </w:tcBorders>
            <w:noWrap w:val="0"/>
            <w:vAlign w:val="top"/>
          </w:tcPr>
          <w:p w14:paraId="1F88A91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62" w:firstLineChars="201"/>
              <w:textAlignment w:val="auto"/>
              <w:outlineLvl w:val="9"/>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本单位已就申报材料内容的真实性和完整性进行审核，不存在违背</w:t>
            </w:r>
            <w:r>
              <w:rPr>
                <w:rFonts w:hint="default" w:ascii="Times New Roman" w:hAnsi="Times New Roman" w:eastAsia="宋体" w:cs="Times New Roman"/>
                <w:color w:val="auto"/>
                <w:sz w:val="28"/>
                <w:szCs w:val="28"/>
                <w:highlight w:val="none"/>
                <w:lang w:val="en-US" w:eastAsia="zh-CN"/>
              </w:rPr>
              <w:t>相关</w:t>
            </w:r>
            <w:r>
              <w:rPr>
                <w:rFonts w:hint="default" w:ascii="Times New Roman" w:hAnsi="Times New Roman" w:eastAsia="宋体" w:cs="Times New Roman"/>
                <w:color w:val="auto"/>
                <w:sz w:val="28"/>
                <w:szCs w:val="28"/>
                <w:highlight w:val="none"/>
              </w:rPr>
              <w:t>规定和其它科研诚信要求的行为，申报材料符合国家保密有关规定，同意推荐。</w:t>
            </w:r>
          </w:p>
          <w:p w14:paraId="58D73B68">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50" w:firstLineChars="161"/>
              <w:textAlignment w:val="auto"/>
              <w:outlineLvl w:val="9"/>
              <w:rPr>
                <w:rFonts w:hint="default" w:ascii="Times New Roman" w:hAnsi="Times New Roman" w:eastAsia="宋体" w:cs="Times New Roman"/>
                <w:color w:val="auto"/>
                <w:sz w:val="28"/>
                <w:szCs w:val="28"/>
                <w:highlight w:val="none"/>
                <w:lang w:val="en-US" w:eastAsia="zh-CN"/>
              </w:rPr>
            </w:pPr>
          </w:p>
          <w:p w14:paraId="071A090F">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50" w:firstLineChars="161"/>
              <w:textAlignment w:val="auto"/>
              <w:outlineLvl w:val="9"/>
              <w:rPr>
                <w:rFonts w:hint="default" w:ascii="Times New Roman" w:hAnsi="Times New Roman" w:eastAsia="宋体" w:cs="Times New Roman"/>
                <w:color w:val="auto"/>
                <w:sz w:val="28"/>
                <w:highlight w:val="none"/>
                <w:lang w:val="en-US" w:eastAsia="zh-CN"/>
              </w:rPr>
            </w:pPr>
            <w:r>
              <w:rPr>
                <w:rFonts w:hint="default" w:ascii="Times New Roman" w:hAnsi="Times New Roman" w:eastAsia="宋体" w:cs="Times New Roman"/>
                <w:color w:val="auto"/>
                <w:sz w:val="28"/>
                <w:szCs w:val="28"/>
                <w:highlight w:val="none"/>
                <w:lang w:val="en-US" w:eastAsia="zh-CN"/>
              </w:rPr>
              <w:t xml:space="preserve">主管单位（盖章）：             </w:t>
            </w:r>
            <w:r>
              <w:rPr>
                <w:rFonts w:hint="default" w:ascii="Times New Roman" w:hAnsi="Times New Roman" w:eastAsia="宋体" w:cs="Times New Roman"/>
                <w:color w:val="auto"/>
                <w:sz w:val="28"/>
                <w:highlight w:val="none"/>
              </w:rPr>
              <w:t>年   月   日</w:t>
            </w:r>
          </w:p>
        </w:tc>
      </w:tr>
      <w:tr w14:paraId="2325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1011" w:type="dxa"/>
            <w:tcBorders>
              <w:tl2br w:val="nil"/>
              <w:tr2bl w:val="nil"/>
            </w:tcBorders>
            <w:noWrap w:val="0"/>
            <w:vAlign w:val="center"/>
          </w:tcPr>
          <w:p w14:paraId="6314D0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bCs/>
                <w:color w:val="auto"/>
                <w:sz w:val="28"/>
                <w:highlight w:val="none"/>
                <w:lang w:val="en-US" w:eastAsia="zh-CN"/>
              </w:rPr>
            </w:pPr>
            <w:r>
              <w:rPr>
                <w:rFonts w:hint="default" w:ascii="Times New Roman" w:hAnsi="Times New Roman" w:eastAsia="宋体" w:cs="Times New Roman"/>
                <w:b/>
                <w:bCs/>
                <w:color w:val="auto"/>
                <w:sz w:val="28"/>
                <w:highlight w:val="none"/>
                <w:lang w:val="en-US" w:eastAsia="zh-CN"/>
              </w:rPr>
              <w:t>牵头部门意见</w:t>
            </w:r>
          </w:p>
        </w:tc>
        <w:tc>
          <w:tcPr>
            <w:tcW w:w="8688" w:type="dxa"/>
            <w:tcBorders>
              <w:tl2br w:val="nil"/>
              <w:tr2bl w:val="nil"/>
            </w:tcBorders>
            <w:noWrap w:val="0"/>
            <w:vAlign w:val="top"/>
          </w:tcPr>
          <w:p w14:paraId="49F8DDBD">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50" w:firstLineChars="161"/>
              <w:textAlignment w:val="auto"/>
              <w:outlineLvl w:val="9"/>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经审查，该申报人符合申报条件，申报材料规范，同意进入后续立项程序。</w:t>
            </w:r>
          </w:p>
          <w:p w14:paraId="01A4EF13">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50" w:firstLineChars="161"/>
              <w:textAlignment w:val="auto"/>
              <w:outlineLvl w:val="9"/>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不符合申报要求，原因：……</w:t>
            </w:r>
          </w:p>
          <w:p w14:paraId="57050E7B">
            <w:pPr>
              <w:keepNext w:val="0"/>
              <w:keepLines w:val="0"/>
              <w:pageBreakBefore w:val="0"/>
              <w:widowControl w:val="0"/>
              <w:tabs>
                <w:tab w:val="left" w:pos="5198"/>
              </w:tabs>
              <w:kinsoku/>
              <w:wordWrap/>
              <w:overflowPunct/>
              <w:topLinePunct w:val="0"/>
              <w:autoSpaceDE/>
              <w:autoSpaceDN/>
              <w:bidi w:val="0"/>
              <w:adjustRightInd w:val="0"/>
              <w:snapToGrid w:val="0"/>
              <w:spacing w:line="360" w:lineRule="exact"/>
              <w:ind w:left="0" w:leftChars="0" w:firstLine="450" w:firstLineChars="161"/>
              <w:textAlignment w:val="auto"/>
              <w:outlineLvl w:val="9"/>
              <w:rPr>
                <w:rFonts w:hint="default" w:ascii="Times New Roman" w:hAnsi="Times New Roman" w:eastAsia="宋体" w:cs="Times New Roman"/>
                <w:color w:val="auto"/>
                <w:sz w:val="28"/>
                <w:szCs w:val="28"/>
                <w:highlight w:val="none"/>
                <w:lang w:val="en-US" w:eastAsia="zh-CN"/>
              </w:rPr>
            </w:pPr>
          </w:p>
          <w:p w14:paraId="523A70A3">
            <w:pPr>
              <w:keepNext w:val="0"/>
              <w:keepLines w:val="0"/>
              <w:pageBreakBefore w:val="0"/>
              <w:widowControl w:val="0"/>
              <w:tabs>
                <w:tab w:val="left" w:pos="5198"/>
              </w:tabs>
              <w:kinsoku/>
              <w:wordWrap/>
              <w:overflowPunct/>
              <w:topLinePunct w:val="0"/>
              <w:autoSpaceDE/>
              <w:autoSpaceDN/>
              <w:bidi w:val="0"/>
              <w:adjustRightInd w:val="0"/>
              <w:snapToGrid w:val="0"/>
              <w:spacing w:line="440" w:lineRule="exact"/>
              <w:ind w:left="0" w:leftChars="0" w:firstLine="450" w:firstLineChars="161"/>
              <w:textAlignment w:val="auto"/>
              <w:outlineLvl w:val="9"/>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lang w:val="en-US" w:eastAsia="zh-CN"/>
              </w:rPr>
              <w:t xml:space="preserve">牵头部门（公章）：             </w:t>
            </w:r>
            <w:r>
              <w:rPr>
                <w:rFonts w:hint="default" w:ascii="Times New Roman" w:hAnsi="Times New Roman" w:eastAsia="宋体" w:cs="Times New Roman"/>
                <w:color w:val="auto"/>
                <w:sz w:val="28"/>
                <w:highlight w:val="none"/>
              </w:rPr>
              <w:t>年   月   日</w:t>
            </w:r>
          </w:p>
        </w:tc>
      </w:tr>
      <w:bookmarkEnd w:id="11"/>
    </w:tbl>
    <w:p w14:paraId="6ECE81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lang w:val="en-US" w:eastAsia="zh-CN"/>
        </w:rPr>
        <w:t>八</w:t>
      </w:r>
      <w:r>
        <w:rPr>
          <w:rFonts w:hint="default" w:ascii="Times New Roman" w:hAnsi="Times New Roman" w:eastAsia="黑体" w:cs="Times New Roman"/>
          <w:b w:val="0"/>
          <w:bCs w:val="0"/>
          <w:color w:val="auto"/>
          <w:sz w:val="32"/>
          <w:szCs w:val="32"/>
          <w:highlight w:val="none"/>
        </w:rPr>
        <w:t>、附件材料目录</w:t>
      </w:r>
    </w:p>
    <w:p w14:paraId="237CDB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方正仿宋_GB2312" w:cs="Times New Roman"/>
          <w:color w:val="auto"/>
          <w:sz w:val="32"/>
          <w:szCs w:val="32"/>
          <w:highlight w:val="none"/>
        </w:rPr>
        <w:t>身份证或其他身份证明材料</w:t>
      </w:r>
    </w:p>
    <w:p w14:paraId="272401AC">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方正仿宋_GB2312" w:cs="Times New Roman"/>
          <w:color w:val="auto"/>
          <w:kern w:val="2"/>
          <w:sz w:val="32"/>
          <w:szCs w:val="32"/>
          <w:highlight w:val="none"/>
          <w:lang w:val="en-US" w:eastAsia="zh-CN" w:bidi="ar-SA"/>
        </w:rPr>
        <w:t>学历学位证书</w:t>
      </w:r>
      <w:r>
        <w:rPr>
          <w:rFonts w:hint="default" w:ascii="Times New Roman" w:hAnsi="Times New Roman" w:eastAsia="楷体_GB2312" w:cs="Times New Roman"/>
          <w:color w:val="auto"/>
          <w:sz w:val="32"/>
          <w:szCs w:val="32"/>
          <w:highlight w:val="none"/>
          <w:lang w:val="en-US" w:eastAsia="zh-CN"/>
        </w:rPr>
        <w:t>（海外学历需提供教育部（中国）留学服务中心学历学位认证报告）</w:t>
      </w:r>
    </w:p>
    <w:p w14:paraId="0C8C0C3B">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color w:val="auto"/>
          <w:sz w:val="32"/>
          <w:szCs w:val="32"/>
          <w:highlight w:val="none"/>
          <w:lang w:val="en-US" w:eastAsia="zh-CN"/>
        </w:rPr>
      </w:pPr>
      <w:r>
        <w:rPr>
          <w:rFonts w:hint="eastAsia" w:ascii="Times New Roman" w:hAnsi="Times New Roman" w:eastAsia="方正仿宋_GB2312" w:cs="Times New Roman"/>
          <w:color w:val="auto"/>
          <w:kern w:val="2"/>
          <w:sz w:val="32"/>
          <w:szCs w:val="32"/>
          <w:highlight w:val="none"/>
          <w:lang w:val="en-US" w:eastAsia="zh-CN" w:bidi="ar-SA"/>
        </w:rPr>
        <w:t xml:space="preserve">    3.</w:t>
      </w:r>
      <w:r>
        <w:rPr>
          <w:rFonts w:hint="default" w:ascii="Times New Roman" w:hAnsi="Times New Roman" w:eastAsia="方正仿宋_GB2312" w:cs="Times New Roman"/>
          <w:color w:val="auto"/>
          <w:kern w:val="2"/>
          <w:sz w:val="32"/>
          <w:szCs w:val="32"/>
          <w:highlight w:val="none"/>
          <w:lang w:val="en-US" w:eastAsia="zh-CN" w:bidi="ar-SA"/>
        </w:rPr>
        <w:t>证明材料</w:t>
      </w:r>
      <w:r>
        <w:rPr>
          <w:rFonts w:hint="default" w:ascii="Times New Roman" w:hAnsi="Times New Roman" w:eastAsia="楷体_GB2312" w:cs="Times New Roman"/>
          <w:color w:val="auto"/>
          <w:sz w:val="32"/>
          <w:szCs w:val="32"/>
          <w:highlight w:val="none"/>
          <w:lang w:val="en-US" w:eastAsia="zh-CN"/>
        </w:rPr>
        <w:t>（聘用/</w:t>
      </w:r>
      <w:r>
        <w:rPr>
          <w:rFonts w:hint="default" w:ascii="Times New Roman" w:hAnsi="Times New Roman" w:eastAsia="楷体_GB2312" w:cs="Times New Roman"/>
          <w:color w:val="auto"/>
          <w:sz w:val="32"/>
          <w:szCs w:val="32"/>
          <w:highlight w:val="none"/>
          <w:lang w:val="en" w:eastAsia="zh-CN"/>
        </w:rPr>
        <w:t>劳动合同</w:t>
      </w:r>
      <w:r>
        <w:rPr>
          <w:rFonts w:hint="default" w:ascii="Times New Roman" w:hAnsi="Times New Roman" w:eastAsia="楷体_GB2312" w:cs="Times New Roman"/>
          <w:color w:val="auto"/>
          <w:sz w:val="32"/>
          <w:szCs w:val="32"/>
          <w:highlight w:val="none"/>
          <w:lang w:val="en-US" w:eastAsia="zh-CN"/>
        </w:rPr>
        <w:t>、近12个月连续社会保险缴纳证明）</w:t>
      </w:r>
    </w:p>
    <w:p w14:paraId="0615C662">
      <w:pPr>
        <w:pStyle w:val="5"/>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24"/>
          <w:highlight w:val="none"/>
          <w:lang w:val="en-US" w:eastAsia="zh-CN" w:bidi="ar-SA"/>
        </w:rPr>
      </w:pPr>
      <w:r>
        <w:rPr>
          <w:rFonts w:hint="default" w:ascii="Times New Roman" w:hAnsi="Times New Roman" w:eastAsia="楷体_GB2312" w:cs="Times New Roman"/>
          <w:color w:val="auto"/>
          <w:sz w:val="32"/>
          <w:szCs w:val="32"/>
          <w:highlight w:val="none"/>
          <w:lang w:val="en-US" w:eastAsia="zh-CN"/>
        </w:rPr>
        <w:t>4</w:t>
      </w:r>
      <w:r>
        <w:rPr>
          <w:rFonts w:hint="default"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方正仿宋_GB2312" w:cs="Times New Roman"/>
          <w:color w:val="auto"/>
          <w:kern w:val="2"/>
          <w:sz w:val="32"/>
          <w:szCs w:val="32"/>
          <w:highlight w:val="none"/>
          <w:lang w:val="en-US" w:eastAsia="zh-CN" w:bidi="ar-SA"/>
        </w:rPr>
        <w:t>相关业绩证明材料</w:t>
      </w:r>
      <w:r>
        <w:rPr>
          <w:rFonts w:hint="default" w:ascii="Times New Roman" w:hAnsi="Times New Roman" w:eastAsia="楷体_GB2312" w:cs="Times New Roman"/>
          <w:color w:val="auto"/>
          <w:kern w:val="2"/>
          <w:sz w:val="32"/>
          <w:szCs w:val="32"/>
          <w:highlight w:val="none"/>
          <w:lang w:val="en-US" w:eastAsia="zh-CN" w:bidi="ar-SA"/>
        </w:rPr>
        <w:t>（清晰、完整）</w:t>
      </w:r>
    </w:p>
    <w:p w14:paraId="18C3D0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kern w:val="2"/>
          <w:sz w:val="32"/>
          <w:szCs w:val="24"/>
          <w:highlight w:val="none"/>
          <w:lang w:val="en-US" w:eastAsia="zh-CN" w:bidi="ar-SA"/>
        </w:rPr>
        <w:t>5.</w:t>
      </w:r>
      <w:r>
        <w:rPr>
          <w:rFonts w:hint="default" w:ascii="Times New Roman" w:hAnsi="Times New Roman" w:eastAsia="方正仿宋_GB2312" w:cs="Times New Roman"/>
          <w:color w:val="auto"/>
          <w:kern w:val="2"/>
          <w:sz w:val="32"/>
          <w:szCs w:val="32"/>
          <w:highlight w:val="none"/>
          <w:lang w:val="en-US" w:eastAsia="zh-CN" w:bidi="ar-SA"/>
        </w:rPr>
        <w:t>急需紧缺人才情况说明</w:t>
      </w:r>
      <w:r>
        <w:rPr>
          <w:rFonts w:hint="default" w:ascii="Times New Roman" w:hAnsi="Times New Roman" w:eastAsia="楷体_GB2312" w:cs="Times New Roman"/>
          <w:color w:val="auto"/>
          <w:sz w:val="32"/>
          <w:szCs w:val="32"/>
          <w:highlight w:val="none"/>
          <w:lang w:val="en-US" w:eastAsia="zh-CN"/>
        </w:rPr>
        <w:t>（用人单位出具、用人单位及推荐单位盖章）</w:t>
      </w:r>
    </w:p>
    <w:p w14:paraId="6AB9F949">
      <w:pPr>
        <w:keepNext w:val="0"/>
        <w:keepLines w:val="0"/>
        <w:pageBreakBefore w:val="0"/>
        <w:widowControl w:val="0"/>
        <w:tabs>
          <w:tab w:val="left" w:pos="560"/>
        </w:tabs>
        <w:kinsoku/>
        <w:wordWrap/>
        <w:overflowPunct/>
        <w:topLinePunct w:val="0"/>
        <w:autoSpaceDE/>
        <w:autoSpaceDN/>
        <w:bidi w:val="0"/>
        <w:spacing w:line="600" w:lineRule="exact"/>
        <w:jc w:val="left"/>
        <w:textAlignment w:val="auto"/>
        <w:rPr>
          <w:rFonts w:hint="default" w:ascii="Times New Roman" w:hAnsi="Times New Roman" w:eastAsia="方正楷体_GBK" w:cs="Times New Roman"/>
          <w:color w:val="auto"/>
          <w:sz w:val="32"/>
          <w:szCs w:val="32"/>
          <w:highlight w:val="none"/>
          <w:lang w:eastAsia="zh-CN"/>
        </w:rPr>
      </w:pPr>
    </w:p>
    <w:p w14:paraId="7EF7661A">
      <w:pPr>
        <w:keepNext w:val="0"/>
        <w:keepLines w:val="0"/>
        <w:pageBreakBefore w:val="0"/>
        <w:widowControl w:val="0"/>
        <w:tabs>
          <w:tab w:val="left" w:pos="560"/>
        </w:tabs>
        <w:kinsoku/>
        <w:wordWrap/>
        <w:overflowPunct/>
        <w:topLinePunct w:val="0"/>
        <w:autoSpaceDE/>
        <w:autoSpaceDN/>
        <w:bidi w:val="0"/>
        <w:spacing w:line="600" w:lineRule="exact"/>
        <w:jc w:val="left"/>
        <w:textAlignment w:val="auto"/>
        <w:rPr>
          <w:rFonts w:hint="default" w:ascii="Times New Roman" w:hAnsi="Times New Roman" w:eastAsia="方正楷体_GBK" w:cs="Times New Roman"/>
          <w:color w:val="auto"/>
          <w:sz w:val="32"/>
          <w:szCs w:val="32"/>
          <w:highlight w:val="none"/>
          <w:lang w:eastAsia="zh-CN"/>
        </w:rPr>
      </w:pPr>
    </w:p>
    <w:p w14:paraId="0E8F7A50">
      <w:pPr>
        <w:keepNext w:val="0"/>
        <w:keepLines w:val="0"/>
        <w:pageBreakBefore w:val="0"/>
        <w:widowControl w:val="0"/>
        <w:tabs>
          <w:tab w:val="left" w:pos="560"/>
        </w:tabs>
        <w:kinsoku/>
        <w:wordWrap/>
        <w:overflowPunct/>
        <w:topLinePunct w:val="0"/>
        <w:autoSpaceDE/>
        <w:autoSpaceDN/>
        <w:bidi w:val="0"/>
        <w:spacing w:line="600" w:lineRule="exact"/>
        <w:jc w:val="left"/>
        <w:textAlignment w:val="auto"/>
        <w:rPr>
          <w:rFonts w:hint="default" w:ascii="Times New Roman" w:hAnsi="Times New Roman" w:eastAsia="方正楷体_GBK" w:cs="Times New Roman"/>
          <w:color w:val="auto"/>
          <w:sz w:val="32"/>
          <w:szCs w:val="32"/>
          <w:highlight w:val="none"/>
          <w:lang w:eastAsia="zh-CN"/>
        </w:rPr>
      </w:pPr>
    </w:p>
    <w:p w14:paraId="17C7196D">
      <w:pPr>
        <w:keepNext w:val="0"/>
        <w:keepLines w:val="0"/>
        <w:pageBreakBefore w:val="0"/>
        <w:widowControl w:val="0"/>
        <w:tabs>
          <w:tab w:val="left" w:pos="560"/>
        </w:tabs>
        <w:kinsoku/>
        <w:wordWrap/>
        <w:overflowPunct/>
        <w:topLinePunct w:val="0"/>
        <w:autoSpaceDE/>
        <w:autoSpaceDN/>
        <w:bidi w:val="0"/>
        <w:spacing w:line="600" w:lineRule="exact"/>
        <w:jc w:val="left"/>
        <w:textAlignment w:val="auto"/>
        <w:rPr>
          <w:rFonts w:hint="default" w:ascii="Times New Roman" w:hAnsi="Times New Roman" w:eastAsia="方正楷体_GBK" w:cs="Times New Roman"/>
          <w:color w:val="auto"/>
          <w:sz w:val="32"/>
          <w:szCs w:val="32"/>
          <w:highlight w:val="none"/>
          <w:lang w:eastAsia="zh-CN"/>
        </w:rPr>
      </w:pPr>
    </w:p>
    <w:p w14:paraId="0649949D">
      <w:pPr>
        <w:keepNext w:val="0"/>
        <w:keepLines w:val="0"/>
        <w:pageBreakBefore w:val="0"/>
        <w:widowControl w:val="0"/>
        <w:tabs>
          <w:tab w:val="left" w:pos="560"/>
        </w:tabs>
        <w:kinsoku/>
        <w:wordWrap/>
        <w:overflowPunct/>
        <w:topLinePunct w:val="0"/>
        <w:autoSpaceDE/>
        <w:autoSpaceDN/>
        <w:bidi w:val="0"/>
        <w:spacing w:line="600" w:lineRule="exact"/>
        <w:jc w:val="left"/>
        <w:textAlignment w:val="auto"/>
        <w:rPr>
          <w:rFonts w:hint="default" w:ascii="Times New Roman" w:hAnsi="Times New Roman" w:eastAsia="方正楷体_GBK" w:cs="Times New Roman"/>
          <w:color w:val="auto"/>
          <w:sz w:val="32"/>
          <w:szCs w:val="32"/>
          <w:highlight w:val="none"/>
          <w:lang w:eastAsia="zh-CN"/>
        </w:rPr>
      </w:pPr>
    </w:p>
    <w:p w14:paraId="45D600A1">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color w:val="auto"/>
          <w:sz w:val="32"/>
          <w:szCs w:val="32"/>
          <w:highlight w:val="none"/>
        </w:rPr>
      </w:pPr>
    </w:p>
    <w:p w14:paraId="54157A22">
      <w:pPr>
        <w:rPr>
          <w:rFonts w:hint="default" w:ascii="Times New Roman" w:hAnsi="Times New Roman" w:cs="Times New Roman"/>
          <w:lang w:eastAsia="zh-CN"/>
        </w:rPr>
      </w:pPr>
    </w:p>
    <w:p w14:paraId="0D59C047">
      <w:pPr>
        <w:rPr>
          <w:rFonts w:hint="default" w:ascii="Times New Roman" w:hAnsi="Times New Roman" w:cs="Times New Roman"/>
          <w:lang w:eastAsia="zh-CN"/>
        </w:rPr>
      </w:pPr>
    </w:p>
    <w:p w14:paraId="7B7420AF">
      <w:pPr>
        <w:pStyle w:val="6"/>
        <w:rPr>
          <w:rFonts w:hint="default" w:ascii="Times New Roman" w:hAnsi="Times New Roman" w:cs="Times New Roman"/>
          <w:lang w:eastAsia="zh-CN"/>
        </w:rPr>
      </w:pPr>
    </w:p>
    <w:p w14:paraId="7D7861BE">
      <w:pPr>
        <w:rPr>
          <w:rFonts w:hint="default" w:ascii="Times New Roman" w:hAnsi="Times New Roman" w:cs="Times New Roman"/>
          <w:lang w:eastAsia="zh-CN"/>
        </w:rPr>
      </w:pPr>
    </w:p>
    <w:p w14:paraId="4C4A497D">
      <w:pPr>
        <w:pStyle w:val="6"/>
        <w:rPr>
          <w:rFonts w:hint="default" w:ascii="Times New Roman" w:hAnsi="Times New Roman" w:cs="Times New Roman"/>
          <w:lang w:eastAsia="zh-CN"/>
        </w:rPr>
      </w:pPr>
    </w:p>
    <w:p w14:paraId="5F2BDBA0">
      <w:pPr>
        <w:rPr>
          <w:rFonts w:hint="default" w:ascii="Times New Roman" w:hAnsi="Times New Roman" w:cs="Times New Roman"/>
          <w:lang w:eastAsia="zh-CN"/>
        </w:rPr>
      </w:pPr>
    </w:p>
    <w:p w14:paraId="5BA65FB2">
      <w:pPr>
        <w:pStyle w:val="6"/>
        <w:rPr>
          <w:rFonts w:hint="default" w:ascii="Times New Roman" w:hAnsi="Times New Roman" w:cs="Times New Roman"/>
          <w:lang w:eastAsia="zh-CN"/>
        </w:rPr>
      </w:pPr>
    </w:p>
    <w:p w14:paraId="4033BE79">
      <w:pPr>
        <w:rPr>
          <w:rFonts w:hint="default" w:ascii="Times New Roman" w:hAnsi="Times New Roman" w:cs="Times New Roman"/>
          <w:lang w:eastAsia="zh-CN"/>
        </w:rPr>
      </w:pPr>
    </w:p>
    <w:p w14:paraId="7A1977F2">
      <w:pPr>
        <w:pStyle w:val="6"/>
        <w:rPr>
          <w:rFonts w:hint="default" w:ascii="Times New Roman" w:hAnsi="Times New Roman" w:cs="Times New Roman"/>
          <w:lang w:eastAsia="zh-CN"/>
        </w:rPr>
      </w:pPr>
    </w:p>
    <w:p w14:paraId="564CAFB8">
      <w:pPr>
        <w:rPr>
          <w:rFonts w:hint="default" w:ascii="Times New Roman" w:hAnsi="Times New Roman" w:cs="Times New Roman"/>
          <w:lang w:eastAsia="zh-CN"/>
        </w:rPr>
        <w:sectPr>
          <w:headerReference r:id="rId5" w:type="first"/>
          <w:footerReference r:id="rId8" w:type="first"/>
          <w:headerReference r:id="rId4" w:type="default"/>
          <w:footerReference r:id="rId6" w:type="default"/>
          <w:footerReference r:id="rId7" w:type="even"/>
          <w:pgSz w:w="11907" w:h="16840"/>
          <w:pgMar w:top="2098" w:right="1474" w:bottom="1984" w:left="1587" w:header="851" w:footer="992" w:gutter="0"/>
          <w:pgNumType w:fmt="decimal"/>
          <w:cols w:space="0" w:num="1"/>
          <w:rtlGutter w:val="0"/>
          <w:docGrid w:type="lines" w:linePitch="312" w:charSpace="0"/>
        </w:sectPr>
      </w:pPr>
    </w:p>
    <w:p w14:paraId="1AFD1B75">
      <w:pPr>
        <w:keepNext w:val="0"/>
        <w:keepLines w:val="0"/>
        <w:pageBreakBefore w:val="0"/>
        <w:widowControl w:val="0"/>
        <w:tabs>
          <w:tab w:val="left" w:pos="560"/>
        </w:tabs>
        <w:kinsoku/>
        <w:wordWrap/>
        <w:overflowPunct/>
        <w:topLinePunct w:val="0"/>
        <w:autoSpaceDE/>
        <w:autoSpaceDN/>
        <w:bidi w:val="0"/>
        <w:spacing w:line="560" w:lineRule="exact"/>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附件</w:t>
      </w:r>
      <w:r>
        <w:rPr>
          <w:rFonts w:hint="default" w:ascii="Times New Roman" w:hAnsi="Times New Roman" w:eastAsia="黑体" w:cs="Times New Roman"/>
          <w:color w:val="auto"/>
          <w:sz w:val="32"/>
          <w:szCs w:val="32"/>
          <w:lang w:val="en-US" w:eastAsia="zh-CN"/>
        </w:rPr>
        <w:t>1</w:t>
      </w:r>
      <w:r>
        <w:rPr>
          <w:rFonts w:hint="eastAsia"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3</w:t>
      </w:r>
    </w:p>
    <w:tbl>
      <w:tblPr>
        <w:tblStyle w:val="13"/>
        <w:tblW w:w="50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6"/>
        <w:gridCol w:w="316"/>
        <w:gridCol w:w="352"/>
        <w:gridCol w:w="467"/>
        <w:gridCol w:w="920"/>
        <w:gridCol w:w="445"/>
        <w:gridCol w:w="405"/>
        <w:gridCol w:w="405"/>
        <w:gridCol w:w="572"/>
        <w:gridCol w:w="555"/>
        <w:gridCol w:w="500"/>
        <w:gridCol w:w="832"/>
        <w:gridCol w:w="734"/>
        <w:gridCol w:w="810"/>
        <w:gridCol w:w="657"/>
        <w:gridCol w:w="881"/>
      </w:tblGrid>
      <w:tr w14:paraId="4FC74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6" w:hRule="atLeast"/>
        </w:trPr>
        <w:tc>
          <w:tcPr>
            <w:tcW w:w="5000" w:type="pct"/>
            <w:gridSpan w:val="16"/>
            <w:tcBorders>
              <w:top w:val="nil"/>
              <w:left w:val="nil"/>
              <w:bottom w:val="nil"/>
              <w:right w:val="nil"/>
            </w:tcBorders>
            <w:shd w:val="clear" w:color="auto" w:fill="auto"/>
            <w:noWrap/>
            <w:vAlign w:val="center"/>
          </w:tcPr>
          <w:p w14:paraId="2F5DCA06">
            <w:pPr>
              <w:keepNext w:val="0"/>
              <w:keepLines w:val="0"/>
              <w:widowControl/>
              <w:suppressLineNumbers w:val="0"/>
              <w:jc w:val="center"/>
              <w:textAlignment w:val="center"/>
              <w:rPr>
                <w:rFonts w:hint="default" w:ascii="Times New Roman" w:hAnsi="Times New Roman" w:eastAsia="方正小标宋简体" w:cs="Times New Roman"/>
                <w:i w:val="0"/>
                <w:iCs w:val="0"/>
                <w:color w:val="000000"/>
                <w:kern w:val="0"/>
                <w:sz w:val="44"/>
                <w:szCs w:val="44"/>
                <w:u w:val="none"/>
                <w:lang w:val="en-US" w:eastAsia="zh-CN" w:bidi="ar"/>
              </w:rPr>
            </w:pPr>
            <w:r>
              <w:rPr>
                <w:rFonts w:hint="default" w:ascii="Times New Roman" w:hAnsi="Times New Roman" w:eastAsia="方正小标宋简体" w:cs="Times New Roman"/>
                <w:i w:val="0"/>
                <w:iCs w:val="0"/>
                <w:color w:val="000000"/>
                <w:kern w:val="0"/>
                <w:sz w:val="44"/>
                <w:szCs w:val="44"/>
                <w:u w:val="none"/>
                <w:lang w:val="en-US" w:eastAsia="zh-CN" w:bidi="ar"/>
              </w:rPr>
              <w:t>特殊需求专业化人才培养项目汇总表（2026年）</w:t>
            </w:r>
          </w:p>
          <w:p w14:paraId="08E354EC">
            <w:pPr>
              <w:pStyle w:val="6"/>
              <w:rPr>
                <w:rFonts w:hint="default"/>
              </w:rPr>
            </w:pPr>
          </w:p>
        </w:tc>
      </w:tr>
      <w:tr w14:paraId="7368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5000" w:type="pct"/>
            <w:gridSpan w:val="16"/>
            <w:tcBorders>
              <w:top w:val="nil"/>
              <w:left w:val="nil"/>
              <w:bottom w:val="nil"/>
              <w:right w:val="nil"/>
            </w:tcBorders>
            <w:shd w:val="clear" w:color="auto" w:fill="auto"/>
            <w:noWrap/>
            <w:vAlign w:val="center"/>
          </w:tcPr>
          <w:p w14:paraId="37D7AC3F">
            <w:pPr>
              <w:keepNext w:val="0"/>
              <w:keepLines w:val="0"/>
              <w:widowControl/>
              <w:suppressLineNumbers w:val="0"/>
              <w:jc w:val="left"/>
              <w:textAlignment w:val="center"/>
              <w:rPr>
                <w:rFonts w:hint="default" w:ascii="Times New Roman" w:hAnsi="Times New Roman" w:eastAsia="方正小标宋简体" w:cs="Times New Roman"/>
                <w:i w:val="0"/>
                <w:iCs w:val="0"/>
                <w:color w:val="000000"/>
                <w:sz w:val="24"/>
                <w:szCs w:val="24"/>
                <w:u w:val="none"/>
              </w:rPr>
            </w:pPr>
            <w:r>
              <w:rPr>
                <w:rFonts w:hint="default" w:ascii="Times New Roman" w:hAnsi="Times New Roman" w:eastAsia="方正小标宋简体" w:cs="Times New Roman"/>
                <w:i w:val="0"/>
                <w:iCs w:val="0"/>
                <w:color w:val="000000"/>
                <w:kern w:val="0"/>
                <w:sz w:val="24"/>
                <w:szCs w:val="24"/>
                <w:u w:val="none"/>
                <w:lang w:val="en-US" w:eastAsia="zh-CN" w:bidi="ar"/>
              </w:rPr>
              <w:t>单位名称（盖章）：                        联系人 ：                      联系电话：             填表日期：</w:t>
            </w:r>
          </w:p>
        </w:tc>
      </w:tr>
      <w:tr w14:paraId="11AE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1" w:hRule="atLeast"/>
        </w:trPr>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87AC0">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59D82">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姓名</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951DC">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性别</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60B06">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4"/>
                <w:szCs w:val="24"/>
                <w:u w:val="none"/>
                <w:lang w:val="en-US" w:eastAsia="zh-CN" w:bidi="ar"/>
              </w:rPr>
            </w:pPr>
            <w:r>
              <w:rPr>
                <w:rFonts w:hint="default" w:ascii="Times New Roman" w:hAnsi="Times New Roman" w:eastAsia="黑体" w:cs="Times New Roman"/>
                <w:i w:val="0"/>
                <w:iCs w:val="0"/>
                <w:color w:val="000000"/>
                <w:kern w:val="0"/>
                <w:sz w:val="24"/>
                <w:szCs w:val="24"/>
                <w:u w:val="none"/>
                <w:lang w:val="en-US" w:eastAsia="zh-CN" w:bidi="ar"/>
              </w:rPr>
              <w:t>出生</w:t>
            </w:r>
          </w:p>
          <w:p w14:paraId="594A0F2A">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日期</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69A8">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身份证号</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7B30">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4"/>
                <w:szCs w:val="24"/>
                <w:u w:val="none"/>
                <w:lang w:val="en-US" w:eastAsia="zh-CN" w:bidi="ar"/>
              </w:rPr>
            </w:pPr>
            <w:r>
              <w:rPr>
                <w:rFonts w:hint="default" w:ascii="Times New Roman" w:hAnsi="Times New Roman" w:eastAsia="黑体" w:cs="Times New Roman"/>
                <w:i w:val="0"/>
                <w:iCs w:val="0"/>
                <w:color w:val="000000"/>
                <w:kern w:val="0"/>
                <w:sz w:val="24"/>
                <w:szCs w:val="24"/>
                <w:u w:val="none"/>
                <w:lang w:val="en-US" w:eastAsia="zh-CN" w:bidi="ar"/>
              </w:rPr>
              <w:t>毕业</w:t>
            </w:r>
          </w:p>
          <w:p w14:paraId="2B3C0B00">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院校</w:t>
            </w:r>
          </w:p>
        </w:tc>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CAF4E">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学历</w:t>
            </w:r>
          </w:p>
        </w:tc>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C911">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学位</w:t>
            </w:r>
          </w:p>
        </w:tc>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6400">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手机号</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527FF">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4"/>
                <w:szCs w:val="24"/>
                <w:u w:val="none"/>
                <w:lang w:val="en-US" w:eastAsia="zh-CN" w:bidi="ar"/>
              </w:rPr>
            </w:pPr>
            <w:r>
              <w:rPr>
                <w:rFonts w:hint="default" w:ascii="Times New Roman" w:hAnsi="Times New Roman" w:eastAsia="黑体" w:cs="Times New Roman"/>
                <w:i w:val="0"/>
                <w:iCs w:val="0"/>
                <w:color w:val="000000"/>
                <w:kern w:val="0"/>
                <w:sz w:val="24"/>
                <w:szCs w:val="24"/>
                <w:u w:val="none"/>
                <w:lang w:val="en-US" w:eastAsia="zh-CN" w:bidi="ar"/>
              </w:rPr>
              <w:t>用人</w:t>
            </w:r>
          </w:p>
          <w:p w14:paraId="012D7447">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单位</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90557">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单位类型</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F37C5">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主管部门/地州市人社局</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31787">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4"/>
                <w:szCs w:val="24"/>
                <w:u w:val="none"/>
                <w:lang w:val="en-US" w:eastAsia="zh-CN" w:bidi="ar"/>
              </w:rPr>
            </w:pPr>
            <w:r>
              <w:rPr>
                <w:rFonts w:hint="default" w:ascii="Times New Roman" w:hAnsi="Times New Roman" w:eastAsia="黑体" w:cs="Times New Roman"/>
                <w:i w:val="0"/>
                <w:iCs w:val="0"/>
                <w:color w:val="000000"/>
                <w:kern w:val="0"/>
                <w:sz w:val="24"/>
                <w:szCs w:val="24"/>
                <w:u w:val="none"/>
                <w:lang w:val="en-US" w:eastAsia="zh-CN" w:bidi="ar"/>
              </w:rPr>
              <w:t>项目</w:t>
            </w:r>
          </w:p>
          <w:p w14:paraId="47CA5519">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名称</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1643">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所属领域</w:t>
            </w:r>
          </w:p>
        </w:tc>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62607">
            <w:pPr>
              <w:keepNext w:val="0"/>
              <w:keepLines w:val="0"/>
              <w:widowControl/>
              <w:suppressLineNumbers w:val="0"/>
              <w:jc w:val="center"/>
              <w:textAlignment w:val="center"/>
              <w:rPr>
                <w:rFonts w:hint="default" w:ascii="Times New Roman" w:hAnsi="Times New Roman" w:eastAsia="黑体" w:cs="Times New Roman"/>
                <w:i w:val="0"/>
                <w:iCs w:val="0"/>
                <w:color w:val="000000"/>
                <w:kern w:val="0"/>
                <w:sz w:val="24"/>
                <w:szCs w:val="24"/>
                <w:u w:val="none"/>
                <w:lang w:val="en-US" w:eastAsia="zh-CN" w:bidi="ar"/>
              </w:rPr>
            </w:pPr>
            <w:r>
              <w:rPr>
                <w:rFonts w:hint="default" w:ascii="Times New Roman" w:hAnsi="Times New Roman" w:eastAsia="黑体" w:cs="Times New Roman"/>
                <w:i w:val="0"/>
                <w:iCs w:val="0"/>
                <w:color w:val="000000"/>
                <w:kern w:val="0"/>
                <w:sz w:val="24"/>
                <w:szCs w:val="24"/>
                <w:u w:val="none"/>
                <w:lang w:val="en-US" w:eastAsia="zh-CN" w:bidi="ar"/>
              </w:rPr>
              <w:t>重点</w:t>
            </w:r>
          </w:p>
          <w:p w14:paraId="7B27303A">
            <w:pPr>
              <w:keepNext w:val="0"/>
              <w:keepLines w:val="0"/>
              <w:widowControl/>
              <w:suppressLineNumbers w:val="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方向</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7CC3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19"/>
                <w:rFonts w:hint="default" w:ascii="Times New Roman" w:hAnsi="Times New Roman" w:cs="Times New Roman"/>
                <w:sz w:val="24"/>
                <w:szCs w:val="24"/>
                <w:lang w:val="en-US" w:eastAsia="zh-CN" w:bidi="ar"/>
              </w:rPr>
              <w:t>备注</w:t>
            </w:r>
          </w:p>
        </w:tc>
      </w:tr>
      <w:tr w14:paraId="283BD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C6C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2A83">
            <w:pPr>
              <w:jc w:val="center"/>
              <w:rPr>
                <w:rFonts w:hint="default" w:ascii="Times New Roman" w:hAnsi="Times New Roman" w:eastAsia="宋体" w:cs="Times New Roman"/>
                <w:i w:val="0"/>
                <w:iCs w:val="0"/>
                <w:color w:val="000000"/>
                <w:sz w:val="24"/>
                <w:szCs w:val="24"/>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5F34">
            <w:pPr>
              <w:jc w:val="center"/>
              <w:rPr>
                <w:rFonts w:hint="default" w:ascii="Times New Roman" w:hAnsi="Times New Roman" w:eastAsia="宋体" w:cs="Times New Roman"/>
                <w:i w:val="0"/>
                <w:iCs w:val="0"/>
                <w:color w:val="000000"/>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259A">
            <w:pPr>
              <w:jc w:val="center"/>
              <w:rPr>
                <w:rFonts w:hint="default" w:ascii="Times New Roman" w:hAnsi="Times New Roman" w:eastAsia="宋体" w:cs="Times New Roman"/>
                <w:i w:val="0"/>
                <w:iCs w:val="0"/>
                <w:color w:val="000000"/>
                <w:sz w:val="24"/>
                <w:szCs w:val="24"/>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289E">
            <w:pPr>
              <w:jc w:val="center"/>
              <w:rPr>
                <w:rFonts w:hint="default" w:ascii="Times New Roman" w:hAnsi="Times New Roman" w:eastAsia="宋体" w:cs="Times New Roman"/>
                <w:i w:val="0"/>
                <w:iCs w:val="0"/>
                <w:color w:val="000000"/>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9EF6">
            <w:pPr>
              <w:jc w:val="center"/>
              <w:rPr>
                <w:rFonts w:hint="default" w:ascii="Times New Roman" w:hAnsi="Times New Roman" w:eastAsia="宋体" w:cs="Times New Roman"/>
                <w:i w:val="0"/>
                <w:iCs w:val="0"/>
                <w:color w:val="000000"/>
                <w:sz w:val="24"/>
                <w:szCs w:val="24"/>
                <w:u w:val="none"/>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6DA4">
            <w:pPr>
              <w:jc w:val="center"/>
              <w:rPr>
                <w:rFonts w:hint="default" w:ascii="Times New Roman" w:hAnsi="Times New Roman" w:eastAsia="宋体" w:cs="Times New Roman"/>
                <w:i w:val="0"/>
                <w:iCs w:val="0"/>
                <w:color w:val="000000"/>
                <w:sz w:val="24"/>
                <w:szCs w:val="24"/>
                <w:u w:val="none"/>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56F7">
            <w:pPr>
              <w:jc w:val="center"/>
              <w:rPr>
                <w:rFonts w:hint="default" w:ascii="Times New Roman" w:hAnsi="Times New Roman" w:eastAsia="宋体" w:cs="Times New Roman"/>
                <w:i w:val="0"/>
                <w:iCs w:val="0"/>
                <w:color w:val="000000"/>
                <w:sz w:val="24"/>
                <w:szCs w:val="24"/>
                <w:u w:val="none"/>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6EAC">
            <w:pPr>
              <w:jc w:val="center"/>
              <w:rPr>
                <w:rFonts w:hint="default" w:ascii="Times New Roman" w:hAnsi="Times New Roman" w:eastAsia="宋体" w:cs="Times New Roman"/>
                <w:i w:val="0"/>
                <w:iCs w:val="0"/>
                <w:color w:val="000000"/>
                <w:sz w:val="24"/>
                <w:szCs w:val="24"/>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6CBE">
            <w:pPr>
              <w:jc w:val="center"/>
              <w:rPr>
                <w:rFonts w:hint="default" w:ascii="Times New Roman" w:hAnsi="Times New Roman" w:eastAsia="宋体" w:cs="Times New Roman"/>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280C">
            <w:pPr>
              <w:jc w:val="center"/>
              <w:rPr>
                <w:rFonts w:hint="default" w:ascii="Times New Roman" w:hAnsi="Times New Roman" w:eastAsia="宋体" w:cs="Times New Roman"/>
                <w:i w:val="0"/>
                <w:iCs w:val="0"/>
                <w:color w:val="000000"/>
                <w:sz w:val="24"/>
                <w:szCs w:val="24"/>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33E6">
            <w:pPr>
              <w:jc w:val="center"/>
              <w:rPr>
                <w:rFonts w:hint="default" w:ascii="Times New Roman" w:hAnsi="Times New Roman" w:eastAsia="宋体" w:cs="Times New Roman"/>
                <w:i w:val="0"/>
                <w:iCs w:val="0"/>
                <w:color w:val="000000"/>
                <w:sz w:val="24"/>
                <w:szCs w:val="24"/>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EC32">
            <w:pPr>
              <w:jc w:val="center"/>
              <w:rPr>
                <w:rFonts w:hint="default" w:ascii="Times New Roman" w:hAnsi="Times New Roman" w:eastAsia="宋体" w:cs="Times New Roman"/>
                <w:i w:val="0"/>
                <w:iCs w:val="0"/>
                <w:color w:val="000000"/>
                <w:sz w:val="24"/>
                <w:szCs w:val="24"/>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24CF">
            <w:pPr>
              <w:jc w:val="center"/>
              <w:rPr>
                <w:rFonts w:hint="default" w:ascii="Times New Roman" w:hAnsi="Times New Roman" w:eastAsia="宋体" w:cs="Times New Roman"/>
                <w:i w:val="0"/>
                <w:iCs w:val="0"/>
                <w:color w:val="000000"/>
                <w:sz w:val="24"/>
                <w:szCs w:val="24"/>
                <w:u w:val="none"/>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11BE">
            <w:pPr>
              <w:jc w:val="center"/>
              <w:rPr>
                <w:rFonts w:hint="default" w:ascii="Times New Roman" w:hAnsi="Times New Roman" w:eastAsia="宋体" w:cs="Times New Roman"/>
                <w:i w:val="0"/>
                <w:iCs w:val="0"/>
                <w:color w:val="000000"/>
                <w:sz w:val="24"/>
                <w:szCs w:val="24"/>
                <w:u w:val="none"/>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B270">
            <w:pPr>
              <w:jc w:val="center"/>
              <w:rPr>
                <w:rFonts w:hint="default" w:ascii="Times New Roman" w:hAnsi="Times New Roman" w:eastAsia="宋体" w:cs="Times New Roman"/>
                <w:i w:val="0"/>
                <w:iCs w:val="0"/>
                <w:color w:val="000000"/>
                <w:sz w:val="24"/>
                <w:szCs w:val="24"/>
                <w:u w:val="none"/>
              </w:rPr>
            </w:pPr>
          </w:p>
        </w:tc>
      </w:tr>
      <w:tr w14:paraId="29AD5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434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E009">
            <w:pPr>
              <w:jc w:val="center"/>
              <w:rPr>
                <w:rFonts w:hint="default" w:ascii="Times New Roman" w:hAnsi="Times New Roman" w:eastAsia="宋体" w:cs="Times New Roman"/>
                <w:i w:val="0"/>
                <w:iCs w:val="0"/>
                <w:color w:val="000000"/>
                <w:sz w:val="24"/>
                <w:szCs w:val="24"/>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9CD5F">
            <w:pPr>
              <w:jc w:val="center"/>
              <w:rPr>
                <w:rFonts w:hint="default" w:ascii="Times New Roman" w:hAnsi="Times New Roman" w:eastAsia="宋体" w:cs="Times New Roman"/>
                <w:i w:val="0"/>
                <w:iCs w:val="0"/>
                <w:color w:val="000000"/>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2446">
            <w:pPr>
              <w:jc w:val="center"/>
              <w:rPr>
                <w:rFonts w:hint="default" w:ascii="Times New Roman" w:hAnsi="Times New Roman" w:eastAsia="宋体" w:cs="Times New Roman"/>
                <w:i w:val="0"/>
                <w:iCs w:val="0"/>
                <w:color w:val="000000"/>
                <w:sz w:val="24"/>
                <w:szCs w:val="24"/>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582B">
            <w:pPr>
              <w:jc w:val="center"/>
              <w:rPr>
                <w:rFonts w:hint="default" w:ascii="Times New Roman" w:hAnsi="Times New Roman" w:eastAsia="宋体" w:cs="Times New Roman"/>
                <w:i w:val="0"/>
                <w:iCs w:val="0"/>
                <w:color w:val="000000"/>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EE49">
            <w:pPr>
              <w:jc w:val="center"/>
              <w:rPr>
                <w:rFonts w:hint="default" w:ascii="Times New Roman" w:hAnsi="Times New Roman" w:eastAsia="宋体" w:cs="Times New Roman"/>
                <w:i w:val="0"/>
                <w:iCs w:val="0"/>
                <w:color w:val="000000"/>
                <w:sz w:val="24"/>
                <w:szCs w:val="24"/>
                <w:u w:val="none"/>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8BA9">
            <w:pPr>
              <w:jc w:val="center"/>
              <w:rPr>
                <w:rFonts w:hint="default" w:ascii="Times New Roman" w:hAnsi="Times New Roman" w:eastAsia="宋体" w:cs="Times New Roman"/>
                <w:i w:val="0"/>
                <w:iCs w:val="0"/>
                <w:color w:val="000000"/>
                <w:sz w:val="24"/>
                <w:szCs w:val="24"/>
                <w:u w:val="none"/>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BD78">
            <w:pPr>
              <w:jc w:val="center"/>
              <w:rPr>
                <w:rFonts w:hint="default" w:ascii="Times New Roman" w:hAnsi="Times New Roman" w:eastAsia="宋体" w:cs="Times New Roman"/>
                <w:i w:val="0"/>
                <w:iCs w:val="0"/>
                <w:color w:val="000000"/>
                <w:sz w:val="24"/>
                <w:szCs w:val="24"/>
                <w:u w:val="none"/>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6843">
            <w:pPr>
              <w:jc w:val="center"/>
              <w:rPr>
                <w:rFonts w:hint="default" w:ascii="Times New Roman" w:hAnsi="Times New Roman" w:eastAsia="宋体" w:cs="Times New Roman"/>
                <w:i w:val="0"/>
                <w:iCs w:val="0"/>
                <w:color w:val="000000"/>
                <w:sz w:val="24"/>
                <w:szCs w:val="24"/>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D1F4">
            <w:pPr>
              <w:jc w:val="center"/>
              <w:rPr>
                <w:rFonts w:hint="default" w:ascii="Times New Roman" w:hAnsi="Times New Roman" w:eastAsia="宋体" w:cs="Times New Roman"/>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DEA9">
            <w:pPr>
              <w:jc w:val="center"/>
              <w:rPr>
                <w:rFonts w:hint="default" w:ascii="Times New Roman" w:hAnsi="Times New Roman" w:eastAsia="宋体" w:cs="Times New Roman"/>
                <w:i w:val="0"/>
                <w:iCs w:val="0"/>
                <w:color w:val="000000"/>
                <w:sz w:val="24"/>
                <w:szCs w:val="24"/>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0C01">
            <w:pPr>
              <w:jc w:val="center"/>
              <w:rPr>
                <w:rFonts w:hint="default" w:ascii="Times New Roman" w:hAnsi="Times New Roman" w:eastAsia="宋体" w:cs="Times New Roman"/>
                <w:i w:val="0"/>
                <w:iCs w:val="0"/>
                <w:color w:val="000000"/>
                <w:sz w:val="24"/>
                <w:szCs w:val="24"/>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F312">
            <w:pPr>
              <w:jc w:val="center"/>
              <w:rPr>
                <w:rFonts w:hint="default" w:ascii="Times New Roman" w:hAnsi="Times New Roman" w:eastAsia="宋体" w:cs="Times New Roman"/>
                <w:i w:val="0"/>
                <w:iCs w:val="0"/>
                <w:color w:val="000000"/>
                <w:sz w:val="24"/>
                <w:szCs w:val="24"/>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99C2">
            <w:pPr>
              <w:jc w:val="center"/>
              <w:rPr>
                <w:rFonts w:hint="default" w:ascii="Times New Roman" w:hAnsi="Times New Roman" w:eastAsia="宋体" w:cs="Times New Roman"/>
                <w:i w:val="0"/>
                <w:iCs w:val="0"/>
                <w:color w:val="000000"/>
                <w:sz w:val="24"/>
                <w:szCs w:val="24"/>
                <w:u w:val="none"/>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DDB6">
            <w:pPr>
              <w:jc w:val="center"/>
              <w:rPr>
                <w:rFonts w:hint="default" w:ascii="Times New Roman" w:hAnsi="Times New Roman" w:eastAsia="宋体" w:cs="Times New Roman"/>
                <w:i w:val="0"/>
                <w:iCs w:val="0"/>
                <w:color w:val="000000"/>
                <w:sz w:val="24"/>
                <w:szCs w:val="24"/>
                <w:u w:val="none"/>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CBDF">
            <w:pPr>
              <w:jc w:val="center"/>
              <w:rPr>
                <w:rFonts w:hint="default" w:ascii="Times New Roman" w:hAnsi="Times New Roman" w:eastAsia="宋体" w:cs="Times New Roman"/>
                <w:i w:val="0"/>
                <w:iCs w:val="0"/>
                <w:color w:val="000000"/>
                <w:sz w:val="24"/>
                <w:szCs w:val="24"/>
                <w:u w:val="none"/>
              </w:rPr>
            </w:pPr>
          </w:p>
        </w:tc>
      </w:tr>
      <w:tr w14:paraId="64EA2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1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28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6CC6">
            <w:pPr>
              <w:jc w:val="center"/>
              <w:rPr>
                <w:rFonts w:hint="default" w:ascii="Times New Roman" w:hAnsi="Times New Roman" w:eastAsia="宋体" w:cs="Times New Roman"/>
                <w:i w:val="0"/>
                <w:iCs w:val="0"/>
                <w:color w:val="000000"/>
                <w:sz w:val="24"/>
                <w:szCs w:val="24"/>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BC7E">
            <w:pPr>
              <w:jc w:val="center"/>
              <w:rPr>
                <w:rFonts w:hint="default" w:ascii="Times New Roman" w:hAnsi="Times New Roman" w:eastAsia="宋体" w:cs="Times New Roman"/>
                <w:i w:val="0"/>
                <w:iCs w:val="0"/>
                <w:color w:val="000000"/>
                <w:sz w:val="24"/>
                <w:szCs w:val="24"/>
                <w:u w:val="none"/>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D1A5">
            <w:pPr>
              <w:jc w:val="center"/>
              <w:rPr>
                <w:rFonts w:hint="default" w:ascii="Times New Roman" w:hAnsi="Times New Roman" w:eastAsia="宋体" w:cs="Times New Roman"/>
                <w:i w:val="0"/>
                <w:iCs w:val="0"/>
                <w:color w:val="000000"/>
                <w:sz w:val="24"/>
                <w:szCs w:val="24"/>
                <w:u w:val="none"/>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4AC3">
            <w:pPr>
              <w:jc w:val="center"/>
              <w:rPr>
                <w:rFonts w:hint="default" w:ascii="Times New Roman" w:hAnsi="Times New Roman" w:eastAsia="宋体" w:cs="Times New Roman"/>
                <w:i w:val="0"/>
                <w:iCs w:val="0"/>
                <w:color w:val="000000"/>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C32A">
            <w:pPr>
              <w:jc w:val="center"/>
              <w:rPr>
                <w:rFonts w:hint="default" w:ascii="Times New Roman" w:hAnsi="Times New Roman" w:eastAsia="宋体" w:cs="Times New Roman"/>
                <w:i w:val="0"/>
                <w:iCs w:val="0"/>
                <w:color w:val="000000"/>
                <w:sz w:val="24"/>
                <w:szCs w:val="24"/>
                <w:u w:val="none"/>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B351">
            <w:pPr>
              <w:jc w:val="center"/>
              <w:rPr>
                <w:rFonts w:hint="default" w:ascii="Times New Roman" w:hAnsi="Times New Roman" w:eastAsia="宋体" w:cs="Times New Roman"/>
                <w:i w:val="0"/>
                <w:iCs w:val="0"/>
                <w:color w:val="000000"/>
                <w:sz w:val="24"/>
                <w:szCs w:val="24"/>
                <w:u w:val="none"/>
              </w:rPr>
            </w:pPr>
          </w:p>
        </w:tc>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F6DD">
            <w:pPr>
              <w:jc w:val="center"/>
              <w:rPr>
                <w:rFonts w:hint="default" w:ascii="Times New Roman" w:hAnsi="Times New Roman" w:eastAsia="宋体" w:cs="Times New Roman"/>
                <w:i w:val="0"/>
                <w:iCs w:val="0"/>
                <w:color w:val="000000"/>
                <w:sz w:val="24"/>
                <w:szCs w:val="24"/>
                <w:u w:val="none"/>
              </w:rPr>
            </w:pPr>
          </w:p>
        </w:tc>
        <w:tc>
          <w:tcPr>
            <w:tcW w:w="3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7501">
            <w:pPr>
              <w:jc w:val="center"/>
              <w:rPr>
                <w:rFonts w:hint="default" w:ascii="Times New Roman" w:hAnsi="Times New Roman" w:eastAsia="宋体" w:cs="Times New Roman"/>
                <w:i w:val="0"/>
                <w:iCs w:val="0"/>
                <w:color w:val="000000"/>
                <w:sz w:val="24"/>
                <w:szCs w:val="24"/>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687E">
            <w:pPr>
              <w:jc w:val="center"/>
              <w:rPr>
                <w:rFonts w:hint="default" w:ascii="Times New Roman" w:hAnsi="Times New Roman" w:eastAsia="宋体" w:cs="Times New Roman"/>
                <w:i w:val="0"/>
                <w:iCs w:val="0"/>
                <w:color w:val="000000"/>
                <w:sz w:val="24"/>
                <w:szCs w:val="24"/>
                <w:u w:val="none"/>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0051">
            <w:pPr>
              <w:jc w:val="center"/>
              <w:rPr>
                <w:rFonts w:hint="default" w:ascii="Times New Roman" w:hAnsi="Times New Roman" w:eastAsia="宋体" w:cs="Times New Roman"/>
                <w:i w:val="0"/>
                <w:iCs w:val="0"/>
                <w:color w:val="000000"/>
                <w:sz w:val="24"/>
                <w:szCs w:val="24"/>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F4A06">
            <w:pPr>
              <w:jc w:val="center"/>
              <w:rPr>
                <w:rFonts w:hint="default" w:ascii="Times New Roman" w:hAnsi="Times New Roman" w:eastAsia="宋体" w:cs="Times New Roman"/>
                <w:i w:val="0"/>
                <w:iCs w:val="0"/>
                <w:color w:val="000000"/>
                <w:sz w:val="24"/>
                <w:szCs w:val="24"/>
                <w:u w:val="none"/>
              </w:rPr>
            </w:pPr>
          </w:p>
        </w:tc>
        <w:tc>
          <w:tcPr>
            <w:tcW w:w="4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056D">
            <w:pPr>
              <w:jc w:val="center"/>
              <w:rPr>
                <w:rFonts w:hint="default" w:ascii="Times New Roman" w:hAnsi="Times New Roman" w:eastAsia="宋体" w:cs="Times New Roman"/>
                <w:i w:val="0"/>
                <w:iCs w:val="0"/>
                <w:color w:val="000000"/>
                <w:sz w:val="24"/>
                <w:szCs w:val="24"/>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F98E">
            <w:pPr>
              <w:jc w:val="center"/>
              <w:rPr>
                <w:rFonts w:hint="default" w:ascii="Times New Roman" w:hAnsi="Times New Roman" w:eastAsia="宋体" w:cs="Times New Roman"/>
                <w:i w:val="0"/>
                <w:iCs w:val="0"/>
                <w:color w:val="000000"/>
                <w:sz w:val="24"/>
                <w:szCs w:val="24"/>
                <w:u w:val="none"/>
              </w:rPr>
            </w:pPr>
          </w:p>
        </w:tc>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2A6C">
            <w:pPr>
              <w:jc w:val="center"/>
              <w:rPr>
                <w:rFonts w:hint="default" w:ascii="Times New Roman" w:hAnsi="Times New Roman" w:eastAsia="宋体" w:cs="Times New Roman"/>
                <w:i w:val="0"/>
                <w:iCs w:val="0"/>
                <w:color w:val="000000"/>
                <w:sz w:val="24"/>
                <w:szCs w:val="24"/>
                <w:u w:val="none"/>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6225">
            <w:pPr>
              <w:jc w:val="center"/>
              <w:rPr>
                <w:rFonts w:hint="default" w:ascii="Times New Roman" w:hAnsi="Times New Roman" w:eastAsia="宋体" w:cs="Times New Roman"/>
                <w:i w:val="0"/>
                <w:iCs w:val="0"/>
                <w:color w:val="000000"/>
                <w:sz w:val="24"/>
                <w:szCs w:val="24"/>
                <w:u w:val="none"/>
              </w:rPr>
            </w:pPr>
          </w:p>
        </w:tc>
      </w:tr>
    </w:tbl>
    <w:p w14:paraId="5BC3AB0E">
      <w:pPr>
        <w:pStyle w:val="7"/>
        <w:tabs>
          <w:tab w:val="left" w:pos="7560"/>
        </w:tabs>
        <w:spacing w:line="600" w:lineRule="exact"/>
        <w:ind w:left="0" w:leftChars="0" w:right="-569" w:rightChars="-271" w:firstLine="0" w:firstLineChars="0"/>
        <w:rPr>
          <w:rFonts w:hint="default" w:ascii="Times New Roman" w:hAnsi="Times New Roman" w:cs="Times New Roman"/>
          <w:color w:val="auto"/>
          <w:lang w:eastAsia="zh-CN"/>
        </w:rPr>
      </w:pPr>
      <w:bookmarkStart w:id="12" w:name="_GoBack"/>
      <w:bookmarkEnd w:id="12"/>
    </w:p>
    <w:sectPr>
      <w:headerReference r:id="rId9" w:type="default"/>
      <w:footerReference r:id="rId10" w:type="default"/>
      <w:pgSz w:w="11906" w:h="16838"/>
      <w:pgMar w:top="2098" w:right="1531" w:bottom="1984" w:left="1531" w:header="851" w:footer="992" w:gutter="0"/>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7893DF-813D-4DFB-A404-F8F47F81E9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8E400298-9DF4-473E-B570-E5C971E8AD29}"/>
  </w:font>
  <w:font w:name="Cambria">
    <w:panose1 w:val="02040503050406030204"/>
    <w:charset w:val="00"/>
    <w:family w:val="roman"/>
    <w:pitch w:val="default"/>
    <w:sig w:usb0="E00006FF" w:usb1="420024FF" w:usb2="02000000" w:usb3="00000000" w:csb0="2000019F" w:csb1="00000000"/>
  </w:font>
  <w:font w:name="方正黑体_GBK">
    <w:panose1 w:val="02010600010101010101"/>
    <w:charset w:val="86"/>
    <w:family w:val="auto"/>
    <w:pitch w:val="default"/>
    <w:sig w:usb0="00000001" w:usb1="080E0000" w:usb2="00000000" w:usb3="00000000" w:csb0="00040000" w:csb1="00000000"/>
    <w:embedRegular r:id="rId3" w:fontKey="{F6630401-174C-4141-95AC-D431595F81F2}"/>
  </w:font>
  <w:font w:name="方正小标宋_GBK">
    <w:panose1 w:val="02000000000000000000"/>
    <w:charset w:val="86"/>
    <w:family w:val="auto"/>
    <w:pitch w:val="default"/>
    <w:sig w:usb0="A00002BF" w:usb1="38CF7CFA" w:usb2="00082016" w:usb3="00000000" w:csb0="00040001" w:csb1="00000000"/>
    <w:embedRegular r:id="rId4" w:fontKey="{2A5ACF2E-856A-4F63-8C69-5BB7238BB069}"/>
  </w:font>
  <w:font w:name="方正仿宋_GB2312">
    <w:panose1 w:val="02000000000000000000"/>
    <w:charset w:val="86"/>
    <w:family w:val="auto"/>
    <w:pitch w:val="default"/>
    <w:sig w:usb0="A00002BF" w:usb1="184F6CFA" w:usb2="00000012" w:usb3="00000000" w:csb0="00040001" w:csb1="00000000"/>
    <w:embedRegular r:id="rId5" w:fontKey="{92F49212-3AFA-4B36-8E3C-4DB7CB48F929}"/>
  </w:font>
  <w:font w:name="方正楷体_GBK">
    <w:altName w:val="微软雅黑"/>
    <w:panose1 w:val="02000000000000000000"/>
    <w:charset w:val="86"/>
    <w:family w:val="auto"/>
    <w:pitch w:val="default"/>
    <w:sig w:usb0="00000000" w:usb1="00000000" w:usb2="00000000" w:usb3="00000000" w:csb0="00040000" w:csb1="00000000"/>
    <w:embedRegular r:id="rId6" w:fontKey="{E8ED7E87-78F8-4C98-AF92-C160AD4C75D2}"/>
  </w:font>
  <w:font w:name="方正仿宋_GBK">
    <w:altName w:val="微软雅黑"/>
    <w:panose1 w:val="02000000000000000000"/>
    <w:charset w:val="86"/>
    <w:family w:val="auto"/>
    <w:pitch w:val="default"/>
    <w:sig w:usb0="00000000" w:usb1="00000000" w:usb2="00000000" w:usb3="00000000" w:csb0="00040000" w:csb1="00000000"/>
    <w:embedRegular r:id="rId7" w:fontKey="{107B9508-A6B2-4F25-87CE-A16D45189B95}"/>
  </w:font>
  <w:font w:name="楷体_GB2312">
    <w:altName w:val="楷体"/>
    <w:panose1 w:val="02010609030101010101"/>
    <w:charset w:val="86"/>
    <w:family w:val="auto"/>
    <w:pitch w:val="default"/>
    <w:sig w:usb0="00000000" w:usb1="00000000" w:usb2="00000000" w:usb3="00000000" w:csb0="00040000" w:csb1="00000000"/>
    <w:embedRegular r:id="rId8" w:fontKey="{EBB12908-EF73-482D-A996-8A575F424A34}"/>
  </w:font>
  <w:font w:name="方正公文小标宋">
    <w:panose1 w:val="02000500000000000000"/>
    <w:charset w:val="86"/>
    <w:family w:val="auto"/>
    <w:pitch w:val="default"/>
    <w:sig w:usb0="A00002BF" w:usb1="38CF7CFA" w:usb2="00000016" w:usb3="00000000" w:csb0="00040001" w:csb1="00000000"/>
    <w:embedRegular r:id="rId9" w:fontKey="{BD206A78-D28F-4D32-A3EA-37F62482A43A}"/>
  </w:font>
  <w:font w:name="微软雅黑">
    <w:panose1 w:val="020B0503020204020204"/>
    <w:charset w:val="86"/>
    <w:family w:val="auto"/>
    <w:pitch w:val="default"/>
    <w:sig w:usb0="80000287" w:usb1="2ACF3C50" w:usb2="00000016" w:usb3="00000000" w:csb0="0004001F" w:csb1="00000000"/>
    <w:embedRegular r:id="rId10" w:fontKey="{7ACBD364-CA4D-4D07-8F86-0CF3A93A4EDF}"/>
  </w:font>
  <w:font w:name="仿宋">
    <w:panose1 w:val="02010609060101010101"/>
    <w:charset w:val="86"/>
    <w:family w:val="auto"/>
    <w:pitch w:val="default"/>
    <w:sig w:usb0="800002BF" w:usb1="38CF7CFA" w:usb2="00000016" w:usb3="00000000" w:csb0="00040001" w:csb1="00000000"/>
    <w:embedRegular r:id="rId11" w:fontKey="{BBADD082-F167-4B6C-9B7A-3E6B093F8CA6}"/>
  </w:font>
  <w:font w:name="方正小标宋简体">
    <w:altName w:val="方正舒体"/>
    <w:panose1 w:val="02000000000000000000"/>
    <w:charset w:val="86"/>
    <w:family w:val="auto"/>
    <w:pitch w:val="default"/>
    <w:sig w:usb0="00000000" w:usb1="00000000" w:usb2="00000012" w:usb3="00000000" w:csb0="00040001" w:csb1="00000000"/>
    <w:embedRegular r:id="rId12" w:fontKey="{1191BE4F-AF21-493C-BFFF-4853BC3ED594}"/>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FAA3E">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A82E1">
                          <w:pPr>
                            <w:pStyle w:val="9"/>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61312;mso-width-relative:page;mso-height-relative:page;" filled="f" stroked="f" coordsize="21600,21600" o:gfxdata="UEsDBAoAAAAAAIdO4kAAAAAAAAAAAAAAAAAEAAAAZHJzL1BLAwQUAAAACACHTuJAa5fDy9YAAAAI&#10;AQAADwAAAGRycy9kb3ducmV2LnhtbE2PzU7DMBCE70i8g7VI3Fqn6Y+iEKcSFeGIRMOBoxsvSdp4&#10;HdluGt6e5QS33Z3R7DfFfraDmNCH3pGC1TIBgdQ401Or4KOuFhmIEDUZPThCBd8YYF/e3xU6N+5G&#10;7zgdYys4hEKuFXQxjrmUoenQ6rB0IxJrX85bHXn1rTRe3zjcDjJNkp20uif+0OkRDx02l+PVKjhU&#10;de0nDH74xNdqfX573uDLrNTjwyp5AhFxjn9m+MVndCiZ6eSuZIIYFHCRqGCx22xBsJxmGV9OPKTr&#10;LciykP8LlD9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rl8PL1gAAAAg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14:paraId="0C6A82E1">
                    <w:pPr>
                      <w:pStyle w:val="9"/>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19C78">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-409575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2343D">
                          <w:pPr>
                            <w:pStyle w:val="9"/>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2.25pt;height:144pt;width:144pt;mso-position-horizontal:outside;mso-position-horizontal-relative:margin;mso-wrap-style:none;z-index:251662336;mso-width-relative:page;mso-height-relative:page;" filled="f" stroked="f" coordsize="21600,21600" o:gfxdata="UEsDBAoAAAAAAIdO4kAAAAAAAAAAAAAAAAAEAAAAZHJzL1BLAwQUAAAACACHTuJAa5fDy9YAAAAI&#10;AQAADwAAAGRycy9kb3ducmV2LnhtbE2PzU7DMBCE70i8g7VI3Fqn6Y+iEKcSFeGIRMOBoxsvSdp4&#10;HdluGt6e5QS33Z3R7DfFfraDmNCH3pGC1TIBgdQ401Or4KOuFhmIEDUZPThCBd8YYF/e3xU6N+5G&#10;7zgdYys4hEKuFXQxjrmUoenQ6rB0IxJrX85bHXn1rTRe3zjcDjJNkp20uif+0OkRDx02l+PVKjhU&#10;de0nDH74xNdqfX573uDLrNTjwyp5AhFxjn9m+MVndCiZ6eSuZIIYFHCRqGCx22xBsJxmGV9OPKTr&#10;LciykP8LlD9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uXw8v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14:paraId="5C12343D">
                    <w:pPr>
                      <w:pStyle w:val="9"/>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9525" cy="153670"/>
              <wp:effectExtent l="0" t="0" r="0" b="0"/>
              <wp:wrapNone/>
              <wp:docPr id="4" name="矩形 4"/>
              <wp:cNvGraphicFramePr/>
              <a:graphic xmlns:a="http://schemas.openxmlformats.org/drawingml/2006/main">
                <a:graphicData uri="http://schemas.microsoft.com/office/word/2010/wordprocessingShape">
                  <wps:wsp>
                    <wps:cNvSpPr/>
                    <wps:spPr>
                      <a:xfrm>
                        <a:off x="0" y="0"/>
                        <a:ext cx="9525" cy="153670"/>
                      </a:xfrm>
                      <a:prstGeom prst="rect">
                        <a:avLst/>
                      </a:prstGeom>
                      <a:noFill/>
                      <a:ln w="9525" cap="flat" cmpd="sng">
                        <a:noFill/>
                        <a:prstDash val="solid"/>
                        <a:miter/>
                      </a:ln>
                    </wps:spPr>
                    <wps:txbx>
                      <w:txbxContent>
                        <w:p w14:paraId="1DCF093D">
                          <w:pPr>
                            <w:rPr>
                              <w:rStyle w:val="16"/>
                            </w:rPr>
                          </w:pPr>
                        </w:p>
                      </w:txbxContent>
                    </wps:txbx>
                    <wps:bodyPr vert="horz" wrap="none" lIns="0" tIns="0" rIns="0" bIns="0" anchor="t" anchorCtr="0" upright="1">
                      <a:spAutoFit/>
                    </wps:bodyPr>
                  </wps:wsp>
                </a:graphicData>
              </a:graphic>
            </wp:anchor>
          </w:drawing>
        </mc:Choice>
        <mc:Fallback>
          <w:pict>
            <v:rect id="_x0000_s1026" o:spid="_x0000_s1026" o:spt="1" style="position:absolute;left:0pt;margin-top:0pt;height:12.1pt;width:0.75pt;mso-position-horizontal:center;mso-position-horizontal-relative:margin;mso-wrap-style:none;z-index:251659264;mso-width-relative:page;mso-height-relative:page;" filled="f" stroked="f" coordsize="21600,21600" o:gfxdata="UEsDBAoAAAAAAIdO4kAAAAAAAAAAAAAAAAAEAAAAZHJzL1BLAwQUAAAACACHTuJA2/O2StEAAAAC&#10;AQAADwAAAGRycy9kb3ducmV2LnhtbE2PzWrDMBCE74W+g9hAb40U05bgWs4hEGhLL3HyAIq1/qHS&#10;rpGUOH37Kr20l4Vhhplvq83VO3HBEEcmDaulAoHUsh2p13A87B7XIGIyZI1jQg3fGGFT399VprQ8&#10;0x4vTepFLqFYGg1DSlMpZWwH9CYueULKXsfBm5Rl6KUNZs7l3slCqRfpzUh5YTATbgdsv5qz1yAP&#10;zW5eNy4o/ii6T/f+tu+QtX5YrNQriITX9BeGG35GhzoznfhMNgqnIT+Sfu/NewZx0lA8FSDrSv5H&#10;r38AUEsDBBQAAAAIAIdO4kDBbj5j+wEAAO8DAAAOAAAAZHJzL2Uyb0RvYy54bWytU82O0zAQviPx&#10;DpbvNG3ZLhA1XSGqRUgIVlp4ANdxEkv+04zbpLwMEjcegsdBvAZjJ+2udi972Is9jifffN834/XV&#10;YA07KEDtXcUXszlnyklfa9dW/Pu361dvOcMoXC2Md6riR4X8avPyxboPpVr6zptaASMQh2UfKt7F&#10;GMqiQNkpK3Dmg3J02XiwItIR2qIG0RO6NcVyPr8seg91AC8VIn3djpd8QoSnAPqm0VJtvdxb5eKI&#10;CsqISJKw0wH5JrNtGiXj16ZBFZmpOCmNeaUiFO/SWmzWomxBhE7LiYJ4CoUHmqzQjoqeobYiCrYH&#10;/QjKagkefRNn0ttiFJIdIRWL+QNvbjsRVNZCVmM4m47PByu/HG6A6briF5w5Yanh/37+/vvnF7tI&#10;3vQBS0q5DTcwnZDCJHRowKadJLAh+3k8+6mGyCR9fLdarjiTdLFYvb58k90u7n4NgPGj8paloOJA&#10;zcoeisNnjFSOUk8pqZLz19qY3DDjWH+GFzSEDTWfKtlAQtC1GeZefoLZCuzYQdAcoDe6HjtvdVRJ&#10;GZUyjrakd1SYojjshkn2ztdHMoreDTHtPPzgrKepqbijR8KZ+eSoKWnATgGcgt0pEE7SjxUnomP4&#10;IY6DuA+g245wF5k3hvf7SFqzBYnGWHtiR3OQ6U4zmwbt/jln3b3TzX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b87ZK0QAAAAIBAAAPAAAAAAAAAAEAIAAAACIAAABkcnMvZG93bnJldi54bWxQSwEC&#10;FAAUAAAACACHTuJAwW4+Y/sBAADvAwAADgAAAAAAAAABACAAAAAgAQAAZHJzL2Uyb0RvYy54bWxQ&#10;SwUGAAAAAAYABgBZAQAAjQUAAAAA&#10;">
              <v:fill on="f" focussize="0,0"/>
              <v:stroke on="f" joinstyle="miter"/>
              <v:imagedata o:title=""/>
              <o:lock v:ext="edit" aspectratio="f"/>
              <v:textbox inset="0mm,0mm,0mm,0mm" style="mso-fit-shape-to-text:t;">
                <w:txbxContent>
                  <w:p w14:paraId="1DCF093D">
                    <w:pPr>
                      <w:rPr>
                        <w:rStyle w:val="16"/>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D9D55">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fldChar w:fldCharType="end"/>
    </w:r>
  </w:p>
  <w:p w14:paraId="613D76AD">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D15D0">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AF5B1">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59AF5B1">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4534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A3181">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B0638">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FC0E2">
    <w:r>
      <w:br w:type="textWrapp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45DE95"/>
    <w:multiLevelType w:val="singleLevel"/>
    <w:tmpl w:val="4F45DE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1NjI3MjNiNzBkYTNhZTUzYzg2YzRkN2I5N2I4ZjAifQ=="/>
  </w:docVars>
  <w:rsids>
    <w:rsidRoot w:val="51EF64D2"/>
    <w:rsid w:val="00E16FE2"/>
    <w:rsid w:val="011B6997"/>
    <w:rsid w:val="03E53D5B"/>
    <w:rsid w:val="052039A3"/>
    <w:rsid w:val="05B9677F"/>
    <w:rsid w:val="05E37C27"/>
    <w:rsid w:val="063619E2"/>
    <w:rsid w:val="07375B04"/>
    <w:rsid w:val="07B54D24"/>
    <w:rsid w:val="08F71A98"/>
    <w:rsid w:val="09D516AE"/>
    <w:rsid w:val="0AFD0EBC"/>
    <w:rsid w:val="0BCF3148"/>
    <w:rsid w:val="0BF83BD6"/>
    <w:rsid w:val="0C120997"/>
    <w:rsid w:val="0C5114BF"/>
    <w:rsid w:val="0CFE75C1"/>
    <w:rsid w:val="0F6634D4"/>
    <w:rsid w:val="119D51A7"/>
    <w:rsid w:val="138008DC"/>
    <w:rsid w:val="13FF8DE1"/>
    <w:rsid w:val="158A77F0"/>
    <w:rsid w:val="17FCDBCF"/>
    <w:rsid w:val="17FF6ED7"/>
    <w:rsid w:val="1AC27A2C"/>
    <w:rsid w:val="1B5E4B71"/>
    <w:rsid w:val="1BB750B7"/>
    <w:rsid w:val="1C3B24CB"/>
    <w:rsid w:val="1D5C400E"/>
    <w:rsid w:val="1FBFAC97"/>
    <w:rsid w:val="20B56069"/>
    <w:rsid w:val="264A5A37"/>
    <w:rsid w:val="271473F3"/>
    <w:rsid w:val="27BEB4C0"/>
    <w:rsid w:val="28011B94"/>
    <w:rsid w:val="28CE30E2"/>
    <w:rsid w:val="29313E0F"/>
    <w:rsid w:val="29FB25D1"/>
    <w:rsid w:val="29FDC58F"/>
    <w:rsid w:val="2BFF09C2"/>
    <w:rsid w:val="2C7C3EDF"/>
    <w:rsid w:val="2DD683C8"/>
    <w:rsid w:val="2EF7D997"/>
    <w:rsid w:val="2EFE752A"/>
    <w:rsid w:val="2F2EEC53"/>
    <w:rsid w:val="2F743AC4"/>
    <w:rsid w:val="2FE70E5F"/>
    <w:rsid w:val="30AA08EF"/>
    <w:rsid w:val="30CB377C"/>
    <w:rsid w:val="344A2B14"/>
    <w:rsid w:val="347B4A7C"/>
    <w:rsid w:val="349D54F4"/>
    <w:rsid w:val="34FF62C7"/>
    <w:rsid w:val="363027C6"/>
    <w:rsid w:val="36E0506A"/>
    <w:rsid w:val="37FF2FD9"/>
    <w:rsid w:val="39EFD635"/>
    <w:rsid w:val="39FE9BF0"/>
    <w:rsid w:val="3AFE6475"/>
    <w:rsid w:val="3BA6C58B"/>
    <w:rsid w:val="3BCF6D6E"/>
    <w:rsid w:val="3C623FDF"/>
    <w:rsid w:val="3D080A25"/>
    <w:rsid w:val="3D5B56FC"/>
    <w:rsid w:val="3DCBBD43"/>
    <w:rsid w:val="3E590CEA"/>
    <w:rsid w:val="3F055FB6"/>
    <w:rsid w:val="3FDEF94D"/>
    <w:rsid w:val="3FDF2405"/>
    <w:rsid w:val="3FEDD159"/>
    <w:rsid w:val="402D3C3A"/>
    <w:rsid w:val="435A5E27"/>
    <w:rsid w:val="447979C2"/>
    <w:rsid w:val="44D51632"/>
    <w:rsid w:val="45F6851E"/>
    <w:rsid w:val="48AA4D31"/>
    <w:rsid w:val="4AFB886F"/>
    <w:rsid w:val="4B244434"/>
    <w:rsid w:val="4B3A2B43"/>
    <w:rsid w:val="4B647BC0"/>
    <w:rsid w:val="4BD6D319"/>
    <w:rsid w:val="4D461B53"/>
    <w:rsid w:val="4DFF2791"/>
    <w:rsid w:val="4F7EC06D"/>
    <w:rsid w:val="518965D2"/>
    <w:rsid w:val="51EF64D2"/>
    <w:rsid w:val="529A036B"/>
    <w:rsid w:val="547B27AC"/>
    <w:rsid w:val="55A21A11"/>
    <w:rsid w:val="565E1854"/>
    <w:rsid w:val="57E74C04"/>
    <w:rsid w:val="57F72A84"/>
    <w:rsid w:val="59065CCA"/>
    <w:rsid w:val="59CE17F9"/>
    <w:rsid w:val="5AFD736D"/>
    <w:rsid w:val="5B4C5215"/>
    <w:rsid w:val="5CEFA2D1"/>
    <w:rsid w:val="5D667EFB"/>
    <w:rsid w:val="5E5719D2"/>
    <w:rsid w:val="5E7FADEB"/>
    <w:rsid w:val="5E9F1304"/>
    <w:rsid w:val="5EEEB2CF"/>
    <w:rsid w:val="5F5B11F2"/>
    <w:rsid w:val="5F9DF47B"/>
    <w:rsid w:val="5FA464BF"/>
    <w:rsid w:val="5FBBB6A7"/>
    <w:rsid w:val="5FDBEE77"/>
    <w:rsid w:val="60174CA1"/>
    <w:rsid w:val="60767F5B"/>
    <w:rsid w:val="624502F4"/>
    <w:rsid w:val="628801E0"/>
    <w:rsid w:val="62EC076F"/>
    <w:rsid w:val="64F377E8"/>
    <w:rsid w:val="651914D2"/>
    <w:rsid w:val="657E11B8"/>
    <w:rsid w:val="65BC0B47"/>
    <w:rsid w:val="663F4C0E"/>
    <w:rsid w:val="676FADFC"/>
    <w:rsid w:val="679FE8F5"/>
    <w:rsid w:val="67FBB64B"/>
    <w:rsid w:val="67FBDC9E"/>
    <w:rsid w:val="68516889"/>
    <w:rsid w:val="6B1B42E7"/>
    <w:rsid w:val="6BAC1332"/>
    <w:rsid w:val="6C4833FE"/>
    <w:rsid w:val="6D56443A"/>
    <w:rsid w:val="6DBF35CD"/>
    <w:rsid w:val="6DD68395"/>
    <w:rsid w:val="6DE5F083"/>
    <w:rsid w:val="6DFCD5B4"/>
    <w:rsid w:val="6DFEE6BF"/>
    <w:rsid w:val="6E9F866A"/>
    <w:rsid w:val="6EAB4200"/>
    <w:rsid w:val="6EF74586"/>
    <w:rsid w:val="6F7B9147"/>
    <w:rsid w:val="6F9C4606"/>
    <w:rsid w:val="6F9F7B81"/>
    <w:rsid w:val="6FCD14BF"/>
    <w:rsid w:val="6FCD6159"/>
    <w:rsid w:val="6FFEE1DD"/>
    <w:rsid w:val="70F7272D"/>
    <w:rsid w:val="712612F0"/>
    <w:rsid w:val="71445C89"/>
    <w:rsid w:val="71E3228D"/>
    <w:rsid w:val="727B2665"/>
    <w:rsid w:val="727B59E0"/>
    <w:rsid w:val="7289422C"/>
    <w:rsid w:val="72FF9B2D"/>
    <w:rsid w:val="73137F9A"/>
    <w:rsid w:val="7359D9E0"/>
    <w:rsid w:val="757F3180"/>
    <w:rsid w:val="764346F2"/>
    <w:rsid w:val="769BE080"/>
    <w:rsid w:val="76EF3F54"/>
    <w:rsid w:val="772E34EA"/>
    <w:rsid w:val="777B1987"/>
    <w:rsid w:val="77B3BAE0"/>
    <w:rsid w:val="77CF97BD"/>
    <w:rsid w:val="77DFAA96"/>
    <w:rsid w:val="77E72B2F"/>
    <w:rsid w:val="77EF4D7D"/>
    <w:rsid w:val="77F777F9"/>
    <w:rsid w:val="788039DC"/>
    <w:rsid w:val="78F9378E"/>
    <w:rsid w:val="79085D92"/>
    <w:rsid w:val="79AB3350"/>
    <w:rsid w:val="7ADAC605"/>
    <w:rsid w:val="7B9D7339"/>
    <w:rsid w:val="7B9F5B83"/>
    <w:rsid w:val="7BDE809F"/>
    <w:rsid w:val="7BF970AA"/>
    <w:rsid w:val="7BFB5091"/>
    <w:rsid w:val="7BFF5F9A"/>
    <w:rsid w:val="7BFFEF58"/>
    <w:rsid w:val="7C792C1C"/>
    <w:rsid w:val="7C7F97BB"/>
    <w:rsid w:val="7D374E00"/>
    <w:rsid w:val="7D559792"/>
    <w:rsid w:val="7D7D1C91"/>
    <w:rsid w:val="7D7F35E2"/>
    <w:rsid w:val="7D7FD496"/>
    <w:rsid w:val="7DBEFA83"/>
    <w:rsid w:val="7DDB0DF3"/>
    <w:rsid w:val="7DFE4A60"/>
    <w:rsid w:val="7E2E92D8"/>
    <w:rsid w:val="7E77694B"/>
    <w:rsid w:val="7F0F4DC0"/>
    <w:rsid w:val="7F37703B"/>
    <w:rsid w:val="7F6F2FEE"/>
    <w:rsid w:val="7F77A131"/>
    <w:rsid w:val="7F97C113"/>
    <w:rsid w:val="7FB5E9F9"/>
    <w:rsid w:val="7FB71379"/>
    <w:rsid w:val="7FBB45A8"/>
    <w:rsid w:val="7FBB61CE"/>
    <w:rsid w:val="7FE6076E"/>
    <w:rsid w:val="7FEB06D7"/>
    <w:rsid w:val="7FF2277E"/>
    <w:rsid w:val="7FFB1701"/>
    <w:rsid w:val="7FFF0018"/>
    <w:rsid w:val="7FFF015C"/>
    <w:rsid w:val="83FFCEB3"/>
    <w:rsid w:val="8CE3016F"/>
    <w:rsid w:val="99F7BC96"/>
    <w:rsid w:val="9F5BD897"/>
    <w:rsid w:val="9FAA69D1"/>
    <w:rsid w:val="9FBF9186"/>
    <w:rsid w:val="AF9FED9E"/>
    <w:rsid w:val="B5EF6497"/>
    <w:rsid w:val="B6BB8F18"/>
    <w:rsid w:val="B7DD4A25"/>
    <w:rsid w:val="BC7F2054"/>
    <w:rsid w:val="BDD6D9F2"/>
    <w:rsid w:val="BEDF27D3"/>
    <w:rsid w:val="BEF74811"/>
    <w:rsid w:val="BF5FE9F9"/>
    <w:rsid w:val="BF7F912F"/>
    <w:rsid w:val="BF8D788F"/>
    <w:rsid w:val="BFFCA053"/>
    <w:rsid w:val="BFFD3C9B"/>
    <w:rsid w:val="C3BB1854"/>
    <w:rsid w:val="C5AB2E62"/>
    <w:rsid w:val="C7B7D447"/>
    <w:rsid w:val="CFA407C4"/>
    <w:rsid w:val="CFBF9AFD"/>
    <w:rsid w:val="CFEBF074"/>
    <w:rsid w:val="CFF3441A"/>
    <w:rsid w:val="CFF6E2D2"/>
    <w:rsid w:val="CFFFBB0E"/>
    <w:rsid w:val="D7EDC0ED"/>
    <w:rsid w:val="DBF79ED3"/>
    <w:rsid w:val="DBFF1BEB"/>
    <w:rsid w:val="DBFFA2F4"/>
    <w:rsid w:val="DCFF1F4A"/>
    <w:rsid w:val="DD7C42C0"/>
    <w:rsid w:val="DECD1658"/>
    <w:rsid w:val="DEE7809D"/>
    <w:rsid w:val="DEEDC5A3"/>
    <w:rsid w:val="DEFE0281"/>
    <w:rsid w:val="DEFF8150"/>
    <w:rsid w:val="DF2F4B86"/>
    <w:rsid w:val="DFAED867"/>
    <w:rsid w:val="DFEE9019"/>
    <w:rsid w:val="DFEF5BD4"/>
    <w:rsid w:val="E6EE71A2"/>
    <w:rsid w:val="E7BE5A9A"/>
    <w:rsid w:val="E9F71EFB"/>
    <w:rsid w:val="EBDEB8DC"/>
    <w:rsid w:val="EBF797D7"/>
    <w:rsid w:val="EBF7E183"/>
    <w:rsid w:val="EBFFC3D3"/>
    <w:rsid w:val="ECEE2040"/>
    <w:rsid w:val="EEFD0249"/>
    <w:rsid w:val="EF37FB99"/>
    <w:rsid w:val="EF5BF3BB"/>
    <w:rsid w:val="EF9D2DE7"/>
    <w:rsid w:val="EFE6AB10"/>
    <w:rsid w:val="EFFF1AD6"/>
    <w:rsid w:val="EFFF50B2"/>
    <w:rsid w:val="F0AC8875"/>
    <w:rsid w:val="F0AF59DC"/>
    <w:rsid w:val="F49F7D64"/>
    <w:rsid w:val="F57F35B2"/>
    <w:rsid w:val="F5ED0B1B"/>
    <w:rsid w:val="F6371E76"/>
    <w:rsid w:val="F6F98495"/>
    <w:rsid w:val="F6FF217F"/>
    <w:rsid w:val="F733E710"/>
    <w:rsid w:val="F7F276B0"/>
    <w:rsid w:val="F7FFF3D9"/>
    <w:rsid w:val="FAF5A5A4"/>
    <w:rsid w:val="FB3B1FA1"/>
    <w:rsid w:val="FB7E4414"/>
    <w:rsid w:val="FBBF09D2"/>
    <w:rsid w:val="FBDFFBDD"/>
    <w:rsid w:val="FBE60526"/>
    <w:rsid w:val="FBF7794B"/>
    <w:rsid w:val="FBFBB153"/>
    <w:rsid w:val="FC9A1EE1"/>
    <w:rsid w:val="FD73B469"/>
    <w:rsid w:val="FD9BAC41"/>
    <w:rsid w:val="FDF64AE4"/>
    <w:rsid w:val="FDFC6845"/>
    <w:rsid w:val="FDFE5219"/>
    <w:rsid w:val="FEA7FD17"/>
    <w:rsid w:val="FED56E0F"/>
    <w:rsid w:val="FEF7C2C2"/>
    <w:rsid w:val="FF6F001F"/>
    <w:rsid w:val="FF7644DC"/>
    <w:rsid w:val="FF8EBAC0"/>
    <w:rsid w:val="FF9679F9"/>
    <w:rsid w:val="FFCE0A60"/>
    <w:rsid w:val="FFEDEEF3"/>
    <w:rsid w:val="FFFB170C"/>
    <w:rsid w:val="FFFF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keepNext w:val="0"/>
      <w:keepLines w:val="0"/>
      <w:widowControl w:val="0"/>
      <w:suppressLineNumbers w:val="0"/>
      <w:spacing w:before="0" w:beforeAutospacing="0" w:after="0" w:afterAutospacing="0" w:line="600" w:lineRule="exact"/>
      <w:ind w:left="0" w:right="0" w:firstLine="420" w:firstLineChars="200"/>
      <w:jc w:val="both"/>
    </w:pPr>
    <w:rPr>
      <w:rFonts w:hint="default" w:ascii="Calibri" w:hAnsi="Calibri" w:eastAsia="仿宋_GB2312" w:cs="Arial"/>
      <w:kern w:val="2"/>
      <w:sz w:val="34"/>
      <w:szCs w:val="34"/>
      <w:lang w:val="en-US" w:eastAsia="zh-CN" w:bidi="ar"/>
    </w:rPr>
  </w:style>
  <w:style w:type="paragraph" w:styleId="5">
    <w:name w:val="caption"/>
    <w:basedOn w:val="1"/>
    <w:next w:val="1"/>
    <w:qFormat/>
    <w:uiPriority w:val="99"/>
    <w:rPr>
      <w:rFonts w:ascii="Cambria" w:hAnsi="Cambria" w:eastAsia="黑体" w:cs="Cambria"/>
      <w:sz w:val="20"/>
      <w:szCs w:val="20"/>
    </w:rPr>
  </w:style>
  <w:style w:type="paragraph" w:styleId="6">
    <w:name w:val="Body Text"/>
    <w:basedOn w:val="1"/>
    <w:next w:val="1"/>
    <w:qFormat/>
    <w:uiPriority w:val="0"/>
    <w:pPr>
      <w:spacing w:after="120"/>
    </w:pPr>
  </w:style>
  <w:style w:type="paragraph" w:styleId="7">
    <w:name w:val="Body Text Indent"/>
    <w:basedOn w:val="1"/>
    <w:next w:val="8"/>
    <w:qFormat/>
    <w:uiPriority w:val="0"/>
    <w:pPr>
      <w:spacing w:after="120" w:afterLines="0"/>
      <w:ind w:left="420" w:leftChars="200"/>
    </w:pPr>
  </w:style>
  <w:style w:type="paragraph" w:styleId="8">
    <w:name w:val="Body Text First Indent 2"/>
    <w:basedOn w:val="7"/>
    <w:next w:val="1"/>
    <w:qFormat/>
    <w:uiPriority w:val="0"/>
    <w:pPr>
      <w:ind w:firstLine="420" w:firstLineChars="200"/>
    </w:pPr>
    <w:rPr>
      <w:sz w:val="32"/>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6"/>
    <w:next w:val="9"/>
    <w:qFormat/>
    <w:uiPriority w:val="0"/>
    <w:pPr>
      <w:ind w:firstLine="420" w:firstLineChars="100"/>
    </w:pPr>
    <w:rPr>
      <w:rFonts w:eastAsia="宋体" w:cs="Times New Roman"/>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qFormat/>
    <w:uiPriority w:val="0"/>
    <w:rPr>
      <w:color w:val="0000FF"/>
      <w:u w:val="single"/>
    </w:rPr>
  </w:style>
  <w:style w:type="paragraph" w:customStyle="1" w:styleId="18">
    <w:name w:val="_Style 3"/>
    <w:next w:val="1"/>
    <w:qFormat/>
    <w:uiPriority w:val="0"/>
    <w:pPr>
      <w:wordWrap w:val="0"/>
    </w:pPr>
    <w:rPr>
      <w:rFonts w:ascii="Times New Roman" w:hAnsi="Times New Roman" w:eastAsia="宋体" w:cs="Times New Roman"/>
      <w:sz w:val="32"/>
      <w:szCs w:val="22"/>
      <w:lang w:val="en-US" w:eastAsia="zh-CN" w:bidi="ar-SA"/>
    </w:rPr>
  </w:style>
  <w:style w:type="character" w:customStyle="1" w:styleId="19">
    <w:name w:val="font61"/>
    <w:basedOn w:val="15"/>
    <w:qFormat/>
    <w:uiPriority w:val="0"/>
    <w:rPr>
      <w:rFonts w:hint="eastAsia" w:ascii="黑体" w:hAnsi="宋体" w:eastAsia="黑体" w:cs="黑体"/>
      <w:color w:val="000000"/>
      <w:sz w:val="24"/>
      <w:szCs w:val="24"/>
      <w:u w:val="none"/>
    </w:rPr>
  </w:style>
  <w:style w:type="character" w:customStyle="1" w:styleId="20">
    <w:name w:val="font101"/>
    <w:basedOn w:val="15"/>
    <w:qFormat/>
    <w:uiPriority w:val="0"/>
    <w:rPr>
      <w:rFonts w:hint="eastAsia" w:ascii="方正黑体_GBK" w:hAnsi="方正黑体_GBK" w:eastAsia="方正黑体_GBK" w:cs="方正黑体_GBK"/>
      <w:color w:val="000000"/>
      <w:sz w:val="24"/>
      <w:szCs w:val="24"/>
      <w:u w:val="none"/>
    </w:rPr>
  </w:style>
  <w:style w:type="character" w:customStyle="1" w:styleId="21">
    <w:name w:val="font81"/>
    <w:basedOn w:val="15"/>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6662</Words>
  <Characters>6914</Characters>
  <Lines>0</Lines>
  <Paragraphs>0</Paragraphs>
  <TotalTime>3</TotalTime>
  <ScaleCrop>false</ScaleCrop>
  <LinksUpToDate>false</LinksUpToDate>
  <CharactersWithSpaces>7249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2022-09-13T20:13:00Z</dcterms:created>
  <dc:creator>Administrator</dc:creator>
  <cp:lastModifiedBy>WPS_1566117035</cp:lastModifiedBy>
  <cp:lastPrinted>2026-08-18T19:16:00Z</cp:lastPrinted>
  <dcterms:modified xsi:type="dcterms:W3CDTF">2026-08-18T03:58:28Z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FCBBA6017E067118F4F0826A04D73D60_43</vt:lpwstr>
  </property>
  <property fmtid="{D5CDD505-2E9C-101B-9397-08002B2CF9AE}" pid="4" name="KSOTemplateDocerSaveRecord">
    <vt:lpwstr>eyJoZGlkIjoiNzMwMDA2Njc5MDIxMmU1MjY5MDM0NjEzNGU4MTM4ZjciLCJ1c2VySWQiOiI2MzcxMjI3NDgifQ==</vt:lpwstr>
  </property>
</Properties>
</file>